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F22E8">
      <w:pPr>
        <w:spacing w:line="293" w:lineRule="auto"/>
        <w:rPr>
          <w:rFonts w:eastAsia="Calibri"/>
          <w:b/>
          <w:sz w:val="26"/>
          <w:szCs w:val="26"/>
        </w:rPr>
      </w:pPr>
      <w:r>
        <w:rPr>
          <w:rFonts w:eastAsia="Calibri"/>
          <w:b/>
          <w:sz w:val="26"/>
          <w:szCs w:val="26"/>
        </w:rPr>
        <w:t>Tuần 10</w:t>
      </w:r>
    </w:p>
    <w:p w14:paraId="55FD59F5">
      <w:pPr>
        <w:spacing w:line="293" w:lineRule="auto"/>
        <w:rPr>
          <w:rFonts w:hint="default" w:eastAsia="Calibri"/>
          <w:b/>
          <w:sz w:val="26"/>
          <w:szCs w:val="26"/>
          <w:lang w:val="en-US"/>
        </w:rPr>
      </w:pPr>
      <w:r>
        <w:rPr>
          <w:rFonts w:eastAsia="Calibri"/>
          <w:b/>
          <w:sz w:val="26"/>
          <w:szCs w:val="26"/>
        </w:rPr>
        <w:t>Ngày: 1</w:t>
      </w:r>
      <w:r>
        <w:rPr>
          <w:rFonts w:hint="default" w:eastAsia="Calibri"/>
          <w:b/>
          <w:sz w:val="26"/>
          <w:szCs w:val="26"/>
          <w:lang w:val="en-US"/>
        </w:rPr>
        <w:t>0</w:t>
      </w:r>
      <w:r>
        <w:rPr>
          <w:rFonts w:eastAsia="Calibri"/>
          <w:b/>
          <w:sz w:val="26"/>
          <w:szCs w:val="26"/>
        </w:rPr>
        <w:t>/11/202</w:t>
      </w:r>
      <w:r>
        <w:rPr>
          <w:rFonts w:hint="default" w:eastAsia="Calibri"/>
          <w:b/>
          <w:sz w:val="26"/>
          <w:szCs w:val="26"/>
          <w:lang w:val="en-US"/>
        </w:rPr>
        <w:t>5</w:t>
      </w:r>
    </w:p>
    <w:p w14:paraId="75981609">
      <w:pPr>
        <w:spacing w:line="293" w:lineRule="auto"/>
        <w:jc w:val="center"/>
        <w:rPr>
          <w:rFonts w:eastAsia="Calibri"/>
          <w:b/>
          <w:sz w:val="26"/>
          <w:szCs w:val="26"/>
        </w:rPr>
      </w:pPr>
      <w:r>
        <w:rPr>
          <w:rFonts w:eastAsia="Calibri"/>
          <w:b/>
          <w:sz w:val="26"/>
          <w:szCs w:val="26"/>
        </w:rPr>
        <w:t>Chủ điểm: TRƯỜNG HỌC</w:t>
      </w:r>
    </w:p>
    <w:p w14:paraId="27BE093B">
      <w:pPr>
        <w:spacing w:line="293" w:lineRule="auto"/>
        <w:jc w:val="center"/>
        <w:rPr>
          <w:rFonts w:eastAsia="Calibri"/>
          <w:b/>
          <w:sz w:val="26"/>
          <w:szCs w:val="26"/>
        </w:rPr>
      </w:pPr>
      <w:r>
        <w:rPr>
          <w:rFonts w:eastAsia="Calibri"/>
          <w:b/>
          <w:sz w:val="26"/>
          <w:szCs w:val="26"/>
        </w:rPr>
        <w:t>BÀI 10: ÔN TẬP CHỦ ĐỀ TRƯỜNG HỌC</w:t>
      </w:r>
    </w:p>
    <w:p w14:paraId="1FD3510B">
      <w:pPr>
        <w:spacing w:line="293" w:lineRule="auto"/>
        <w:jc w:val="center"/>
        <w:rPr>
          <w:rFonts w:eastAsia="Calibri"/>
          <w:b/>
          <w:sz w:val="26"/>
          <w:szCs w:val="26"/>
        </w:rPr>
      </w:pPr>
      <w:r>
        <w:rPr>
          <w:rFonts w:eastAsia="Calibri"/>
          <w:b/>
          <w:sz w:val="26"/>
          <w:szCs w:val="26"/>
        </w:rPr>
        <w:t>(Tiết 1)</w:t>
      </w:r>
    </w:p>
    <w:p w14:paraId="0A304E47">
      <w:pPr>
        <w:spacing w:line="293" w:lineRule="auto"/>
        <w:jc w:val="center"/>
        <w:rPr>
          <w:rFonts w:eastAsia="Calibri"/>
          <w:b/>
          <w:sz w:val="26"/>
          <w:szCs w:val="26"/>
        </w:rPr>
      </w:pPr>
    </w:p>
    <w:p w14:paraId="13C8395B">
      <w:pPr>
        <w:spacing w:line="300" w:lineRule="auto"/>
        <w:jc w:val="both"/>
        <w:rPr>
          <w:rFonts w:eastAsia="Calibri"/>
          <w:sz w:val="26"/>
          <w:szCs w:val="26"/>
        </w:rPr>
      </w:pPr>
      <w:r>
        <w:rPr>
          <w:rFonts w:eastAsia="Calibri"/>
          <w:b/>
          <w:sz w:val="26"/>
          <w:szCs w:val="26"/>
        </w:rPr>
        <w:t>I. YÊU CẦU CẦN ĐẠT:</w:t>
      </w:r>
    </w:p>
    <w:p w14:paraId="75B51F86">
      <w:pPr>
        <w:spacing w:line="300" w:lineRule="auto"/>
        <w:ind w:firstLine="720"/>
        <w:jc w:val="both"/>
        <w:rPr>
          <w:rFonts w:eastAsia="Calibri"/>
          <w:sz w:val="26"/>
          <w:szCs w:val="26"/>
        </w:rPr>
      </w:pPr>
      <w:r>
        <w:rPr>
          <w:rFonts w:eastAsia="Calibri"/>
          <w:b/>
          <w:sz w:val="26"/>
          <w:szCs w:val="26"/>
        </w:rPr>
        <w:t xml:space="preserve">- </w:t>
      </w:r>
      <w:r>
        <w:rPr>
          <w:rFonts w:eastAsia="Calibri"/>
          <w:sz w:val="26"/>
          <w:szCs w:val="26"/>
        </w:rPr>
        <w:t>Củng cố một số kiến thức của chủ đề Nhà trường; Thực hành kĩ năng ứng xử với các thành viên trong trường.</w:t>
      </w:r>
    </w:p>
    <w:p w14:paraId="7CE166BC">
      <w:pPr>
        <w:spacing w:line="300" w:lineRule="auto"/>
        <w:ind w:firstLine="720"/>
        <w:jc w:val="both"/>
        <w:rPr>
          <w:rFonts w:eastAsia="Calibri"/>
          <w:bCs/>
          <w:sz w:val="26"/>
          <w:szCs w:val="26"/>
        </w:rPr>
      </w:pPr>
      <w:r>
        <w:rPr>
          <w:rFonts w:eastAsia="Calibri"/>
          <w:bCs/>
          <w:sz w:val="26"/>
          <w:szCs w:val="26"/>
        </w:rPr>
        <w:t>- Năng lực chú trọng: Phát triển năng lực tự chủ và tự học, năng lực giao tiếp và hợp tác, năng lực giải quyết vấn đề và sáng tạo.</w:t>
      </w:r>
    </w:p>
    <w:p w14:paraId="4EB520B7">
      <w:pPr>
        <w:spacing w:line="300" w:lineRule="auto"/>
        <w:ind w:firstLine="720"/>
        <w:jc w:val="both"/>
        <w:rPr>
          <w:rFonts w:eastAsia="Calibri"/>
          <w:sz w:val="26"/>
          <w:szCs w:val="26"/>
        </w:rPr>
      </w:pPr>
      <w:r>
        <w:rPr>
          <w:rFonts w:eastAsia="Calibri"/>
          <w:bCs/>
          <w:sz w:val="26"/>
          <w:szCs w:val="26"/>
        </w:rPr>
        <w:t>- Phẩm chất: Hình</w:t>
      </w:r>
      <w:r>
        <w:rPr>
          <w:rFonts w:eastAsia="Calibri"/>
          <w:sz w:val="26"/>
          <w:szCs w:val="26"/>
        </w:rPr>
        <w:t xml:space="preserve"> thành tình cảm kính trọng thầy cô, yêu quý bạn bè; có ý thức sử dụng tiết kiệm, giữ gìn, bảo quản tài sản của trường, có ý thức chăm sóc, bảo vệ cây trong trường, giữ vệ sinh môi trường; tham gia các công việc ở trường vừa sức với bản thân.</w:t>
      </w:r>
    </w:p>
    <w:p w14:paraId="5FC7E824">
      <w:pPr>
        <w:spacing w:line="300" w:lineRule="auto"/>
        <w:jc w:val="both"/>
        <w:rPr>
          <w:rFonts w:eastAsia="Calibri"/>
          <w:b/>
          <w:sz w:val="26"/>
          <w:szCs w:val="26"/>
        </w:rPr>
      </w:pPr>
      <w:r>
        <w:rPr>
          <w:rFonts w:eastAsia="Calibri"/>
          <w:b/>
          <w:sz w:val="26"/>
          <w:szCs w:val="26"/>
        </w:rPr>
        <w:t>II. ĐỒ DÙNG DẠY HỌC:</w:t>
      </w:r>
    </w:p>
    <w:p w14:paraId="3E136C26">
      <w:pPr>
        <w:spacing w:line="300" w:lineRule="auto"/>
        <w:ind w:firstLine="720"/>
        <w:jc w:val="both"/>
        <w:rPr>
          <w:rFonts w:eastAsia="Calibri"/>
          <w:sz w:val="26"/>
          <w:szCs w:val="26"/>
        </w:rPr>
      </w:pPr>
      <w:r>
        <w:rPr>
          <w:rFonts w:eastAsia="Calibri"/>
          <w:b/>
          <w:sz w:val="26"/>
          <w:szCs w:val="26"/>
        </w:rPr>
        <w:t>1. Giáo viên</w:t>
      </w:r>
      <w:r>
        <w:rPr>
          <w:rFonts w:eastAsia="Calibri"/>
          <w:sz w:val="26"/>
          <w:szCs w:val="26"/>
        </w:rPr>
        <w:t>: Sách Tự nhiên và Xã hội; các tranh trong bài 10 sách học sinh (phóng to), trang phục bảo vệ, lao công, giáo viên, bác sĩ, …</w:t>
      </w:r>
    </w:p>
    <w:p w14:paraId="61066393">
      <w:pPr>
        <w:spacing w:line="300" w:lineRule="auto"/>
        <w:jc w:val="both"/>
        <w:rPr>
          <w:rFonts w:eastAsia="Calibri"/>
          <w:sz w:val="26"/>
          <w:szCs w:val="26"/>
        </w:rPr>
      </w:pPr>
      <w:r>
        <w:rPr>
          <w:rFonts w:eastAsia="Calibri"/>
          <w:sz w:val="26"/>
          <w:szCs w:val="26"/>
        </w:rPr>
        <w:tab/>
      </w:r>
      <w:r>
        <w:rPr>
          <w:rFonts w:eastAsia="Calibri"/>
          <w:b/>
          <w:sz w:val="26"/>
          <w:szCs w:val="26"/>
        </w:rPr>
        <w:t>2. Học sinh</w:t>
      </w:r>
      <w:r>
        <w:rPr>
          <w:rFonts w:eastAsia="Calibri"/>
          <w:sz w:val="26"/>
          <w:szCs w:val="26"/>
        </w:rPr>
        <w:t>: Sách học sinh, vở bài tập; hình chụp của bạn, …</w:t>
      </w:r>
    </w:p>
    <w:p w14:paraId="2989E673">
      <w:pPr>
        <w:spacing w:line="300" w:lineRule="auto"/>
        <w:jc w:val="both"/>
        <w:rPr>
          <w:rFonts w:eastAsia="Calibri"/>
          <w:b/>
          <w:sz w:val="26"/>
          <w:szCs w:val="26"/>
        </w:rPr>
      </w:pPr>
      <w:r>
        <w:rPr>
          <w:rFonts w:eastAsia="Calibri"/>
          <w:b/>
          <w:sz w:val="26"/>
          <w:szCs w:val="26"/>
        </w:rPr>
        <w:t>III. CÁC HOẠT ĐỘNG DẠY HỌC CHỦ YẾU:</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677"/>
      </w:tblGrid>
      <w:tr w14:paraId="4409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091" w:type="dxa"/>
            <w:tcBorders>
              <w:bottom w:val="single" w:color="auto" w:sz="4" w:space="0"/>
            </w:tcBorders>
            <w:vAlign w:val="center"/>
          </w:tcPr>
          <w:p w14:paraId="5F0992DB">
            <w:pPr>
              <w:spacing w:after="160" w:line="300" w:lineRule="auto"/>
              <w:jc w:val="center"/>
              <w:rPr>
                <w:rFonts w:eastAsia="Calibri"/>
                <w:b/>
                <w:sz w:val="26"/>
                <w:szCs w:val="26"/>
              </w:rPr>
            </w:pPr>
            <w:r>
              <w:rPr>
                <w:rFonts w:eastAsia="Calibri"/>
                <w:b/>
                <w:sz w:val="26"/>
                <w:szCs w:val="26"/>
              </w:rPr>
              <w:t>Hoạt động của giáo viên</w:t>
            </w:r>
          </w:p>
        </w:tc>
        <w:tc>
          <w:tcPr>
            <w:tcW w:w="4677" w:type="dxa"/>
            <w:tcBorders>
              <w:bottom w:val="single" w:color="auto" w:sz="4" w:space="0"/>
            </w:tcBorders>
            <w:vAlign w:val="center"/>
          </w:tcPr>
          <w:p w14:paraId="2394D576">
            <w:pPr>
              <w:spacing w:after="160" w:line="300" w:lineRule="auto"/>
              <w:jc w:val="center"/>
              <w:rPr>
                <w:rFonts w:eastAsia="Calibri"/>
                <w:b/>
                <w:sz w:val="26"/>
                <w:szCs w:val="26"/>
              </w:rPr>
            </w:pPr>
            <w:r>
              <w:rPr>
                <w:rFonts w:eastAsia="Calibri"/>
                <w:b/>
                <w:sz w:val="26"/>
                <w:szCs w:val="26"/>
              </w:rPr>
              <w:t>Hoạt động của học sinh</w:t>
            </w:r>
          </w:p>
        </w:tc>
      </w:tr>
      <w:tr w14:paraId="4CB3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91" w:type="dxa"/>
            <w:tcBorders>
              <w:bottom w:val="nil"/>
            </w:tcBorders>
            <w:vAlign w:val="center"/>
          </w:tcPr>
          <w:p w14:paraId="3117D727">
            <w:pPr>
              <w:spacing w:after="160" w:line="300" w:lineRule="auto"/>
              <w:jc w:val="both"/>
              <w:rPr>
                <w:rFonts w:eastAsia="Calibri"/>
                <w:b/>
                <w:sz w:val="26"/>
                <w:szCs w:val="26"/>
              </w:rPr>
            </w:pPr>
            <w:r>
              <w:rPr>
                <w:rFonts w:eastAsia="Calibri"/>
                <w:b/>
                <w:sz w:val="26"/>
                <w:szCs w:val="26"/>
              </w:rPr>
              <w:t>1. Hoạt động khởi động:</w:t>
            </w:r>
          </w:p>
        </w:tc>
        <w:tc>
          <w:tcPr>
            <w:tcW w:w="4677" w:type="dxa"/>
            <w:tcBorders>
              <w:bottom w:val="nil"/>
            </w:tcBorders>
            <w:vAlign w:val="center"/>
          </w:tcPr>
          <w:p w14:paraId="33E24440">
            <w:pPr>
              <w:spacing w:after="160" w:line="300" w:lineRule="auto"/>
              <w:jc w:val="both"/>
              <w:rPr>
                <w:rFonts w:eastAsia="Calibri"/>
                <w:b/>
                <w:sz w:val="26"/>
                <w:szCs w:val="26"/>
              </w:rPr>
            </w:pPr>
          </w:p>
        </w:tc>
      </w:tr>
      <w:tr w14:paraId="762C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vAlign w:val="center"/>
          </w:tcPr>
          <w:p w14:paraId="0166E0BD">
            <w:pPr>
              <w:spacing w:after="160"/>
              <w:jc w:val="both"/>
              <w:rPr>
                <w:rFonts w:eastAsia="Calibri"/>
                <w:sz w:val="26"/>
                <w:szCs w:val="26"/>
              </w:rPr>
            </w:pPr>
            <w:r>
              <w:rPr>
                <w:rFonts w:eastAsia="Calibri"/>
                <w:i/>
                <w:spacing w:val="-2"/>
                <w:sz w:val="26"/>
                <w:szCs w:val="26"/>
              </w:rPr>
              <w:t>* Mục tiêu:</w:t>
            </w:r>
            <w:r>
              <w:rPr>
                <w:rFonts w:eastAsia="Calibri"/>
                <w:spacing w:val="-2"/>
                <w:sz w:val="26"/>
                <w:szCs w:val="26"/>
              </w:rPr>
              <w:t xml:space="preserve"> </w:t>
            </w:r>
            <w:r>
              <w:rPr>
                <w:rFonts w:eastAsia="Calibri"/>
                <w:sz w:val="26"/>
                <w:szCs w:val="26"/>
              </w:rPr>
              <w:t>Tạo hứng thú và khơi gợi để học sinh nhớ lại chủ đề đã học, từ đó dẫn dắt vào bài mới.</w:t>
            </w:r>
          </w:p>
          <w:p w14:paraId="38FF377A">
            <w:pPr>
              <w:spacing w:after="160"/>
              <w:jc w:val="both"/>
              <w:rPr>
                <w:rFonts w:eastAsia="Calibri"/>
                <w:sz w:val="26"/>
                <w:szCs w:val="26"/>
              </w:rPr>
            </w:pPr>
            <w:r>
              <w:rPr>
                <w:rFonts w:eastAsia="Calibri"/>
                <w:i/>
                <w:sz w:val="26"/>
                <w:szCs w:val="26"/>
              </w:rPr>
              <w:t xml:space="preserve">* Phương pháp, hình thức tổ chức: </w:t>
            </w:r>
            <w:r>
              <w:rPr>
                <w:rFonts w:eastAsia="Calibri"/>
                <w:sz w:val="26"/>
                <w:szCs w:val="26"/>
              </w:rPr>
              <w:t>Trò chơi.</w:t>
            </w:r>
          </w:p>
          <w:p w14:paraId="7573C9DB">
            <w:pPr>
              <w:spacing w:after="160"/>
              <w:jc w:val="both"/>
              <w:rPr>
                <w:rFonts w:eastAsia="Calibri"/>
                <w:b/>
                <w:i/>
                <w:sz w:val="26"/>
                <w:szCs w:val="26"/>
              </w:rPr>
            </w:pPr>
            <w:r>
              <w:rPr>
                <w:rFonts w:eastAsia="Calibri"/>
                <w:i/>
                <w:sz w:val="26"/>
                <w:szCs w:val="26"/>
              </w:rPr>
              <w:t>* Cách tiến hành:</w:t>
            </w:r>
          </w:p>
        </w:tc>
        <w:tc>
          <w:tcPr>
            <w:tcW w:w="4677" w:type="dxa"/>
            <w:tcBorders>
              <w:top w:val="nil"/>
              <w:bottom w:val="nil"/>
            </w:tcBorders>
            <w:vAlign w:val="center"/>
          </w:tcPr>
          <w:p w14:paraId="04EFC05E">
            <w:pPr>
              <w:spacing w:after="160" w:line="300" w:lineRule="auto"/>
              <w:jc w:val="both"/>
              <w:rPr>
                <w:rFonts w:eastAsia="Calibri"/>
                <w:sz w:val="26"/>
                <w:szCs w:val="26"/>
              </w:rPr>
            </w:pPr>
          </w:p>
        </w:tc>
      </w:tr>
      <w:tr w14:paraId="6953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29C30A85">
            <w:pPr>
              <w:tabs>
                <w:tab w:val="left" w:pos="284"/>
                <w:tab w:val="left" w:pos="426"/>
              </w:tabs>
              <w:spacing w:after="160" w:line="300" w:lineRule="auto"/>
              <w:jc w:val="both"/>
              <w:rPr>
                <w:rFonts w:eastAsia="Calibri"/>
                <w:sz w:val="26"/>
                <w:szCs w:val="26"/>
              </w:rPr>
            </w:pPr>
            <w:r>
              <w:rPr>
                <w:rFonts w:eastAsia="Calibri"/>
                <w:sz w:val="26"/>
                <w:szCs w:val="26"/>
              </w:rPr>
              <w:t>- Giáo viên bật nhạc bài “Tìm bạn thân” (Sáng tác: Việt Anh) dẫn dắt vào bài học “Ôn tập chủ đề Trường học”.</w:t>
            </w:r>
          </w:p>
        </w:tc>
        <w:tc>
          <w:tcPr>
            <w:tcW w:w="4677" w:type="dxa"/>
            <w:tcBorders>
              <w:top w:val="nil"/>
              <w:bottom w:val="nil"/>
            </w:tcBorders>
          </w:tcPr>
          <w:p w14:paraId="6B67B05B">
            <w:pPr>
              <w:spacing w:after="160" w:line="300" w:lineRule="auto"/>
              <w:jc w:val="both"/>
              <w:rPr>
                <w:rFonts w:eastAsia="Calibri"/>
                <w:sz w:val="26"/>
                <w:szCs w:val="26"/>
              </w:rPr>
            </w:pPr>
            <w:r>
              <w:rPr>
                <w:rFonts w:eastAsia="Calibri"/>
                <w:sz w:val="26"/>
                <w:szCs w:val="26"/>
              </w:rPr>
              <w:t>- Học sinh nghe nhạc.</w:t>
            </w:r>
          </w:p>
        </w:tc>
      </w:tr>
      <w:tr w14:paraId="5572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5C72D1E0">
            <w:pPr>
              <w:spacing w:after="160" w:line="300" w:lineRule="auto"/>
              <w:jc w:val="both"/>
              <w:rPr>
                <w:rFonts w:eastAsia="Calibri"/>
                <w:b/>
                <w:sz w:val="26"/>
                <w:szCs w:val="26"/>
              </w:rPr>
            </w:pPr>
            <w:r>
              <w:rPr>
                <w:rFonts w:eastAsia="Calibri"/>
                <w:b/>
                <w:sz w:val="26"/>
                <w:szCs w:val="26"/>
              </w:rPr>
              <w:t>2. Khám phá:</w:t>
            </w:r>
          </w:p>
        </w:tc>
        <w:tc>
          <w:tcPr>
            <w:tcW w:w="4677" w:type="dxa"/>
            <w:tcBorders>
              <w:top w:val="nil"/>
              <w:bottom w:val="nil"/>
            </w:tcBorders>
          </w:tcPr>
          <w:p w14:paraId="3237A1C5">
            <w:pPr>
              <w:spacing w:after="160" w:line="300" w:lineRule="auto"/>
              <w:jc w:val="both"/>
              <w:rPr>
                <w:rFonts w:eastAsia="Calibri"/>
                <w:sz w:val="26"/>
                <w:szCs w:val="26"/>
              </w:rPr>
            </w:pPr>
          </w:p>
        </w:tc>
      </w:tr>
      <w:tr w14:paraId="09F9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497D78AE">
            <w:pPr>
              <w:spacing w:after="160"/>
              <w:jc w:val="both"/>
              <w:rPr>
                <w:rFonts w:eastAsia="Calibri"/>
                <w:sz w:val="26"/>
                <w:szCs w:val="26"/>
              </w:rPr>
            </w:pPr>
            <w:r>
              <w:rPr>
                <w:rFonts w:eastAsia="Calibri"/>
                <w:i/>
                <w:sz w:val="26"/>
                <w:szCs w:val="26"/>
              </w:rPr>
              <w:t>* Mục tiêu:</w:t>
            </w:r>
            <w:r>
              <w:rPr>
                <w:rFonts w:eastAsia="Calibri"/>
                <w:sz w:val="26"/>
                <w:szCs w:val="26"/>
              </w:rPr>
              <w:t xml:space="preserve"> Giúp học sinh kể được các thành viên trong lớp học của mình.</w:t>
            </w:r>
          </w:p>
          <w:p w14:paraId="095707B2">
            <w:pPr>
              <w:spacing w:after="160"/>
              <w:jc w:val="both"/>
              <w:rPr>
                <w:rFonts w:eastAsia="Calibri"/>
                <w:sz w:val="26"/>
                <w:szCs w:val="26"/>
              </w:rPr>
            </w:pPr>
            <w:r>
              <w:rPr>
                <w:rFonts w:eastAsia="Calibri"/>
                <w:i/>
                <w:sz w:val="26"/>
                <w:szCs w:val="26"/>
              </w:rPr>
              <w:t xml:space="preserve">* Phương pháp, hình thức tổ chức: </w:t>
            </w:r>
            <w:r>
              <w:rPr>
                <w:rFonts w:eastAsia="Calibri"/>
                <w:sz w:val="26"/>
                <w:szCs w:val="26"/>
              </w:rPr>
              <w:t>Trực quan, Đàm thoại, gợi mở - vấn đáp, thảo luận nhóm.</w:t>
            </w:r>
          </w:p>
          <w:p w14:paraId="4FC11EE4">
            <w:pPr>
              <w:spacing w:after="160"/>
              <w:jc w:val="both"/>
              <w:rPr>
                <w:rFonts w:eastAsia="Calibri"/>
                <w:b/>
                <w:i/>
                <w:sz w:val="26"/>
                <w:szCs w:val="26"/>
              </w:rPr>
            </w:pPr>
            <w:r>
              <w:rPr>
                <w:rFonts w:eastAsia="Calibri"/>
                <w:i/>
                <w:sz w:val="26"/>
                <w:szCs w:val="26"/>
              </w:rPr>
              <w:t>* Cách tiến hành:</w:t>
            </w:r>
          </w:p>
        </w:tc>
        <w:tc>
          <w:tcPr>
            <w:tcW w:w="4677" w:type="dxa"/>
            <w:tcBorders>
              <w:top w:val="nil"/>
              <w:bottom w:val="single" w:color="auto" w:sz="4" w:space="0"/>
            </w:tcBorders>
          </w:tcPr>
          <w:p w14:paraId="6C08DD87">
            <w:pPr>
              <w:spacing w:after="160" w:line="300" w:lineRule="auto"/>
              <w:jc w:val="both"/>
              <w:rPr>
                <w:rFonts w:eastAsia="Calibri"/>
                <w:sz w:val="26"/>
                <w:szCs w:val="26"/>
              </w:rPr>
            </w:pPr>
            <w:r>
              <w:rPr>
                <w:rFonts w:eastAsia="Calibri"/>
                <w:sz w:val="26"/>
                <w:szCs w:val="26"/>
              </w:rPr>
              <w:drawing>
                <wp:anchor distT="0" distB="0" distL="114300" distR="114300" simplePos="0" relativeHeight="251660288" behindDoc="0" locked="0" layoutInCell="1" allowOverlap="1">
                  <wp:simplePos x="0" y="0"/>
                  <wp:positionH relativeFrom="column">
                    <wp:posOffset>-41275</wp:posOffset>
                  </wp:positionH>
                  <wp:positionV relativeFrom="paragraph">
                    <wp:posOffset>-962660</wp:posOffset>
                  </wp:positionV>
                  <wp:extent cx="2879725" cy="1932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9595" t="30602" r="43441" b="49247"/>
                          <a:stretch>
                            <a:fillRect/>
                          </a:stretch>
                        </pic:blipFill>
                        <pic:spPr>
                          <a:xfrm>
                            <a:off x="0" y="0"/>
                            <a:ext cx="2879946" cy="1932317"/>
                          </a:xfrm>
                          <a:prstGeom prst="rect">
                            <a:avLst/>
                          </a:prstGeom>
                          <a:ln>
                            <a:noFill/>
                          </a:ln>
                        </pic:spPr>
                      </pic:pic>
                    </a:graphicData>
                  </a:graphic>
                </wp:anchor>
              </w:drawing>
            </w:r>
          </w:p>
        </w:tc>
      </w:tr>
      <w:tr w14:paraId="6662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nil"/>
            </w:tcBorders>
            <w:shd w:val="clear" w:color="auto" w:fill="auto"/>
          </w:tcPr>
          <w:p w14:paraId="2D3D8A16">
            <w:pPr>
              <w:tabs>
                <w:tab w:val="left" w:pos="284"/>
                <w:tab w:val="left" w:pos="426"/>
              </w:tabs>
              <w:spacing w:after="160"/>
              <w:jc w:val="both"/>
              <w:rPr>
                <w:rFonts w:eastAsia="Calibri"/>
                <w:sz w:val="26"/>
                <w:szCs w:val="26"/>
              </w:rPr>
            </w:pPr>
            <w:r>
              <w:rPr>
                <w:rFonts w:eastAsia="Calibri"/>
                <w:sz w:val="26"/>
                <w:szCs w:val="26"/>
              </w:rPr>
              <w:t>- Giáo viên yêu cầu học sinh kể về một thành viên trong lớp học của mình.</w:t>
            </w:r>
          </w:p>
          <w:p w14:paraId="458611AC">
            <w:pPr>
              <w:tabs>
                <w:tab w:val="left" w:pos="284"/>
                <w:tab w:val="left" w:pos="426"/>
              </w:tabs>
              <w:spacing w:after="160"/>
              <w:jc w:val="both"/>
              <w:rPr>
                <w:rFonts w:eastAsia="Calibri"/>
                <w:sz w:val="26"/>
                <w:szCs w:val="26"/>
              </w:rPr>
            </w:pPr>
            <w:r>
              <w:rPr>
                <w:rFonts w:eastAsia="Calibri"/>
                <w:sz w:val="26"/>
                <w:szCs w:val="26"/>
              </w:rPr>
              <w:t>- Giáo viên tổ chức cho một số học sinh kể trước lớp.</w:t>
            </w:r>
          </w:p>
          <w:p w14:paraId="10D35D14">
            <w:pPr>
              <w:tabs>
                <w:tab w:val="left" w:pos="284"/>
                <w:tab w:val="left" w:pos="426"/>
              </w:tabs>
              <w:spacing w:after="160"/>
              <w:jc w:val="both"/>
              <w:rPr>
                <w:rFonts w:eastAsia="Calibri"/>
                <w:sz w:val="26"/>
                <w:szCs w:val="26"/>
              </w:rPr>
            </w:pPr>
            <w:r>
              <w:rPr>
                <w:rFonts w:eastAsia="Calibri"/>
                <w:sz w:val="26"/>
                <w:szCs w:val="26"/>
              </w:rPr>
              <w:t>- Giáo viên và học sinh cùng nhận xét, rút ra kết luận: Em kính trọng thầy cô, yêu thương, đoàn kết với bạn bè.</w:t>
            </w:r>
          </w:p>
        </w:tc>
        <w:tc>
          <w:tcPr>
            <w:tcW w:w="4677" w:type="dxa"/>
            <w:tcBorders>
              <w:top w:val="single" w:color="auto" w:sz="4" w:space="0"/>
              <w:bottom w:val="nil"/>
            </w:tcBorders>
            <w:shd w:val="clear" w:color="auto" w:fill="auto"/>
          </w:tcPr>
          <w:p w14:paraId="31284538">
            <w:pPr>
              <w:tabs>
                <w:tab w:val="left" w:pos="284"/>
                <w:tab w:val="left" w:pos="426"/>
              </w:tabs>
              <w:spacing w:after="160"/>
              <w:jc w:val="both"/>
              <w:rPr>
                <w:rFonts w:eastAsia="Calibri"/>
                <w:sz w:val="26"/>
                <w:szCs w:val="26"/>
              </w:rPr>
            </w:pPr>
            <w:r>
              <w:rPr>
                <w:rFonts w:eastAsia="Calibri"/>
                <w:sz w:val="26"/>
                <w:szCs w:val="26"/>
              </w:rPr>
              <w:t>- Học sinh kể về thầy giáo, cô giáo hoặc một bạn trong lớp: kể về tính cách, sở thích, năng khiếu,… của thành viên đó.</w:t>
            </w:r>
          </w:p>
          <w:p w14:paraId="249E74B9">
            <w:pPr>
              <w:tabs>
                <w:tab w:val="left" w:pos="284"/>
                <w:tab w:val="left" w:pos="426"/>
              </w:tabs>
              <w:spacing w:after="160"/>
              <w:jc w:val="both"/>
              <w:rPr>
                <w:rFonts w:eastAsia="Calibri"/>
                <w:sz w:val="26"/>
                <w:szCs w:val="26"/>
              </w:rPr>
            </w:pPr>
            <w:r>
              <w:rPr>
                <w:rFonts w:eastAsia="Calibri"/>
                <w:sz w:val="26"/>
                <w:szCs w:val="26"/>
              </w:rPr>
              <w:t>- Học sinh kể trước lớp.</w:t>
            </w:r>
          </w:p>
          <w:p w14:paraId="11112B1A">
            <w:pPr>
              <w:tabs>
                <w:tab w:val="left" w:pos="284"/>
                <w:tab w:val="left" w:pos="426"/>
              </w:tabs>
              <w:spacing w:after="160"/>
              <w:jc w:val="both"/>
              <w:rPr>
                <w:rFonts w:eastAsia="Calibri"/>
                <w:sz w:val="26"/>
                <w:szCs w:val="26"/>
              </w:rPr>
            </w:pPr>
            <w:r>
              <w:rPr>
                <w:rFonts w:eastAsia="Calibri"/>
                <w:sz w:val="26"/>
                <w:szCs w:val="26"/>
              </w:rPr>
              <w:t>- Học sinh nhận xét, rút ra kết luận.</w:t>
            </w:r>
          </w:p>
        </w:tc>
      </w:tr>
      <w:tr w14:paraId="7D85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A631192">
            <w:pPr>
              <w:keepNext/>
              <w:keepLines/>
              <w:spacing w:line="300" w:lineRule="auto"/>
              <w:jc w:val="both"/>
              <w:outlineLvl w:val="4"/>
              <w:rPr>
                <w:b/>
                <w:i/>
                <w:sz w:val="26"/>
                <w:szCs w:val="26"/>
              </w:rPr>
            </w:pPr>
            <w:r>
              <w:rPr>
                <w:b/>
                <w:i/>
                <w:sz w:val="26"/>
                <w:szCs w:val="26"/>
              </w:rPr>
              <w:t>3. Thực hành Sắm vai:</w:t>
            </w:r>
          </w:p>
        </w:tc>
        <w:tc>
          <w:tcPr>
            <w:tcW w:w="4677" w:type="dxa"/>
            <w:tcBorders>
              <w:top w:val="nil"/>
              <w:bottom w:val="nil"/>
            </w:tcBorders>
          </w:tcPr>
          <w:p w14:paraId="7A1F21D0">
            <w:pPr>
              <w:keepNext/>
              <w:keepLines/>
              <w:spacing w:line="300" w:lineRule="auto"/>
              <w:jc w:val="both"/>
              <w:outlineLvl w:val="4"/>
              <w:rPr>
                <w:sz w:val="26"/>
                <w:szCs w:val="26"/>
              </w:rPr>
            </w:pPr>
            <w:r>
              <w:rPr>
                <w:rFonts w:eastAsia="Calibri"/>
                <w:sz w:val="26"/>
                <w:szCs w:val="26"/>
              </w:rPr>
              <w:drawing>
                <wp:anchor distT="0" distB="0" distL="114300" distR="114300" simplePos="0" relativeHeight="251659264" behindDoc="0" locked="0" layoutInCell="1" allowOverlap="1">
                  <wp:simplePos x="0" y="0"/>
                  <wp:positionH relativeFrom="column">
                    <wp:posOffset>215900</wp:posOffset>
                  </wp:positionH>
                  <wp:positionV relativeFrom="paragraph">
                    <wp:posOffset>93980</wp:posOffset>
                  </wp:positionV>
                  <wp:extent cx="2391410" cy="1057275"/>
                  <wp:effectExtent l="0" t="0" r="889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7920" t="56877" r="38099" b="16876"/>
                          <a:stretch>
                            <a:fillRect/>
                          </a:stretch>
                        </pic:blipFill>
                        <pic:spPr>
                          <a:xfrm>
                            <a:off x="0" y="0"/>
                            <a:ext cx="2391410" cy="1057275"/>
                          </a:xfrm>
                          <a:prstGeom prst="rect">
                            <a:avLst/>
                          </a:prstGeom>
                          <a:ln>
                            <a:noFill/>
                          </a:ln>
                        </pic:spPr>
                      </pic:pic>
                    </a:graphicData>
                  </a:graphic>
                </wp:anchor>
              </w:drawing>
            </w:r>
          </w:p>
        </w:tc>
      </w:tr>
      <w:tr w14:paraId="0494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2EFAB1F1">
            <w:pPr>
              <w:spacing w:after="160"/>
              <w:jc w:val="both"/>
              <w:rPr>
                <w:rFonts w:eastAsia="Calibri"/>
                <w:sz w:val="26"/>
                <w:szCs w:val="26"/>
              </w:rPr>
            </w:pPr>
            <w:r>
              <w:rPr>
                <w:rFonts w:eastAsia="Calibri"/>
                <w:i/>
                <w:sz w:val="26"/>
                <w:szCs w:val="26"/>
              </w:rPr>
              <w:t>* Mục tiêu:</w:t>
            </w:r>
            <w:r>
              <w:rPr>
                <w:rFonts w:eastAsia="Calibri"/>
                <w:sz w:val="26"/>
                <w:szCs w:val="26"/>
              </w:rPr>
              <w:t xml:space="preserve"> Giúp học sinh biết cách đóng vai thể hiện công việc của một thành viên trong nhà trường.</w:t>
            </w:r>
          </w:p>
          <w:p w14:paraId="3F8B51CE">
            <w:pPr>
              <w:spacing w:after="160"/>
              <w:jc w:val="both"/>
              <w:rPr>
                <w:rFonts w:eastAsia="Calibri"/>
                <w:sz w:val="26"/>
                <w:szCs w:val="26"/>
              </w:rPr>
            </w:pPr>
            <w:r>
              <w:rPr>
                <w:rFonts w:eastAsia="Calibri"/>
                <w:i/>
                <w:sz w:val="26"/>
                <w:szCs w:val="26"/>
              </w:rPr>
              <w:t xml:space="preserve">* Phương pháp, hình thức tổ chức: </w:t>
            </w:r>
            <w:r>
              <w:rPr>
                <w:rFonts w:eastAsia="Calibri"/>
                <w:sz w:val="26"/>
                <w:szCs w:val="26"/>
              </w:rPr>
              <w:t>vấn đáp, sắm vai.</w:t>
            </w:r>
          </w:p>
          <w:p w14:paraId="71E3DE79">
            <w:pPr>
              <w:spacing w:after="160"/>
              <w:jc w:val="both"/>
              <w:rPr>
                <w:rFonts w:eastAsia="Calibri"/>
                <w:b/>
                <w:i/>
                <w:sz w:val="26"/>
                <w:szCs w:val="26"/>
              </w:rPr>
            </w:pPr>
            <w:r>
              <w:rPr>
                <w:rFonts w:eastAsia="Calibri"/>
                <w:i/>
                <w:sz w:val="26"/>
                <w:szCs w:val="26"/>
              </w:rPr>
              <w:t>* Cách tiến hành:</w:t>
            </w:r>
          </w:p>
        </w:tc>
        <w:tc>
          <w:tcPr>
            <w:tcW w:w="4677" w:type="dxa"/>
            <w:tcBorders>
              <w:top w:val="nil"/>
              <w:bottom w:val="nil"/>
            </w:tcBorders>
          </w:tcPr>
          <w:p w14:paraId="0C914265">
            <w:pPr>
              <w:spacing w:after="160" w:line="300" w:lineRule="auto"/>
              <w:jc w:val="both"/>
              <w:rPr>
                <w:rFonts w:eastAsia="Calibri"/>
                <w:sz w:val="26"/>
                <w:szCs w:val="26"/>
              </w:rPr>
            </w:pPr>
          </w:p>
        </w:tc>
      </w:tr>
      <w:tr w14:paraId="3403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D2465E0">
            <w:pPr>
              <w:tabs>
                <w:tab w:val="left" w:pos="284"/>
                <w:tab w:val="left" w:pos="426"/>
              </w:tabs>
              <w:spacing w:after="160"/>
              <w:jc w:val="both"/>
              <w:rPr>
                <w:rFonts w:eastAsia="Calibri"/>
                <w:sz w:val="26"/>
                <w:szCs w:val="26"/>
              </w:rPr>
            </w:pPr>
            <w:r>
              <w:rPr>
                <w:rFonts w:eastAsia="Calibri"/>
                <w:sz w:val="26"/>
                <w:szCs w:val="26"/>
              </w:rPr>
              <w:t>- Giáo viên yêu cầu học sinh đóng vai vai thể hiện công việc của một thành viên trong tranh 1, 2, 3, 4 trang 44.</w:t>
            </w:r>
          </w:p>
          <w:p w14:paraId="336EF6E3">
            <w:pPr>
              <w:tabs>
                <w:tab w:val="left" w:pos="284"/>
                <w:tab w:val="left" w:pos="426"/>
              </w:tabs>
              <w:spacing w:after="160"/>
              <w:jc w:val="both"/>
              <w:rPr>
                <w:rFonts w:eastAsia="Calibri"/>
                <w:sz w:val="26"/>
                <w:szCs w:val="26"/>
              </w:rPr>
            </w:pPr>
            <w:r>
              <w:rPr>
                <w:rFonts w:eastAsia="Calibri"/>
                <w:sz w:val="26"/>
                <w:szCs w:val="26"/>
              </w:rPr>
              <w:t>- Giáo viên tổ chức cho học sinh đóng vai trước lớp.</w:t>
            </w:r>
          </w:p>
          <w:p w14:paraId="3F3434DD">
            <w:pPr>
              <w:tabs>
                <w:tab w:val="left" w:pos="284"/>
                <w:tab w:val="left" w:pos="426"/>
              </w:tabs>
              <w:spacing w:after="160"/>
              <w:jc w:val="both"/>
              <w:rPr>
                <w:rFonts w:eastAsia="Calibri"/>
                <w:sz w:val="26"/>
                <w:szCs w:val="26"/>
              </w:rPr>
            </w:pPr>
            <w:r>
              <w:rPr>
                <w:rFonts w:eastAsia="Calibri"/>
                <w:sz w:val="26"/>
                <w:szCs w:val="26"/>
              </w:rPr>
              <w:t>- Giáo viên và học sinh cùng nhận xét, rút ra kết luận: Mỗi thành viên trong nhà trường đều có nhiệm vụ riêng.</w:t>
            </w:r>
          </w:p>
        </w:tc>
        <w:tc>
          <w:tcPr>
            <w:tcW w:w="4677" w:type="dxa"/>
            <w:tcBorders>
              <w:top w:val="nil"/>
              <w:bottom w:val="nil"/>
            </w:tcBorders>
          </w:tcPr>
          <w:p w14:paraId="7EF87C1C">
            <w:pPr>
              <w:tabs>
                <w:tab w:val="left" w:pos="284"/>
                <w:tab w:val="left" w:pos="426"/>
              </w:tabs>
              <w:spacing w:after="160"/>
              <w:jc w:val="both"/>
              <w:rPr>
                <w:rFonts w:eastAsia="Calibri"/>
                <w:sz w:val="26"/>
                <w:szCs w:val="26"/>
              </w:rPr>
            </w:pPr>
            <w:r>
              <w:rPr>
                <w:rFonts w:eastAsia="Calibri"/>
                <w:sz w:val="26"/>
                <w:szCs w:val="26"/>
              </w:rPr>
              <w:t>- Học sinh đóng vai vai thể hiện công việc của một thành viên trong tranh.</w:t>
            </w:r>
          </w:p>
          <w:p w14:paraId="601E58ED">
            <w:pPr>
              <w:tabs>
                <w:tab w:val="left" w:pos="284"/>
                <w:tab w:val="left" w:pos="426"/>
              </w:tabs>
              <w:spacing w:after="160"/>
              <w:jc w:val="both"/>
              <w:rPr>
                <w:rFonts w:eastAsia="Calibri"/>
                <w:sz w:val="26"/>
                <w:szCs w:val="26"/>
              </w:rPr>
            </w:pPr>
            <w:r>
              <w:rPr>
                <w:rFonts w:eastAsia="Calibri"/>
                <w:sz w:val="26"/>
                <w:szCs w:val="26"/>
              </w:rPr>
              <w:t>- Học sinh đóng vai trước lớp.</w:t>
            </w:r>
          </w:p>
          <w:p w14:paraId="2D038760">
            <w:pPr>
              <w:tabs>
                <w:tab w:val="left" w:pos="284"/>
                <w:tab w:val="left" w:pos="426"/>
              </w:tabs>
              <w:spacing w:after="160"/>
              <w:jc w:val="both"/>
              <w:rPr>
                <w:rFonts w:eastAsia="Calibri"/>
                <w:sz w:val="26"/>
                <w:szCs w:val="26"/>
              </w:rPr>
            </w:pPr>
            <w:r>
              <w:rPr>
                <w:rFonts w:eastAsia="Calibri"/>
                <w:sz w:val="26"/>
                <w:szCs w:val="26"/>
              </w:rPr>
              <w:t>- Học sinh nhận xét, rút ra kết luận.</w:t>
            </w:r>
          </w:p>
        </w:tc>
      </w:tr>
      <w:tr w14:paraId="7A4F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557C4720">
            <w:pPr>
              <w:keepNext/>
              <w:keepLines/>
              <w:spacing w:line="300" w:lineRule="auto"/>
              <w:jc w:val="both"/>
              <w:outlineLvl w:val="4"/>
              <w:rPr>
                <w:b/>
                <w:i/>
                <w:sz w:val="26"/>
                <w:szCs w:val="26"/>
              </w:rPr>
            </w:pPr>
            <w:r>
              <w:rPr>
                <w:b/>
                <w:i/>
                <w:sz w:val="26"/>
                <w:szCs w:val="26"/>
              </w:rPr>
              <w:t>4.Vận dụng:</w:t>
            </w:r>
          </w:p>
        </w:tc>
        <w:tc>
          <w:tcPr>
            <w:tcW w:w="4677" w:type="dxa"/>
            <w:tcBorders>
              <w:top w:val="nil"/>
              <w:bottom w:val="nil"/>
            </w:tcBorders>
          </w:tcPr>
          <w:p w14:paraId="04658966">
            <w:pPr>
              <w:keepNext/>
              <w:keepLines/>
              <w:spacing w:line="300" w:lineRule="auto"/>
              <w:jc w:val="both"/>
              <w:outlineLvl w:val="4"/>
              <w:rPr>
                <w:sz w:val="26"/>
                <w:szCs w:val="26"/>
              </w:rPr>
            </w:pPr>
          </w:p>
        </w:tc>
      </w:tr>
      <w:tr w14:paraId="7245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876C48D">
            <w:pPr>
              <w:spacing w:after="160"/>
              <w:jc w:val="both"/>
              <w:rPr>
                <w:rFonts w:eastAsia="Calibri"/>
                <w:sz w:val="26"/>
                <w:szCs w:val="26"/>
              </w:rPr>
            </w:pPr>
            <w:r>
              <w:rPr>
                <w:rFonts w:eastAsia="Calibri"/>
                <w:i/>
                <w:sz w:val="26"/>
                <w:szCs w:val="26"/>
              </w:rPr>
              <w:t>* Mục tiêu:</w:t>
            </w:r>
            <w:r>
              <w:rPr>
                <w:rFonts w:eastAsia="Calibri"/>
                <w:sz w:val="26"/>
                <w:szCs w:val="26"/>
              </w:rPr>
              <w:t xml:space="preserve"> Giúp học sinh chia sẻ được với bạn về hoạt động mà bản thân thích nhất ở trường.</w:t>
            </w:r>
          </w:p>
          <w:p w14:paraId="2121A813">
            <w:pPr>
              <w:spacing w:after="160"/>
              <w:jc w:val="both"/>
              <w:rPr>
                <w:rFonts w:eastAsia="Calibri"/>
                <w:sz w:val="26"/>
                <w:szCs w:val="26"/>
              </w:rPr>
            </w:pPr>
            <w:r>
              <w:rPr>
                <w:rFonts w:eastAsia="Calibri"/>
                <w:i/>
                <w:sz w:val="26"/>
                <w:szCs w:val="26"/>
              </w:rPr>
              <w:t xml:space="preserve">* Phương pháp, hình thức tổ chức: </w:t>
            </w:r>
            <w:r>
              <w:rPr>
                <w:rFonts w:eastAsia="Calibri"/>
                <w:sz w:val="26"/>
                <w:szCs w:val="26"/>
              </w:rPr>
              <w:t>vấn đáp, gợi mở.</w:t>
            </w:r>
          </w:p>
          <w:p w14:paraId="73471ACC">
            <w:pPr>
              <w:spacing w:after="160"/>
              <w:jc w:val="both"/>
              <w:rPr>
                <w:rFonts w:eastAsia="Calibri"/>
                <w:b/>
                <w:i/>
                <w:sz w:val="26"/>
                <w:szCs w:val="26"/>
              </w:rPr>
            </w:pPr>
            <w:r>
              <w:rPr>
                <w:rFonts w:eastAsia="Calibri"/>
                <w:i/>
                <w:sz w:val="26"/>
                <w:szCs w:val="26"/>
              </w:rPr>
              <w:t>* Cách tiến hành:</w:t>
            </w:r>
          </w:p>
        </w:tc>
        <w:tc>
          <w:tcPr>
            <w:tcW w:w="4677" w:type="dxa"/>
            <w:tcBorders>
              <w:top w:val="nil"/>
              <w:bottom w:val="nil"/>
            </w:tcBorders>
          </w:tcPr>
          <w:p w14:paraId="39357BC2">
            <w:pPr>
              <w:spacing w:after="160" w:line="300" w:lineRule="auto"/>
              <w:jc w:val="both"/>
              <w:rPr>
                <w:rFonts w:eastAsia="Calibri"/>
                <w:sz w:val="26"/>
                <w:szCs w:val="26"/>
              </w:rPr>
            </w:pPr>
          </w:p>
        </w:tc>
      </w:tr>
      <w:tr w14:paraId="1856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6F982041">
            <w:pPr>
              <w:tabs>
                <w:tab w:val="left" w:pos="284"/>
                <w:tab w:val="left" w:pos="426"/>
              </w:tabs>
              <w:spacing w:after="160"/>
              <w:jc w:val="both"/>
              <w:rPr>
                <w:rFonts w:eastAsia="Calibri"/>
                <w:sz w:val="26"/>
                <w:szCs w:val="26"/>
              </w:rPr>
            </w:pPr>
            <w:r>
              <w:rPr>
                <w:rFonts w:eastAsia="Calibri"/>
                <w:sz w:val="26"/>
                <w:szCs w:val="26"/>
              </w:rPr>
              <w:t>- Giáo viên yêu cầu học sinh chia sẻ theo nhóm đôi về hoạt động mà em thích nhất ở trường.</w:t>
            </w:r>
          </w:p>
          <w:p w14:paraId="6B7DF655">
            <w:pPr>
              <w:tabs>
                <w:tab w:val="left" w:pos="284"/>
                <w:tab w:val="left" w:pos="426"/>
              </w:tabs>
              <w:spacing w:after="160"/>
              <w:jc w:val="both"/>
              <w:rPr>
                <w:rFonts w:eastAsia="Calibri"/>
                <w:sz w:val="26"/>
                <w:szCs w:val="26"/>
              </w:rPr>
            </w:pPr>
            <w:r>
              <w:rPr>
                <w:rFonts w:eastAsia="Calibri"/>
                <w:spacing w:val="-8"/>
                <w:sz w:val="26"/>
                <w:szCs w:val="26"/>
              </w:rPr>
              <w:t>- Giáo viên và học sinh cùng nhận xét, rút ra kết luận: Em tích cực tham gia các hoạt động ở trường</w:t>
            </w:r>
          </w:p>
        </w:tc>
        <w:tc>
          <w:tcPr>
            <w:tcW w:w="4677" w:type="dxa"/>
            <w:tcBorders>
              <w:top w:val="nil"/>
              <w:bottom w:val="nil"/>
            </w:tcBorders>
          </w:tcPr>
          <w:p w14:paraId="08495C36">
            <w:pPr>
              <w:tabs>
                <w:tab w:val="left" w:pos="284"/>
                <w:tab w:val="left" w:pos="426"/>
              </w:tabs>
              <w:spacing w:after="160"/>
              <w:jc w:val="both"/>
              <w:rPr>
                <w:rFonts w:eastAsia="Calibri"/>
                <w:sz w:val="26"/>
                <w:szCs w:val="26"/>
              </w:rPr>
            </w:pPr>
            <w:r>
              <w:rPr>
                <w:rFonts w:eastAsia="Calibri"/>
                <w:sz w:val="26"/>
                <w:szCs w:val="26"/>
              </w:rPr>
              <w:t>- Học sinh chia sẻ theo nhóm đôi về hoạt động mà em thích nhất ở trường.</w:t>
            </w:r>
          </w:p>
          <w:p w14:paraId="4EA3E51D">
            <w:pPr>
              <w:tabs>
                <w:tab w:val="left" w:pos="284"/>
                <w:tab w:val="left" w:pos="426"/>
              </w:tabs>
              <w:spacing w:after="160"/>
              <w:jc w:val="both"/>
              <w:rPr>
                <w:rFonts w:eastAsia="Calibri"/>
                <w:sz w:val="26"/>
                <w:szCs w:val="26"/>
              </w:rPr>
            </w:pPr>
            <w:r>
              <w:rPr>
                <w:rFonts w:eastAsia="Calibri"/>
                <w:sz w:val="26"/>
                <w:szCs w:val="26"/>
              </w:rPr>
              <w:t>- Học sinh chuẩn sẵn tranh ảnh về hoạt động ở trường mà mình thích nhất để chia sẻ với bạn.</w:t>
            </w:r>
          </w:p>
          <w:p w14:paraId="475EA374">
            <w:pPr>
              <w:tabs>
                <w:tab w:val="left" w:pos="284"/>
                <w:tab w:val="left" w:pos="426"/>
              </w:tabs>
              <w:spacing w:after="160"/>
              <w:jc w:val="both"/>
              <w:rPr>
                <w:rFonts w:eastAsia="Calibri"/>
                <w:sz w:val="26"/>
                <w:szCs w:val="26"/>
              </w:rPr>
            </w:pPr>
            <w:r>
              <w:rPr>
                <w:rFonts w:eastAsia="Calibri"/>
                <w:sz w:val="26"/>
                <w:szCs w:val="26"/>
              </w:rPr>
              <w:t>- Học sinh nhận xét, rút ra kết luận</w:t>
            </w:r>
          </w:p>
        </w:tc>
      </w:tr>
      <w:tr w14:paraId="3C4F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0EADC503">
            <w:pPr>
              <w:widowControl w:val="0"/>
              <w:autoSpaceDE w:val="0"/>
              <w:autoSpaceDN w:val="0"/>
              <w:spacing w:line="300" w:lineRule="auto"/>
              <w:jc w:val="both"/>
              <w:outlineLvl w:val="2"/>
              <w:rPr>
                <w:b/>
                <w:bCs/>
                <w:sz w:val="26"/>
                <w:szCs w:val="26"/>
              </w:rPr>
            </w:pPr>
            <w:r>
              <w:rPr>
                <w:b/>
                <w:bCs/>
                <w:sz w:val="26"/>
                <w:szCs w:val="26"/>
              </w:rPr>
              <w:t>5. Hoạt động tiếp nối sau bài học:</w:t>
            </w:r>
          </w:p>
        </w:tc>
        <w:tc>
          <w:tcPr>
            <w:tcW w:w="4677" w:type="dxa"/>
            <w:tcBorders>
              <w:top w:val="nil"/>
              <w:bottom w:val="nil"/>
            </w:tcBorders>
          </w:tcPr>
          <w:p w14:paraId="2E0ED15E">
            <w:pPr>
              <w:spacing w:after="160" w:line="300" w:lineRule="auto"/>
              <w:jc w:val="both"/>
              <w:rPr>
                <w:rFonts w:eastAsia="Calibri"/>
                <w:sz w:val="26"/>
                <w:szCs w:val="26"/>
              </w:rPr>
            </w:pPr>
          </w:p>
        </w:tc>
      </w:tr>
      <w:tr w14:paraId="3FE7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72D73216">
            <w:pPr>
              <w:widowControl w:val="0"/>
              <w:tabs>
                <w:tab w:val="left" w:pos="284"/>
                <w:tab w:val="left" w:pos="426"/>
              </w:tabs>
              <w:autoSpaceDE w:val="0"/>
              <w:autoSpaceDN w:val="0"/>
              <w:spacing w:line="300" w:lineRule="auto"/>
              <w:jc w:val="both"/>
              <w:rPr>
                <w:sz w:val="26"/>
                <w:szCs w:val="26"/>
              </w:rPr>
            </w:pPr>
            <w:r>
              <w:rPr>
                <w:sz w:val="26"/>
                <w:szCs w:val="26"/>
              </w:rPr>
              <w:t>- Giáo viên yêu cầu học sinh về nhà chia sẻ về hoạt động mà em thích nhất ở trường với người thân.</w:t>
            </w:r>
          </w:p>
        </w:tc>
        <w:tc>
          <w:tcPr>
            <w:tcW w:w="4677" w:type="dxa"/>
            <w:tcBorders>
              <w:top w:val="nil"/>
              <w:bottom w:val="single" w:color="auto" w:sz="4" w:space="0"/>
            </w:tcBorders>
          </w:tcPr>
          <w:p w14:paraId="5CF0DD34">
            <w:pPr>
              <w:tabs>
                <w:tab w:val="left" w:pos="284"/>
                <w:tab w:val="left" w:pos="426"/>
              </w:tabs>
              <w:spacing w:after="160" w:line="300" w:lineRule="auto"/>
              <w:jc w:val="both"/>
              <w:rPr>
                <w:rFonts w:eastAsia="Calibri"/>
                <w:sz w:val="26"/>
                <w:szCs w:val="26"/>
              </w:rPr>
            </w:pPr>
            <w:r>
              <w:rPr>
                <w:rFonts w:eastAsia="Calibri"/>
                <w:sz w:val="26"/>
                <w:szCs w:val="26"/>
              </w:rPr>
              <w:t>- Học sinh thực hiện theo yêu cầu.</w:t>
            </w:r>
          </w:p>
        </w:tc>
      </w:tr>
    </w:tbl>
    <w:p w14:paraId="1C06549C">
      <w:pPr>
        <w:spacing w:line="262" w:lineRule="auto"/>
        <w:jc w:val="both"/>
        <w:rPr>
          <w:rFonts w:eastAsia="Calibri"/>
          <w:b/>
          <w:sz w:val="26"/>
          <w:szCs w:val="26"/>
        </w:rPr>
      </w:pPr>
      <w:r>
        <w:rPr>
          <w:rFonts w:eastAsia="Calibri"/>
          <w:b/>
          <w:sz w:val="26"/>
          <w:szCs w:val="26"/>
        </w:rPr>
        <w:t>IV: ĐIỀU CHỈNH SAU BÀI DẠY</w:t>
      </w:r>
    </w:p>
    <w:p w14:paraId="24972B7B">
      <w:pPr>
        <w:spacing w:line="262" w:lineRule="auto"/>
        <w:jc w:val="both"/>
        <w:rPr>
          <w:rFonts w:eastAsia="Calibri"/>
          <w:b/>
          <w:i/>
          <w:sz w:val="26"/>
          <w:szCs w:val="26"/>
        </w:rPr>
      </w:pPr>
      <w:r>
        <w:rPr>
          <w:rFonts w:eastAsia="Calibri"/>
          <w:sz w:val="26"/>
          <w:szCs w:val="26"/>
        </w:rPr>
        <w:t>………………………………………………………………………………………………………………………………………………………………………………………………………………………………………………………………………………</w:t>
      </w:r>
      <w:r>
        <w:rPr>
          <w:rFonts w:eastAsia="Calibri"/>
          <w:b/>
          <w:i/>
          <w:sz w:val="26"/>
          <w:szCs w:val="26"/>
        </w:rPr>
        <w:br w:type="page"/>
      </w:r>
    </w:p>
    <w:p w14:paraId="70E27C6A">
      <w:pPr>
        <w:spacing w:line="293" w:lineRule="auto"/>
        <w:rPr>
          <w:rFonts w:eastAsia="Calibri"/>
          <w:b/>
          <w:sz w:val="26"/>
          <w:szCs w:val="26"/>
        </w:rPr>
      </w:pPr>
      <w:r>
        <w:rPr>
          <w:rFonts w:eastAsia="Calibri"/>
          <w:b/>
          <w:sz w:val="26"/>
          <w:szCs w:val="26"/>
        </w:rPr>
        <w:t>Tuần 10</w:t>
      </w:r>
    </w:p>
    <w:p w14:paraId="42AA06D2">
      <w:pPr>
        <w:spacing w:line="293" w:lineRule="auto"/>
        <w:rPr>
          <w:rFonts w:hint="default" w:eastAsia="Calibri"/>
          <w:b/>
          <w:sz w:val="26"/>
          <w:szCs w:val="26"/>
          <w:lang w:val="en-US"/>
        </w:rPr>
      </w:pPr>
      <w:r>
        <w:rPr>
          <w:rFonts w:eastAsia="Calibri"/>
          <w:b/>
          <w:sz w:val="26"/>
          <w:szCs w:val="26"/>
        </w:rPr>
        <w:t xml:space="preserve">Ngày: </w:t>
      </w:r>
      <w:r>
        <w:rPr>
          <w:rFonts w:hint="default" w:eastAsia="Calibri"/>
          <w:b/>
          <w:sz w:val="26"/>
          <w:szCs w:val="26"/>
          <w:lang w:val="en-US"/>
        </w:rPr>
        <w:t>13</w:t>
      </w:r>
      <w:bookmarkStart w:id="0" w:name="_GoBack"/>
      <w:bookmarkEnd w:id="0"/>
      <w:r>
        <w:rPr>
          <w:rFonts w:eastAsia="Calibri"/>
          <w:b/>
          <w:sz w:val="26"/>
          <w:szCs w:val="26"/>
        </w:rPr>
        <w:t>/11/202</w:t>
      </w:r>
      <w:r>
        <w:rPr>
          <w:rFonts w:hint="default" w:eastAsia="Calibri"/>
          <w:b/>
          <w:sz w:val="26"/>
          <w:szCs w:val="26"/>
          <w:lang w:val="en-US"/>
        </w:rPr>
        <w:t>5</w:t>
      </w:r>
    </w:p>
    <w:p w14:paraId="48DADF30">
      <w:pPr>
        <w:spacing w:line="293" w:lineRule="auto"/>
        <w:jc w:val="center"/>
        <w:rPr>
          <w:b/>
          <w:sz w:val="26"/>
          <w:szCs w:val="26"/>
        </w:rPr>
      </w:pPr>
      <w:r>
        <w:rPr>
          <w:b/>
          <w:sz w:val="26"/>
          <w:szCs w:val="26"/>
        </w:rPr>
        <w:t>BÀI 11: NƠI EM SINH SỐNG</w:t>
      </w:r>
    </w:p>
    <w:p w14:paraId="47E5F30A">
      <w:pPr>
        <w:spacing w:line="293" w:lineRule="auto"/>
        <w:jc w:val="center"/>
        <w:rPr>
          <w:b/>
          <w:sz w:val="26"/>
          <w:szCs w:val="26"/>
        </w:rPr>
      </w:pPr>
      <w:r>
        <w:rPr>
          <w:b/>
          <w:sz w:val="26"/>
          <w:szCs w:val="26"/>
        </w:rPr>
        <w:t>(tiết 1)</w:t>
      </w:r>
    </w:p>
    <w:p w14:paraId="33DB4BFF">
      <w:pPr>
        <w:spacing w:line="293" w:lineRule="auto"/>
        <w:jc w:val="center"/>
        <w:rPr>
          <w:b/>
          <w:sz w:val="26"/>
          <w:szCs w:val="26"/>
        </w:rPr>
      </w:pPr>
    </w:p>
    <w:p w14:paraId="12A5A2BA">
      <w:pPr>
        <w:spacing w:line="293" w:lineRule="auto"/>
        <w:jc w:val="both"/>
        <w:rPr>
          <w:sz w:val="26"/>
          <w:szCs w:val="26"/>
        </w:rPr>
      </w:pPr>
      <w:r>
        <w:rPr>
          <w:b/>
          <w:sz w:val="26"/>
          <w:szCs w:val="26"/>
        </w:rPr>
        <w:t>I. YÊU CẦU CẦN ĐẠT:</w:t>
      </w:r>
    </w:p>
    <w:p w14:paraId="5DB7F4C2">
      <w:pPr>
        <w:spacing w:line="293" w:lineRule="auto"/>
        <w:ind w:firstLine="426"/>
        <w:jc w:val="both"/>
        <w:rPr>
          <w:sz w:val="26"/>
          <w:szCs w:val="26"/>
        </w:rPr>
      </w:pPr>
      <w:r>
        <w:rPr>
          <w:b/>
          <w:sz w:val="26"/>
          <w:szCs w:val="26"/>
        </w:rPr>
        <w:t xml:space="preserve">- </w:t>
      </w:r>
      <w:r>
        <w:rPr>
          <w:sz w:val="26"/>
          <w:szCs w:val="26"/>
        </w:rPr>
        <w:t>Có hiểu biết về quang cảnh làng xóm, đường phố xung quanh nơi ở của gia đình mình.</w:t>
      </w:r>
    </w:p>
    <w:p w14:paraId="4363C9EB">
      <w:pPr>
        <w:spacing w:line="293" w:lineRule="auto"/>
        <w:ind w:firstLine="426"/>
        <w:jc w:val="both"/>
        <w:rPr>
          <w:sz w:val="26"/>
          <w:szCs w:val="26"/>
        </w:rPr>
      </w:pPr>
      <w:r>
        <w:rPr>
          <w:b/>
          <w:sz w:val="26"/>
          <w:szCs w:val="26"/>
        </w:rPr>
        <w:t xml:space="preserve">- </w:t>
      </w:r>
      <w:r>
        <w:rPr>
          <w:sz w:val="26"/>
          <w:szCs w:val="26"/>
        </w:rPr>
        <w:t>Giới thiệu đơn giản quang cảnh làng xóm, đường phố xung quanh nơi ở của gia đình mình.</w:t>
      </w:r>
    </w:p>
    <w:p w14:paraId="0EE9CAEF">
      <w:pPr>
        <w:spacing w:line="293" w:lineRule="auto"/>
        <w:ind w:firstLine="426"/>
        <w:jc w:val="both"/>
        <w:rPr>
          <w:bCs/>
          <w:sz w:val="26"/>
          <w:szCs w:val="26"/>
        </w:rPr>
      </w:pPr>
      <w:r>
        <w:rPr>
          <w:bCs/>
          <w:sz w:val="26"/>
          <w:szCs w:val="26"/>
        </w:rPr>
        <w:t>- Năng lực chú trọng: Phát triển năng lực tự chủ và tự học, năng lực giao tiếp và hợp tác, năng lực giải quyết vấn đề và sáng tạo.</w:t>
      </w:r>
    </w:p>
    <w:p w14:paraId="1C76208D">
      <w:pPr>
        <w:spacing w:line="293" w:lineRule="auto"/>
        <w:ind w:firstLine="426"/>
        <w:jc w:val="both"/>
        <w:rPr>
          <w:sz w:val="26"/>
          <w:szCs w:val="26"/>
        </w:rPr>
      </w:pPr>
      <w:r>
        <w:rPr>
          <w:bCs/>
          <w:sz w:val="26"/>
          <w:szCs w:val="26"/>
        </w:rPr>
        <w:t>- Phẩm chất: Hình thành tình cảm yêu quý cộng đồng; yêu thiên nhiên và có ý thức bảo vệ môi trường tự nhiên</w:t>
      </w:r>
      <w:r>
        <w:rPr>
          <w:sz w:val="26"/>
          <w:szCs w:val="26"/>
        </w:rPr>
        <w:t>; tham gia các công việc ở cộng đồng vừa sức với bản thân.</w:t>
      </w:r>
    </w:p>
    <w:p w14:paraId="3AFAE67D">
      <w:pPr>
        <w:spacing w:line="293" w:lineRule="auto"/>
        <w:jc w:val="both"/>
        <w:rPr>
          <w:b/>
          <w:sz w:val="26"/>
          <w:szCs w:val="26"/>
        </w:rPr>
      </w:pPr>
      <w:r>
        <w:rPr>
          <w:b/>
          <w:sz w:val="26"/>
          <w:szCs w:val="26"/>
        </w:rPr>
        <w:t>II. ĐỒ DÙNG DẠY HỌC:</w:t>
      </w:r>
    </w:p>
    <w:p w14:paraId="3675CEA4">
      <w:pPr>
        <w:spacing w:line="293" w:lineRule="auto"/>
        <w:ind w:firstLine="720"/>
        <w:jc w:val="both"/>
        <w:rPr>
          <w:sz w:val="26"/>
          <w:szCs w:val="26"/>
        </w:rPr>
      </w:pPr>
      <w:r>
        <w:rPr>
          <w:b/>
          <w:sz w:val="26"/>
          <w:szCs w:val="26"/>
        </w:rPr>
        <w:t>1. Giáo viên</w:t>
      </w:r>
      <w:r>
        <w:rPr>
          <w:sz w:val="26"/>
          <w:szCs w:val="26"/>
        </w:rPr>
        <w:t>: Sách Tự nhiên và Xã hội; tranh ảnh về làng xóm, đường phố ở nông thôn, thành thị hoặc miền núi, …</w:t>
      </w:r>
    </w:p>
    <w:p w14:paraId="2644BC77">
      <w:pPr>
        <w:spacing w:line="293" w:lineRule="auto"/>
        <w:jc w:val="both"/>
        <w:rPr>
          <w:sz w:val="26"/>
          <w:szCs w:val="26"/>
        </w:rPr>
      </w:pPr>
      <w:r>
        <w:rPr>
          <w:sz w:val="26"/>
          <w:szCs w:val="26"/>
        </w:rPr>
        <w:tab/>
      </w:r>
      <w:r>
        <w:rPr>
          <w:b/>
          <w:sz w:val="26"/>
          <w:szCs w:val="26"/>
        </w:rPr>
        <w:t>2. Học sinh</w:t>
      </w:r>
      <w:r>
        <w:rPr>
          <w:sz w:val="26"/>
          <w:szCs w:val="26"/>
        </w:rPr>
        <w:t>: Sách học sinh, vở bài tập; tranh hoặc ảnh chụp về làng xóm, khu phố đang ở;…</w:t>
      </w:r>
    </w:p>
    <w:p w14:paraId="05C68288">
      <w:pPr>
        <w:spacing w:line="293" w:lineRule="auto"/>
        <w:jc w:val="both"/>
        <w:rPr>
          <w:sz w:val="26"/>
          <w:szCs w:val="26"/>
        </w:rPr>
      </w:pPr>
      <w:r>
        <w:rPr>
          <w:b/>
          <w:sz w:val="26"/>
          <w:szCs w:val="26"/>
        </w:rPr>
        <w:t>III. CÁC HOẠT ĐỘNG DẠY HỌC CHỦ YẾU:</w:t>
      </w:r>
    </w:p>
    <w:tbl>
      <w:tblPr>
        <w:tblStyle w:val="6"/>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677"/>
      </w:tblGrid>
      <w:tr w14:paraId="0B8E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6091" w:type="dxa"/>
            <w:tcBorders>
              <w:bottom w:val="single" w:color="auto" w:sz="4" w:space="0"/>
            </w:tcBorders>
            <w:vAlign w:val="center"/>
          </w:tcPr>
          <w:p w14:paraId="10B756E0">
            <w:pPr>
              <w:spacing w:line="293" w:lineRule="auto"/>
              <w:jc w:val="center"/>
              <w:rPr>
                <w:b/>
                <w:sz w:val="26"/>
                <w:szCs w:val="26"/>
              </w:rPr>
            </w:pPr>
            <w:r>
              <w:rPr>
                <w:b/>
                <w:sz w:val="26"/>
                <w:szCs w:val="26"/>
              </w:rPr>
              <w:t>Hoạt động của giáo viên</w:t>
            </w:r>
          </w:p>
        </w:tc>
        <w:tc>
          <w:tcPr>
            <w:tcW w:w="4677" w:type="dxa"/>
            <w:tcBorders>
              <w:bottom w:val="single" w:color="auto" w:sz="4" w:space="0"/>
            </w:tcBorders>
            <w:vAlign w:val="center"/>
          </w:tcPr>
          <w:p w14:paraId="4DC47A0C">
            <w:pPr>
              <w:spacing w:line="293" w:lineRule="auto"/>
              <w:jc w:val="center"/>
              <w:rPr>
                <w:b/>
                <w:sz w:val="26"/>
                <w:szCs w:val="26"/>
              </w:rPr>
            </w:pPr>
            <w:r>
              <w:rPr>
                <w:b/>
                <w:sz w:val="26"/>
                <w:szCs w:val="26"/>
              </w:rPr>
              <w:t>Hoạt động của học sinh</w:t>
            </w:r>
          </w:p>
        </w:tc>
      </w:tr>
      <w:tr w14:paraId="3873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91" w:type="dxa"/>
            <w:tcBorders>
              <w:bottom w:val="nil"/>
            </w:tcBorders>
            <w:vAlign w:val="center"/>
          </w:tcPr>
          <w:p w14:paraId="5856ACCF">
            <w:pPr>
              <w:spacing w:line="293" w:lineRule="auto"/>
              <w:jc w:val="both"/>
              <w:rPr>
                <w:b/>
                <w:sz w:val="26"/>
                <w:szCs w:val="26"/>
              </w:rPr>
            </w:pPr>
            <w:r>
              <w:rPr>
                <w:b/>
                <w:sz w:val="26"/>
                <w:szCs w:val="26"/>
              </w:rPr>
              <w:t>1. Hoạt động khởi động:</w:t>
            </w:r>
          </w:p>
        </w:tc>
        <w:tc>
          <w:tcPr>
            <w:tcW w:w="4677" w:type="dxa"/>
            <w:tcBorders>
              <w:bottom w:val="nil"/>
            </w:tcBorders>
            <w:vAlign w:val="center"/>
          </w:tcPr>
          <w:p w14:paraId="2C933726">
            <w:pPr>
              <w:spacing w:line="293" w:lineRule="auto"/>
              <w:jc w:val="both"/>
              <w:rPr>
                <w:b/>
                <w:sz w:val="26"/>
                <w:szCs w:val="26"/>
              </w:rPr>
            </w:pPr>
          </w:p>
        </w:tc>
      </w:tr>
      <w:tr w14:paraId="1AA3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vAlign w:val="center"/>
          </w:tcPr>
          <w:p w14:paraId="12D03ED5">
            <w:pPr>
              <w:spacing w:line="293" w:lineRule="auto"/>
              <w:jc w:val="both"/>
              <w:rPr>
                <w:sz w:val="26"/>
                <w:szCs w:val="26"/>
              </w:rPr>
            </w:pPr>
            <w:r>
              <w:rPr>
                <w:i/>
                <w:spacing w:val="-2"/>
                <w:sz w:val="26"/>
                <w:szCs w:val="26"/>
              </w:rPr>
              <w:t>* Mục tiêu:</w:t>
            </w:r>
            <w:r>
              <w:rPr>
                <w:spacing w:val="-2"/>
                <w:sz w:val="26"/>
                <w:szCs w:val="26"/>
              </w:rPr>
              <w:t xml:space="preserve"> </w:t>
            </w:r>
            <w:r>
              <w:rPr>
                <w:sz w:val="26"/>
                <w:szCs w:val="26"/>
              </w:rPr>
              <w:t>Tạo hứng thú và khơi gợi những hiểu biết đã có của học sinh về nơi bản thân đang sinh sống, từ đó dẫn dắt vào bài mới.</w:t>
            </w:r>
          </w:p>
          <w:p w14:paraId="76174DE9">
            <w:pPr>
              <w:spacing w:line="293" w:lineRule="auto"/>
              <w:jc w:val="both"/>
              <w:rPr>
                <w:sz w:val="26"/>
                <w:szCs w:val="26"/>
              </w:rPr>
            </w:pPr>
            <w:r>
              <w:rPr>
                <w:i/>
                <w:sz w:val="26"/>
                <w:szCs w:val="26"/>
              </w:rPr>
              <w:t xml:space="preserve">* Phương pháp, hình thức tổ chức: </w:t>
            </w:r>
            <w:r>
              <w:rPr>
                <w:sz w:val="26"/>
                <w:szCs w:val="26"/>
              </w:rPr>
              <w:t>Trò chơi.</w:t>
            </w:r>
          </w:p>
          <w:p w14:paraId="5704DDE3">
            <w:pPr>
              <w:spacing w:line="293" w:lineRule="auto"/>
              <w:jc w:val="both"/>
              <w:rPr>
                <w:b/>
                <w:i/>
                <w:sz w:val="26"/>
                <w:szCs w:val="26"/>
              </w:rPr>
            </w:pPr>
            <w:r>
              <w:rPr>
                <w:i/>
                <w:sz w:val="26"/>
                <w:szCs w:val="26"/>
              </w:rPr>
              <w:t>* Cách tiến hành:</w:t>
            </w:r>
          </w:p>
        </w:tc>
        <w:tc>
          <w:tcPr>
            <w:tcW w:w="4677" w:type="dxa"/>
            <w:tcBorders>
              <w:top w:val="nil"/>
              <w:bottom w:val="nil"/>
            </w:tcBorders>
            <w:vAlign w:val="center"/>
          </w:tcPr>
          <w:p w14:paraId="0EFD88F0">
            <w:pPr>
              <w:spacing w:line="293" w:lineRule="auto"/>
              <w:jc w:val="both"/>
              <w:rPr>
                <w:sz w:val="26"/>
                <w:szCs w:val="26"/>
              </w:rPr>
            </w:pPr>
          </w:p>
        </w:tc>
      </w:tr>
      <w:tr w14:paraId="223F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335B4035">
            <w:pPr>
              <w:tabs>
                <w:tab w:val="left" w:pos="284"/>
                <w:tab w:val="left" w:pos="426"/>
              </w:tabs>
              <w:jc w:val="both"/>
              <w:rPr>
                <w:sz w:val="26"/>
                <w:szCs w:val="26"/>
              </w:rPr>
            </w:pPr>
            <w:r>
              <w:rPr>
                <w:sz w:val="26"/>
                <w:szCs w:val="26"/>
              </w:rPr>
              <w:t>- Giáo viên tổ chức dưới hình thức hỏi - đáp.</w:t>
            </w:r>
          </w:p>
          <w:p w14:paraId="490AE141">
            <w:pPr>
              <w:tabs>
                <w:tab w:val="left" w:pos="284"/>
                <w:tab w:val="left" w:pos="426"/>
              </w:tabs>
              <w:jc w:val="both"/>
              <w:rPr>
                <w:spacing w:val="-6"/>
                <w:sz w:val="26"/>
                <w:szCs w:val="26"/>
              </w:rPr>
            </w:pPr>
            <w:r>
              <w:rPr>
                <w:spacing w:val="-6"/>
                <w:sz w:val="26"/>
                <w:szCs w:val="26"/>
              </w:rPr>
              <w:t>- Giáo viên nêu câu hỏi “Gia đình em đang sinh sống ở đâu?”</w:t>
            </w:r>
          </w:p>
          <w:p w14:paraId="430CE8CE">
            <w:pPr>
              <w:tabs>
                <w:tab w:val="left" w:pos="284"/>
                <w:tab w:val="left" w:pos="426"/>
              </w:tabs>
              <w:jc w:val="both"/>
              <w:rPr>
                <w:sz w:val="26"/>
                <w:szCs w:val="26"/>
              </w:rPr>
            </w:pPr>
            <w:r>
              <w:rPr>
                <w:sz w:val="26"/>
                <w:szCs w:val="26"/>
              </w:rPr>
              <w:t>- Giáo viên nhận xét chung và dẫn dắt vào bài học “Nơi em sinh sống”.</w:t>
            </w:r>
          </w:p>
        </w:tc>
        <w:tc>
          <w:tcPr>
            <w:tcW w:w="4677" w:type="dxa"/>
            <w:tcBorders>
              <w:top w:val="nil"/>
              <w:bottom w:val="nil"/>
            </w:tcBorders>
          </w:tcPr>
          <w:p w14:paraId="2202A3BA">
            <w:pPr>
              <w:jc w:val="both"/>
              <w:rPr>
                <w:sz w:val="26"/>
                <w:szCs w:val="26"/>
              </w:rPr>
            </w:pPr>
          </w:p>
          <w:p w14:paraId="77765179">
            <w:pPr>
              <w:jc w:val="both"/>
              <w:rPr>
                <w:sz w:val="26"/>
                <w:szCs w:val="26"/>
              </w:rPr>
            </w:pPr>
            <w:r>
              <w:rPr>
                <w:sz w:val="26"/>
                <w:szCs w:val="26"/>
              </w:rPr>
              <w:t>- Học sinh suy nghĩ, nêu tên quận (huyện), phường (xã) hoặc tên con đường (xóm) mà gia đình đang sống.</w:t>
            </w:r>
          </w:p>
        </w:tc>
      </w:tr>
      <w:tr w14:paraId="42D9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6E833550">
            <w:pPr>
              <w:spacing w:line="293" w:lineRule="auto"/>
              <w:jc w:val="both"/>
              <w:rPr>
                <w:b/>
                <w:sz w:val="26"/>
                <w:szCs w:val="26"/>
              </w:rPr>
            </w:pPr>
            <w:r>
              <w:rPr>
                <w:b/>
                <w:sz w:val="26"/>
                <w:szCs w:val="26"/>
              </w:rPr>
              <w:t>2.Khám phá:</w:t>
            </w:r>
          </w:p>
        </w:tc>
        <w:tc>
          <w:tcPr>
            <w:tcW w:w="4677" w:type="dxa"/>
            <w:tcBorders>
              <w:top w:val="nil"/>
              <w:bottom w:val="nil"/>
            </w:tcBorders>
          </w:tcPr>
          <w:p w14:paraId="2F53EAF4">
            <w:pPr>
              <w:spacing w:line="293" w:lineRule="auto"/>
              <w:jc w:val="both"/>
              <w:rPr>
                <w:sz w:val="26"/>
                <w:szCs w:val="26"/>
              </w:rPr>
            </w:pPr>
          </w:p>
        </w:tc>
      </w:tr>
      <w:tr w14:paraId="5FBF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shd w:val="clear" w:color="auto" w:fill="auto"/>
          </w:tcPr>
          <w:p w14:paraId="487A0EDF">
            <w:pPr>
              <w:spacing w:line="293" w:lineRule="auto"/>
              <w:jc w:val="both"/>
              <w:rPr>
                <w:b/>
                <w:i/>
                <w:sz w:val="26"/>
                <w:szCs w:val="26"/>
              </w:rPr>
            </w:pPr>
            <w:r>
              <w:rPr>
                <w:b/>
                <w:i/>
                <w:sz w:val="26"/>
                <w:szCs w:val="26"/>
              </w:rPr>
              <w:t>2.1. Hoạt động 1. Tìm hiểu về quang cảnh làng xóm, đường phố (10-12 phút):</w:t>
            </w:r>
          </w:p>
        </w:tc>
        <w:tc>
          <w:tcPr>
            <w:tcW w:w="4677" w:type="dxa"/>
            <w:tcBorders>
              <w:top w:val="nil"/>
              <w:bottom w:val="nil"/>
            </w:tcBorders>
            <w:shd w:val="clear" w:color="auto" w:fill="auto"/>
          </w:tcPr>
          <w:p w14:paraId="7EBCFEB7">
            <w:pPr>
              <w:spacing w:line="293" w:lineRule="auto"/>
              <w:jc w:val="both"/>
              <w:rPr>
                <w:sz w:val="26"/>
                <w:szCs w:val="26"/>
              </w:rPr>
            </w:pPr>
          </w:p>
        </w:tc>
      </w:tr>
      <w:tr w14:paraId="47C8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4457EE04">
            <w:pPr>
              <w:spacing w:line="293" w:lineRule="auto"/>
              <w:jc w:val="both"/>
              <w:rPr>
                <w:sz w:val="26"/>
                <w:szCs w:val="26"/>
              </w:rPr>
            </w:pPr>
            <w:r>
              <w:rPr>
                <w:i/>
                <w:sz w:val="26"/>
                <w:szCs w:val="26"/>
              </w:rPr>
              <w:t>* Mục tiêu:</w:t>
            </w:r>
            <w:r>
              <w:rPr>
                <w:sz w:val="26"/>
                <w:szCs w:val="26"/>
              </w:rPr>
              <w:t xml:space="preserve"> Giúp học sinh giới thiệu đơn giản về quang cảnh làng xóm, đường phố.</w:t>
            </w:r>
          </w:p>
          <w:p w14:paraId="6E1DB95E">
            <w:pPr>
              <w:spacing w:line="293" w:lineRule="auto"/>
              <w:jc w:val="both"/>
              <w:rPr>
                <w:sz w:val="26"/>
                <w:szCs w:val="26"/>
              </w:rPr>
            </w:pPr>
            <w:r>
              <w:rPr>
                <w:i/>
                <w:sz w:val="26"/>
                <w:szCs w:val="26"/>
              </w:rPr>
              <w:t xml:space="preserve">* Phương pháp, hình thức tổ chức: </w:t>
            </w:r>
            <w:r>
              <w:rPr>
                <w:sz w:val="26"/>
                <w:szCs w:val="26"/>
              </w:rPr>
              <w:t>Trực quan, Đàm thoại, gợi mở - vấn đáp, thảo luận nhóm.</w:t>
            </w:r>
          </w:p>
          <w:p w14:paraId="6AE80D4B">
            <w:pPr>
              <w:spacing w:line="293" w:lineRule="auto"/>
              <w:jc w:val="both"/>
              <w:rPr>
                <w:b/>
                <w:i/>
                <w:sz w:val="26"/>
                <w:szCs w:val="26"/>
              </w:rPr>
            </w:pPr>
            <w:r>
              <w:rPr>
                <w:i/>
                <w:sz w:val="26"/>
                <w:szCs w:val="26"/>
              </w:rPr>
              <w:t>* Cách tiến hành:</w:t>
            </w:r>
          </w:p>
        </w:tc>
        <w:tc>
          <w:tcPr>
            <w:tcW w:w="4677" w:type="dxa"/>
            <w:tcBorders>
              <w:top w:val="nil"/>
              <w:bottom w:val="single" w:color="auto" w:sz="4" w:space="0"/>
            </w:tcBorders>
          </w:tcPr>
          <w:p w14:paraId="6FF4033A">
            <w:pPr>
              <w:spacing w:line="293" w:lineRule="auto"/>
              <w:jc w:val="both"/>
              <w:rPr>
                <w:sz w:val="26"/>
                <w:szCs w:val="26"/>
              </w:rPr>
            </w:pPr>
          </w:p>
        </w:tc>
      </w:tr>
      <w:tr w14:paraId="7DFB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nil"/>
            </w:tcBorders>
            <w:shd w:val="clear" w:color="auto" w:fill="auto"/>
          </w:tcPr>
          <w:p w14:paraId="5F97EF01">
            <w:pPr>
              <w:tabs>
                <w:tab w:val="left" w:pos="284"/>
                <w:tab w:val="left" w:pos="426"/>
              </w:tabs>
              <w:jc w:val="both"/>
              <w:rPr>
                <w:i/>
                <w:sz w:val="26"/>
                <w:szCs w:val="26"/>
              </w:rPr>
            </w:pPr>
            <w:r>
              <w:rPr>
                <w:sz w:val="26"/>
                <w:szCs w:val="26"/>
              </w:rPr>
              <w:t xml:space="preserve">- Giáo viên chia lớp thành các nhóm đôi, yêu cầu các nhóm quan sát tranh 1, 2 trong sách học sinh trang 48, 49 và hỏi - đáp theo các câu hỏi gợi ý: </w:t>
            </w:r>
            <w:r>
              <w:rPr>
                <w:i/>
                <w:sz w:val="26"/>
                <w:szCs w:val="26"/>
              </w:rPr>
              <w:t>Tranh vẽ gì? Em có biết đây là quang cảnh ở đâu không? Quang cảnh trong hai tranh có gì khác nhau?...</w:t>
            </w:r>
          </w:p>
          <w:p w14:paraId="2BF2DFC3">
            <w:pPr>
              <w:tabs>
                <w:tab w:val="left" w:pos="284"/>
                <w:tab w:val="left" w:pos="426"/>
              </w:tabs>
              <w:jc w:val="both"/>
              <w:rPr>
                <w:i/>
                <w:spacing w:val="-2"/>
                <w:sz w:val="26"/>
                <w:szCs w:val="26"/>
              </w:rPr>
            </w:pPr>
            <w:r>
              <w:rPr>
                <w:spacing w:val="-2"/>
                <w:sz w:val="26"/>
                <w:szCs w:val="26"/>
              </w:rPr>
              <w:t xml:space="preserve">- Giáo viên quan sát các nhóm hỏi - đáp, có thể gợi ý để học sinh hỏi và trả lời được nhiều hơn về quang cảnh trong hai tranh. Ví dụ: </w:t>
            </w:r>
            <w:r>
              <w:rPr>
                <w:i/>
                <w:spacing w:val="-2"/>
                <w:sz w:val="26"/>
                <w:szCs w:val="26"/>
              </w:rPr>
              <w:t>Quang cảnh ở vùng nông thôn thường có những gì? Quang cảnh ở thành phố ra sao? Các ngôi nhà ở thành phố và nông thôn   có gì khác nhau?...</w:t>
            </w:r>
          </w:p>
          <w:p w14:paraId="3A222D5B">
            <w:pPr>
              <w:tabs>
                <w:tab w:val="left" w:pos="284"/>
                <w:tab w:val="left" w:pos="426"/>
              </w:tabs>
              <w:jc w:val="both"/>
              <w:rPr>
                <w:sz w:val="26"/>
                <w:szCs w:val="26"/>
              </w:rPr>
            </w:pPr>
            <w:r>
              <w:rPr>
                <w:sz w:val="26"/>
                <w:szCs w:val="26"/>
              </w:rPr>
              <w:t>- Giáo viên tổ chức cho 2 - 3 nhóm lên chỉ tranh và hỏi - đáp trước lớp.</w:t>
            </w:r>
          </w:p>
          <w:p w14:paraId="4C3E43A8">
            <w:pPr>
              <w:tabs>
                <w:tab w:val="left" w:pos="284"/>
                <w:tab w:val="left" w:pos="426"/>
              </w:tabs>
              <w:jc w:val="both"/>
              <w:rPr>
                <w:sz w:val="26"/>
                <w:szCs w:val="26"/>
              </w:rPr>
            </w:pPr>
            <w:r>
              <w:rPr>
                <w:sz w:val="26"/>
                <w:szCs w:val="26"/>
              </w:rPr>
              <w:t>- Giáo viên và học sinh cùng nhận xét và rút ra kết luận: Quang cảnh nơi em sinh sống thật gần gũi, thân quen.</w:t>
            </w:r>
          </w:p>
        </w:tc>
        <w:tc>
          <w:tcPr>
            <w:tcW w:w="4677" w:type="dxa"/>
            <w:tcBorders>
              <w:top w:val="single" w:color="auto" w:sz="4" w:space="0"/>
              <w:bottom w:val="nil"/>
            </w:tcBorders>
            <w:shd w:val="clear" w:color="auto" w:fill="auto"/>
          </w:tcPr>
          <w:p w14:paraId="636F71AB">
            <w:pPr>
              <w:tabs>
                <w:tab w:val="left" w:pos="284"/>
                <w:tab w:val="left" w:pos="426"/>
              </w:tabs>
              <w:jc w:val="both"/>
              <w:rPr>
                <w:sz w:val="26"/>
                <w:szCs w:val="26"/>
              </w:rPr>
            </w:pPr>
            <w:r>
              <w:rPr>
                <w:sz w:val="26"/>
                <w:szCs w:val="26"/>
              </w:rPr>
              <w:t>- Các nhóm quan sát tranh 1, 2 trong sách học sinh trang 48, 49 và hỏi - đáp.</w:t>
            </w:r>
          </w:p>
          <w:p w14:paraId="0F7266DE">
            <w:pPr>
              <w:tabs>
                <w:tab w:val="left" w:pos="284"/>
                <w:tab w:val="left" w:pos="426"/>
              </w:tabs>
              <w:jc w:val="both"/>
              <w:rPr>
                <w:sz w:val="26"/>
                <w:szCs w:val="26"/>
              </w:rPr>
            </w:pPr>
            <w:r>
              <w:rPr>
                <w:sz w:val="26"/>
                <w:szCs w:val="26"/>
              </w:rPr>
              <w:drawing>
                <wp:anchor distT="0" distB="0" distL="114300" distR="114300" simplePos="0" relativeHeight="251661312" behindDoc="0" locked="0" layoutInCell="1" allowOverlap="1">
                  <wp:simplePos x="0" y="0"/>
                  <wp:positionH relativeFrom="column">
                    <wp:posOffset>482600</wp:posOffset>
                  </wp:positionH>
                  <wp:positionV relativeFrom="paragraph">
                    <wp:posOffset>39370</wp:posOffset>
                  </wp:positionV>
                  <wp:extent cx="1969770" cy="1647825"/>
                  <wp:effectExtent l="0" t="0" r="0" b="952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6802" t="42429" r="38661" b="15134"/>
                          <a:stretch>
                            <a:fillRect/>
                          </a:stretch>
                        </pic:blipFill>
                        <pic:spPr>
                          <a:xfrm>
                            <a:off x="0" y="0"/>
                            <a:ext cx="1969770" cy="1647825"/>
                          </a:xfrm>
                          <a:prstGeom prst="rect">
                            <a:avLst/>
                          </a:prstGeom>
                          <a:ln>
                            <a:noFill/>
                          </a:ln>
                        </pic:spPr>
                      </pic:pic>
                    </a:graphicData>
                  </a:graphic>
                </wp:anchor>
              </w:drawing>
            </w:r>
          </w:p>
          <w:p w14:paraId="42EE4273">
            <w:pPr>
              <w:tabs>
                <w:tab w:val="left" w:pos="284"/>
                <w:tab w:val="left" w:pos="426"/>
              </w:tabs>
              <w:jc w:val="both"/>
              <w:rPr>
                <w:sz w:val="26"/>
                <w:szCs w:val="26"/>
              </w:rPr>
            </w:pPr>
          </w:p>
          <w:p w14:paraId="120C150E">
            <w:pPr>
              <w:tabs>
                <w:tab w:val="left" w:pos="284"/>
                <w:tab w:val="left" w:pos="426"/>
              </w:tabs>
              <w:jc w:val="both"/>
              <w:rPr>
                <w:sz w:val="26"/>
                <w:szCs w:val="26"/>
              </w:rPr>
            </w:pPr>
          </w:p>
          <w:p w14:paraId="514B562A">
            <w:pPr>
              <w:tabs>
                <w:tab w:val="left" w:pos="284"/>
                <w:tab w:val="left" w:pos="426"/>
              </w:tabs>
              <w:jc w:val="both"/>
              <w:rPr>
                <w:sz w:val="26"/>
                <w:szCs w:val="26"/>
              </w:rPr>
            </w:pPr>
          </w:p>
          <w:p w14:paraId="42CB7FFD">
            <w:pPr>
              <w:tabs>
                <w:tab w:val="left" w:pos="284"/>
                <w:tab w:val="left" w:pos="426"/>
              </w:tabs>
              <w:jc w:val="both"/>
              <w:rPr>
                <w:sz w:val="26"/>
                <w:szCs w:val="26"/>
              </w:rPr>
            </w:pPr>
          </w:p>
          <w:p w14:paraId="0722F8F2">
            <w:pPr>
              <w:tabs>
                <w:tab w:val="left" w:pos="284"/>
                <w:tab w:val="left" w:pos="426"/>
              </w:tabs>
              <w:jc w:val="both"/>
              <w:rPr>
                <w:sz w:val="26"/>
                <w:szCs w:val="26"/>
              </w:rPr>
            </w:pPr>
          </w:p>
          <w:p w14:paraId="13EF09EE">
            <w:pPr>
              <w:tabs>
                <w:tab w:val="left" w:pos="284"/>
                <w:tab w:val="left" w:pos="426"/>
              </w:tabs>
              <w:jc w:val="both"/>
              <w:rPr>
                <w:sz w:val="26"/>
                <w:szCs w:val="26"/>
              </w:rPr>
            </w:pPr>
          </w:p>
          <w:p w14:paraId="04F4C812">
            <w:pPr>
              <w:tabs>
                <w:tab w:val="left" w:pos="284"/>
                <w:tab w:val="left" w:pos="426"/>
              </w:tabs>
              <w:jc w:val="both"/>
              <w:rPr>
                <w:sz w:val="26"/>
                <w:szCs w:val="26"/>
              </w:rPr>
            </w:pPr>
          </w:p>
          <w:p w14:paraId="1CFC0FC6">
            <w:pPr>
              <w:tabs>
                <w:tab w:val="left" w:pos="284"/>
                <w:tab w:val="left" w:pos="426"/>
              </w:tabs>
              <w:jc w:val="both"/>
              <w:rPr>
                <w:sz w:val="26"/>
                <w:szCs w:val="26"/>
              </w:rPr>
            </w:pPr>
          </w:p>
          <w:p w14:paraId="51112943">
            <w:pPr>
              <w:tabs>
                <w:tab w:val="left" w:pos="284"/>
                <w:tab w:val="left" w:pos="426"/>
              </w:tabs>
              <w:jc w:val="both"/>
              <w:rPr>
                <w:sz w:val="26"/>
                <w:szCs w:val="26"/>
              </w:rPr>
            </w:pPr>
            <w:r>
              <w:rPr>
                <w:sz w:val="26"/>
                <w:szCs w:val="26"/>
              </w:rPr>
              <w:t>- Vài nhóm lên chỉ tranh và hỏi - đáp trước lớp.</w:t>
            </w:r>
          </w:p>
          <w:p w14:paraId="6DFBA422">
            <w:pPr>
              <w:tabs>
                <w:tab w:val="left" w:pos="284"/>
                <w:tab w:val="left" w:pos="426"/>
              </w:tabs>
              <w:jc w:val="both"/>
              <w:rPr>
                <w:sz w:val="26"/>
                <w:szCs w:val="26"/>
              </w:rPr>
            </w:pPr>
            <w:r>
              <w:rPr>
                <w:sz w:val="26"/>
                <w:szCs w:val="26"/>
              </w:rPr>
              <w:t>- Học sinh nhận</w:t>
            </w:r>
          </w:p>
          <w:p w14:paraId="5B8FCA72">
            <w:pPr>
              <w:tabs>
                <w:tab w:val="left" w:pos="284"/>
                <w:tab w:val="left" w:pos="426"/>
              </w:tabs>
              <w:jc w:val="both"/>
              <w:rPr>
                <w:sz w:val="26"/>
                <w:szCs w:val="26"/>
              </w:rPr>
            </w:pPr>
            <w:r>
              <w:rPr>
                <w:sz w:val="26"/>
                <w:szCs w:val="26"/>
              </w:rPr>
              <w:t>xét và rút ra kết luận.</w:t>
            </w:r>
          </w:p>
        </w:tc>
      </w:tr>
      <w:tr w14:paraId="67BB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07F035C6">
            <w:pPr>
              <w:keepNext/>
              <w:keepLines/>
              <w:spacing w:line="293" w:lineRule="auto"/>
              <w:jc w:val="both"/>
              <w:outlineLvl w:val="4"/>
              <w:rPr>
                <w:b/>
                <w:i/>
                <w:sz w:val="26"/>
                <w:szCs w:val="26"/>
              </w:rPr>
            </w:pPr>
            <w:r>
              <w:rPr>
                <w:b/>
                <w:i/>
                <w:sz w:val="26"/>
                <w:szCs w:val="26"/>
              </w:rPr>
              <w:t>2.2. Hoạt động 2. Trò chơi “Em làm hướng dẫn viên” (13-15 phút):</w:t>
            </w:r>
          </w:p>
        </w:tc>
        <w:tc>
          <w:tcPr>
            <w:tcW w:w="4677" w:type="dxa"/>
            <w:tcBorders>
              <w:top w:val="nil"/>
              <w:bottom w:val="nil"/>
            </w:tcBorders>
          </w:tcPr>
          <w:p w14:paraId="108937AC">
            <w:pPr>
              <w:keepNext/>
              <w:keepLines/>
              <w:spacing w:line="293" w:lineRule="auto"/>
              <w:jc w:val="both"/>
              <w:outlineLvl w:val="4"/>
              <w:rPr>
                <w:sz w:val="26"/>
                <w:szCs w:val="26"/>
              </w:rPr>
            </w:pPr>
            <w:r>
              <w:rPr>
                <w:sz w:val="26"/>
                <w:szCs w:val="26"/>
              </w:rPr>
              <w:drawing>
                <wp:anchor distT="0" distB="0" distL="114300" distR="114300" simplePos="0" relativeHeight="251662336" behindDoc="0" locked="0" layoutInCell="1" allowOverlap="1">
                  <wp:simplePos x="0" y="0"/>
                  <wp:positionH relativeFrom="column">
                    <wp:posOffset>1398905</wp:posOffset>
                  </wp:positionH>
                  <wp:positionV relativeFrom="paragraph">
                    <wp:posOffset>-531495</wp:posOffset>
                  </wp:positionV>
                  <wp:extent cx="1327785" cy="183705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35811" t="18470" r="36556" b="26363"/>
                          <a:stretch>
                            <a:fillRect/>
                          </a:stretch>
                        </pic:blipFill>
                        <pic:spPr>
                          <a:xfrm>
                            <a:off x="0" y="0"/>
                            <a:ext cx="1327485" cy="1836912"/>
                          </a:xfrm>
                          <a:prstGeom prst="rect">
                            <a:avLst/>
                          </a:prstGeom>
                          <a:ln>
                            <a:noFill/>
                          </a:ln>
                        </pic:spPr>
                      </pic:pic>
                    </a:graphicData>
                  </a:graphic>
                </wp:anchor>
              </w:drawing>
            </w:r>
          </w:p>
        </w:tc>
      </w:tr>
      <w:tr w14:paraId="7FFF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B334FA1">
            <w:pPr>
              <w:spacing w:line="293" w:lineRule="auto"/>
              <w:jc w:val="both"/>
              <w:rPr>
                <w:sz w:val="26"/>
                <w:szCs w:val="26"/>
              </w:rPr>
            </w:pPr>
            <w:r>
              <w:rPr>
                <w:i/>
                <w:sz w:val="26"/>
                <w:szCs w:val="26"/>
              </w:rPr>
              <w:t>* Mục tiêu:</w:t>
            </w:r>
            <w:r>
              <w:rPr>
                <w:sz w:val="26"/>
                <w:szCs w:val="26"/>
              </w:rPr>
              <w:t xml:space="preserve"> Giúp học sinh liên hệ và giới thiệu quang cảnh nơi bản thân đang sinh sống.</w:t>
            </w:r>
          </w:p>
          <w:p w14:paraId="5B431BC6">
            <w:pPr>
              <w:spacing w:line="293" w:lineRule="auto"/>
              <w:jc w:val="both"/>
              <w:rPr>
                <w:sz w:val="26"/>
                <w:szCs w:val="26"/>
              </w:rPr>
            </w:pPr>
            <w:r>
              <w:rPr>
                <w:i/>
                <w:sz w:val="26"/>
                <w:szCs w:val="26"/>
              </w:rPr>
              <w:t xml:space="preserve">* Phương pháp, hình thức tổ chức: </w:t>
            </w:r>
            <w:r>
              <w:rPr>
                <w:sz w:val="26"/>
                <w:szCs w:val="26"/>
              </w:rPr>
              <w:t>vấn đáp, đóng vai.</w:t>
            </w:r>
          </w:p>
          <w:p w14:paraId="196FB81F">
            <w:pPr>
              <w:spacing w:line="293" w:lineRule="auto"/>
              <w:jc w:val="both"/>
              <w:rPr>
                <w:b/>
                <w:i/>
                <w:sz w:val="26"/>
                <w:szCs w:val="26"/>
              </w:rPr>
            </w:pPr>
            <w:r>
              <w:rPr>
                <w:i/>
                <w:sz w:val="26"/>
                <w:szCs w:val="26"/>
              </w:rPr>
              <w:t>* Cách tiến hành:</w:t>
            </w:r>
          </w:p>
        </w:tc>
        <w:tc>
          <w:tcPr>
            <w:tcW w:w="4677" w:type="dxa"/>
            <w:tcBorders>
              <w:top w:val="nil"/>
              <w:bottom w:val="nil"/>
            </w:tcBorders>
          </w:tcPr>
          <w:p w14:paraId="5939FEFA">
            <w:pPr>
              <w:spacing w:line="293" w:lineRule="auto"/>
              <w:jc w:val="both"/>
              <w:rPr>
                <w:sz w:val="26"/>
                <w:szCs w:val="26"/>
              </w:rPr>
            </w:pPr>
          </w:p>
        </w:tc>
      </w:tr>
      <w:tr w14:paraId="3CB9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D665C3A">
            <w:pPr>
              <w:tabs>
                <w:tab w:val="left" w:pos="284"/>
                <w:tab w:val="left" w:pos="426"/>
              </w:tabs>
              <w:jc w:val="both"/>
              <w:rPr>
                <w:sz w:val="26"/>
                <w:szCs w:val="26"/>
              </w:rPr>
            </w:pPr>
            <w:r>
              <w:rPr>
                <w:sz w:val="26"/>
                <w:szCs w:val="26"/>
              </w:rPr>
              <w:t>- Giáo viên yêu cầu học sinh sử dụng tranh vẽ hoặc ảnh chụp làng xóm, khu phố nơi đang sinh sống đã chuẩn bị trước và thảo luận nhóm đôi “Giới thiệu quang cảnh nơi em ở.”.</w:t>
            </w:r>
          </w:p>
          <w:p w14:paraId="00A27CCA">
            <w:pPr>
              <w:tabs>
                <w:tab w:val="left" w:pos="284"/>
                <w:tab w:val="left" w:pos="426"/>
              </w:tabs>
              <w:jc w:val="both"/>
              <w:rPr>
                <w:i/>
                <w:spacing w:val="-6"/>
                <w:sz w:val="26"/>
                <w:szCs w:val="26"/>
              </w:rPr>
            </w:pPr>
            <w:r>
              <w:rPr>
                <w:spacing w:val="-6"/>
                <w:sz w:val="26"/>
                <w:szCs w:val="26"/>
              </w:rPr>
              <w:t xml:space="preserve">- Giáo viên tổ chức cho học sinh đóng vai là hướng dẫn viên để giới thiệu về quang cảnh nơi ở trước lớp và nhận xét. Có thể đặt thêm các câu hỏi để liên hệ mở rộng: </w:t>
            </w:r>
            <w:r>
              <w:rPr>
                <w:i/>
                <w:spacing w:val="-6"/>
                <w:sz w:val="26"/>
                <w:szCs w:val="26"/>
              </w:rPr>
              <w:t>Nơi em ở có cảnh gì đẹp? Em thích nhất cảnh vật nào? Vì sao?...</w:t>
            </w:r>
          </w:p>
        </w:tc>
        <w:tc>
          <w:tcPr>
            <w:tcW w:w="4677" w:type="dxa"/>
            <w:tcBorders>
              <w:top w:val="nil"/>
              <w:bottom w:val="nil"/>
            </w:tcBorders>
          </w:tcPr>
          <w:p w14:paraId="22702C1B">
            <w:pPr>
              <w:tabs>
                <w:tab w:val="left" w:pos="284"/>
                <w:tab w:val="left" w:pos="426"/>
              </w:tabs>
              <w:jc w:val="both"/>
              <w:rPr>
                <w:sz w:val="26"/>
                <w:szCs w:val="26"/>
              </w:rPr>
            </w:pPr>
            <w:r>
              <w:rPr>
                <w:sz w:val="26"/>
                <w:szCs w:val="26"/>
              </w:rPr>
              <w:t>- Học sinh sử dụng tranh vẽ hoặc ảnh chụp làng xóm, khu phố nơi đang sinh sống đã chuẩn bị trước và thảo luận nhóm đôi “Giới thiệu quang cảnh nơi em ở.”.</w:t>
            </w:r>
          </w:p>
          <w:p w14:paraId="28EA5E84">
            <w:pPr>
              <w:tabs>
                <w:tab w:val="left" w:pos="284"/>
                <w:tab w:val="left" w:pos="426"/>
              </w:tabs>
              <w:jc w:val="both"/>
              <w:rPr>
                <w:sz w:val="26"/>
                <w:szCs w:val="26"/>
              </w:rPr>
            </w:pPr>
            <w:r>
              <w:rPr>
                <w:sz w:val="26"/>
                <w:szCs w:val="26"/>
              </w:rPr>
              <w:t xml:space="preserve">- Học sinh đóng vai là hướng dẫn viên để giới thiệu về quang cảnh nơi ở trước lớp và nhận xét. </w:t>
            </w:r>
          </w:p>
        </w:tc>
      </w:tr>
      <w:tr w14:paraId="52E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5811EBDA">
            <w:pPr>
              <w:widowControl w:val="0"/>
              <w:autoSpaceDE w:val="0"/>
              <w:autoSpaceDN w:val="0"/>
              <w:spacing w:line="293" w:lineRule="auto"/>
              <w:jc w:val="both"/>
              <w:outlineLvl w:val="2"/>
              <w:rPr>
                <w:b/>
                <w:bCs/>
                <w:sz w:val="26"/>
                <w:szCs w:val="26"/>
              </w:rPr>
            </w:pPr>
            <w:r>
              <w:rPr>
                <w:b/>
                <w:bCs/>
                <w:sz w:val="26"/>
                <w:szCs w:val="26"/>
              </w:rPr>
              <w:t>3. Hoạt động tiếp nối sau bài học:</w:t>
            </w:r>
          </w:p>
        </w:tc>
        <w:tc>
          <w:tcPr>
            <w:tcW w:w="4677" w:type="dxa"/>
            <w:tcBorders>
              <w:top w:val="nil"/>
              <w:bottom w:val="nil"/>
            </w:tcBorders>
          </w:tcPr>
          <w:p w14:paraId="1EF5DBD0">
            <w:pPr>
              <w:spacing w:line="293" w:lineRule="auto"/>
              <w:jc w:val="both"/>
              <w:rPr>
                <w:sz w:val="26"/>
                <w:szCs w:val="26"/>
              </w:rPr>
            </w:pPr>
          </w:p>
        </w:tc>
      </w:tr>
      <w:tr w14:paraId="3C9F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34131659">
            <w:pPr>
              <w:widowControl w:val="0"/>
              <w:tabs>
                <w:tab w:val="left" w:pos="284"/>
                <w:tab w:val="left" w:pos="426"/>
              </w:tabs>
              <w:autoSpaceDE w:val="0"/>
              <w:autoSpaceDN w:val="0"/>
              <w:spacing w:line="293" w:lineRule="auto"/>
              <w:jc w:val="both"/>
              <w:rPr>
                <w:sz w:val="26"/>
                <w:szCs w:val="26"/>
              </w:rPr>
            </w:pPr>
            <w:r>
              <w:rPr>
                <w:sz w:val="26"/>
                <w:szCs w:val="26"/>
              </w:rPr>
              <w:t>- Giáo viên yêu cầu học sinh về quan sát cách ứng xử của người dân tại nơi mình đang ở.</w:t>
            </w:r>
          </w:p>
        </w:tc>
        <w:tc>
          <w:tcPr>
            <w:tcW w:w="4677" w:type="dxa"/>
            <w:tcBorders>
              <w:top w:val="nil"/>
              <w:bottom w:val="single" w:color="auto" w:sz="4" w:space="0"/>
            </w:tcBorders>
          </w:tcPr>
          <w:p w14:paraId="20D1E6CC">
            <w:pPr>
              <w:tabs>
                <w:tab w:val="left" w:pos="284"/>
                <w:tab w:val="left" w:pos="426"/>
              </w:tabs>
              <w:spacing w:line="293" w:lineRule="auto"/>
              <w:jc w:val="both"/>
              <w:rPr>
                <w:sz w:val="26"/>
                <w:szCs w:val="26"/>
              </w:rPr>
            </w:pPr>
            <w:r>
              <w:rPr>
                <w:sz w:val="26"/>
                <w:szCs w:val="26"/>
              </w:rPr>
              <w:t>- Học sinh thực hiện theo yêu cầu của giáo viên.</w:t>
            </w:r>
          </w:p>
        </w:tc>
      </w:tr>
    </w:tbl>
    <w:p w14:paraId="2A0256C3">
      <w:pPr>
        <w:spacing w:line="262" w:lineRule="auto"/>
        <w:jc w:val="both"/>
        <w:rPr>
          <w:rFonts w:eastAsia="Calibri"/>
          <w:b/>
          <w:sz w:val="26"/>
          <w:szCs w:val="26"/>
        </w:rPr>
      </w:pPr>
      <w:r>
        <w:rPr>
          <w:rFonts w:eastAsia="Calibri"/>
          <w:b/>
          <w:sz w:val="26"/>
          <w:szCs w:val="26"/>
        </w:rPr>
        <w:t>IV: ĐIỀU CHỈNH SAU BÀI DẠY</w:t>
      </w:r>
    </w:p>
    <w:p w14:paraId="22BCA0DE">
      <w:pPr>
        <w:spacing w:line="262" w:lineRule="auto"/>
        <w:jc w:val="both"/>
      </w:pPr>
      <w:r>
        <w:rPr>
          <w:rFonts w:eastAsia="Calibri"/>
          <w:sz w:val="26"/>
          <w:szCs w:val="26"/>
        </w:rPr>
        <w:t>………………………………………………………………………………………………………………………………………………………………………………………………………………………………………………………………………………</w:t>
      </w: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C5"/>
    <w:rsid w:val="00051912"/>
    <w:rsid w:val="00075A8B"/>
    <w:rsid w:val="00237089"/>
    <w:rsid w:val="00243EFB"/>
    <w:rsid w:val="0047763D"/>
    <w:rsid w:val="005020FD"/>
    <w:rsid w:val="00504610"/>
    <w:rsid w:val="005D182D"/>
    <w:rsid w:val="005F56EE"/>
    <w:rsid w:val="006104F9"/>
    <w:rsid w:val="007D2D3F"/>
    <w:rsid w:val="00904A6F"/>
    <w:rsid w:val="009200C5"/>
    <w:rsid w:val="00944754"/>
    <w:rsid w:val="00987452"/>
    <w:rsid w:val="009C1144"/>
    <w:rsid w:val="009F04D6"/>
    <w:rsid w:val="00A25FEA"/>
    <w:rsid w:val="00B93AD3"/>
    <w:rsid w:val="00CA4BC6"/>
    <w:rsid w:val="00DD554E"/>
    <w:rsid w:val="00F56632"/>
    <w:rsid w:val="00F61D92"/>
    <w:rsid w:val="00FE1B47"/>
    <w:rsid w:val="3AE43F93"/>
    <w:rsid w:val="4D6E3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Table Grid4"/>
    <w:basedOn w:val="3"/>
    <w:qFormat/>
    <w:uiPriority w:val="39"/>
    <w:pPr>
      <w:spacing w:after="0" w:line="240" w:lineRule="auto"/>
    </w:pPr>
    <w:rPr>
      <w:rFonts w:ascii="Times New Roman" w:hAnsi="Times New Roman" w:cs="Times New Roman"/>
      <w:kern w:val="0"/>
      <w:sz w:val="28"/>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Grid5"/>
    <w:basedOn w:val="3"/>
    <w:qFormat/>
    <w:uiPriority w:val="39"/>
    <w:pPr>
      <w:spacing w:after="0" w:line="240" w:lineRule="auto"/>
    </w:pPr>
    <w:rPr>
      <w:rFonts w:ascii="Times New Roman" w:hAnsi="Times New Roman" w:cs="Times New Roman"/>
      <w:kern w:val="0"/>
      <w:sz w:val="28"/>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1054</Words>
  <Characters>6010</Characters>
  <Lines>50</Lines>
  <Paragraphs>14</Paragraphs>
  <TotalTime>10</TotalTime>
  <ScaleCrop>false</ScaleCrop>
  <LinksUpToDate>false</LinksUpToDate>
  <CharactersWithSpaces>7050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2024-11-07T14:27:00Z</dcterms:created>
  <dc:creator>MYCHI</dc:creator>
  <cp:lastModifiedBy>Nguyễn Lăm Điền Giáo viên</cp:lastModifiedBy>
  <dcterms:modified xsi:type="dcterms:W3CDTF">2025-11-03T02:37:07Z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95357F71722346A69519FC9B29CCB737_12</vt:lpwstr>
  </property>
</Properties>
</file>