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D0650">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eastAsia="Times New Roman" w:cs="Times New Roman"/>
          <w:color w:val="0000FF"/>
          <w:sz w:val="28"/>
          <w:szCs w:val="28"/>
        </w:rPr>
      </w:pPr>
      <w:r>
        <w:rPr>
          <w:rFonts w:hint="default" w:ascii="Times New Roman" w:hAnsi="Times New Roman" w:cs="Times New Roman"/>
          <w:b/>
          <w:bCs/>
          <w:color w:val="0000FF"/>
          <w:kern w:val="24"/>
          <w:sz w:val="28"/>
          <w:szCs w:val="28"/>
        </w:rPr>
        <w:t>KẾ HOẠCH BÀI DẠY</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1"/>
        <w:gridCol w:w="4531"/>
      </w:tblGrid>
      <w:tr w14:paraId="0995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1751DCAA">
            <w:pPr>
              <w:keepNext w:val="0"/>
              <w:keepLines w:val="0"/>
              <w:pageBreakBefore w:val="0"/>
              <w:tabs>
                <w:tab w:val="left" w:pos="10065"/>
                <w:tab w:val="right" w:pos="12900"/>
              </w:tabs>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bCs/>
                <w:iCs/>
                <w:kern w:val="24"/>
                <w:sz w:val="28"/>
                <w:szCs w:val="28"/>
              </w:rPr>
            </w:pPr>
            <w:r>
              <w:rPr>
                <w:rFonts w:hint="default" w:ascii="Times New Roman" w:hAnsi="Times New Roman" w:cs="Times New Roman"/>
                <w:b/>
                <w:bCs/>
                <w:iCs/>
                <w:kern w:val="24"/>
                <w:sz w:val="28"/>
                <w:szCs w:val="28"/>
              </w:rPr>
              <w:t>Trường:</w:t>
            </w:r>
            <w:r>
              <w:rPr>
                <w:rFonts w:hint="default" w:ascii="Times New Roman" w:hAnsi="Times New Roman" w:cs="Times New Roman"/>
                <w:b/>
                <w:bCs/>
                <w:iCs/>
                <w:kern w:val="24"/>
                <w:sz w:val="28"/>
                <w:szCs w:val="28"/>
                <w:lang w:val="en-US"/>
              </w:rPr>
              <w:t xml:space="preserve"> THPT PHAN THIẾT</w:t>
            </w:r>
          </w:p>
        </w:tc>
        <w:tc>
          <w:tcPr>
            <w:tcW w:w="4531" w:type="dxa"/>
          </w:tcPr>
          <w:p w14:paraId="3A8B35A2">
            <w:pPr>
              <w:keepNext w:val="0"/>
              <w:keepLines w:val="0"/>
              <w:pageBreakBefore w:val="0"/>
              <w:tabs>
                <w:tab w:val="left" w:pos="10065"/>
                <w:tab w:val="right" w:pos="12900"/>
              </w:tabs>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Cs/>
                <w:iCs/>
                <w:kern w:val="24"/>
                <w:sz w:val="28"/>
                <w:szCs w:val="28"/>
              </w:rPr>
            </w:pPr>
            <w:r>
              <w:rPr>
                <w:rFonts w:hint="default" w:ascii="Times New Roman" w:hAnsi="Times New Roman" w:cs="Times New Roman"/>
                <w:bCs/>
                <w:iCs/>
                <w:kern w:val="24"/>
                <w:sz w:val="28"/>
                <w:szCs w:val="28"/>
              </w:rPr>
              <w:t>Họ và tên giáo viên:</w:t>
            </w:r>
          </w:p>
        </w:tc>
      </w:tr>
      <w:tr w14:paraId="18A9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40AF6D8B">
            <w:pPr>
              <w:keepNext w:val="0"/>
              <w:keepLines w:val="0"/>
              <w:pageBreakBefore w:val="0"/>
              <w:tabs>
                <w:tab w:val="left" w:pos="10065"/>
                <w:tab w:val="right" w:pos="12900"/>
              </w:tabs>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bCs/>
                <w:iCs/>
                <w:kern w:val="24"/>
                <w:sz w:val="28"/>
                <w:szCs w:val="28"/>
              </w:rPr>
            </w:pPr>
            <w:r>
              <w:rPr>
                <w:rFonts w:hint="default" w:ascii="Times New Roman" w:hAnsi="Times New Roman" w:cs="Times New Roman"/>
                <w:b/>
                <w:bCs/>
                <w:iCs/>
                <w:kern w:val="24"/>
                <w:sz w:val="28"/>
                <w:szCs w:val="28"/>
              </w:rPr>
              <w:t xml:space="preserve">Tổ: </w:t>
            </w:r>
            <w:r>
              <w:rPr>
                <w:rFonts w:hint="default" w:ascii="Times New Roman" w:hAnsi="Times New Roman" w:cs="Times New Roman"/>
                <w:b/>
                <w:bCs/>
                <w:iCs/>
                <w:kern w:val="24"/>
                <w:sz w:val="28"/>
                <w:szCs w:val="28"/>
                <w:lang w:val="en-US"/>
              </w:rPr>
              <w:t>SINH - KTNN</w:t>
            </w:r>
          </w:p>
        </w:tc>
        <w:tc>
          <w:tcPr>
            <w:tcW w:w="4531" w:type="dxa"/>
          </w:tcPr>
          <w:p w14:paraId="250A569F">
            <w:pPr>
              <w:keepNext w:val="0"/>
              <w:keepLines w:val="0"/>
              <w:pageBreakBefore w:val="0"/>
              <w:tabs>
                <w:tab w:val="left" w:pos="10065"/>
                <w:tab w:val="right" w:pos="12900"/>
              </w:tabs>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Cs/>
                <w:iCs/>
                <w:kern w:val="24"/>
                <w:sz w:val="28"/>
                <w:szCs w:val="28"/>
              </w:rPr>
            </w:pPr>
            <w:r>
              <w:rPr>
                <w:rFonts w:hint="default" w:ascii="Times New Roman" w:hAnsi="Times New Roman" w:cs="Times New Roman"/>
                <w:bCs/>
                <w:iCs/>
                <w:kern w:val="24"/>
                <w:sz w:val="28"/>
                <w:szCs w:val="28"/>
                <w:lang w:val="en-US"/>
              </w:rPr>
              <w:t>LÊ THỊ TRƯỜNG LINH</w:t>
            </w:r>
          </w:p>
        </w:tc>
      </w:tr>
    </w:tbl>
    <w:p w14:paraId="09738432">
      <w:pPr>
        <w:keepNext w:val="0"/>
        <w:keepLines w:val="0"/>
        <w:pageBreakBefore w:val="0"/>
        <w:tabs>
          <w:tab w:val="left" w:pos="10065"/>
          <w:tab w:val="right" w:pos="12900"/>
        </w:tabs>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
          <w:bCs/>
          <w:iCs/>
          <w:kern w:val="24"/>
          <w:sz w:val="28"/>
          <w:szCs w:val="28"/>
        </w:rPr>
      </w:pPr>
      <w:r>
        <w:rPr>
          <w:rFonts w:hint="default" w:ascii="Times New Roman" w:hAnsi="Times New Roman" w:cs="Times New Roman"/>
          <w:b/>
          <w:bCs/>
          <w:iCs/>
          <w:kern w:val="24"/>
          <w:sz w:val="28"/>
          <w:szCs w:val="28"/>
        </w:rPr>
        <w:t>CH</w:t>
      </w:r>
      <w:r>
        <w:rPr>
          <w:rFonts w:hint="default" w:ascii="Times New Roman" w:hAnsi="Times New Roman" w:cs="Times New Roman"/>
          <w:b/>
          <w:bCs/>
          <w:iCs/>
          <w:kern w:val="24"/>
          <w:sz w:val="28"/>
          <w:szCs w:val="28"/>
          <w:lang w:val="en-US"/>
        </w:rPr>
        <w:t>UYÊN ĐỀ 2. KIỂM SOÁT SINH HỌC</w:t>
      </w:r>
    </w:p>
    <w:p w14:paraId="68AB0EFE">
      <w:pPr>
        <w:pStyle w:val="8"/>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b/>
          <w:bCs/>
          <w:iCs/>
          <w:kern w:val="24"/>
          <w:sz w:val="28"/>
          <w:szCs w:val="28"/>
        </w:rPr>
        <w:t xml:space="preserve">BÀI </w:t>
      </w:r>
      <w:r>
        <w:rPr>
          <w:rFonts w:hint="default" w:ascii="Times New Roman" w:hAnsi="Times New Roman" w:cs="Times New Roman"/>
          <w:b/>
          <w:bCs/>
          <w:iCs/>
          <w:kern w:val="24"/>
          <w:sz w:val="28"/>
          <w:szCs w:val="28"/>
          <w:lang w:val="en-US"/>
        </w:rPr>
        <w:t xml:space="preserve"> </w:t>
      </w:r>
      <w:r>
        <w:rPr>
          <w:rFonts w:hint="default" w:ascii="Times New Roman" w:hAnsi="Times New Roman" w:cs="Times New Roman"/>
          <w:sz w:val="28"/>
          <w:szCs w:val="28"/>
        </w:rPr>
        <w:t>ÔN TẬP CHUYÊN ĐỀ 2</w:t>
      </w:r>
    </w:p>
    <w:p w14:paraId="5B474E08">
      <w:pPr>
        <w:keepNext w:val="0"/>
        <w:keepLines w:val="0"/>
        <w:pageBreakBefore w:val="0"/>
        <w:tabs>
          <w:tab w:val="left" w:pos="10065"/>
          <w:tab w:val="right" w:pos="12900"/>
        </w:tabs>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bCs/>
          <w:iCs/>
          <w:kern w:val="24"/>
          <w:sz w:val="28"/>
          <w:szCs w:val="28"/>
        </w:rPr>
      </w:pPr>
      <w:r>
        <w:rPr>
          <w:rFonts w:hint="default" w:ascii="Times New Roman" w:hAnsi="Times New Roman" w:cs="Times New Roman"/>
          <w:bCs/>
          <w:iCs/>
          <w:kern w:val="24"/>
          <w:sz w:val="28"/>
          <w:szCs w:val="28"/>
        </w:rPr>
        <w:t>Môn Sinh học; Lớp:</w:t>
      </w:r>
      <w:r>
        <w:rPr>
          <w:rFonts w:hint="default" w:ascii="Times New Roman" w:hAnsi="Times New Roman" w:cs="Times New Roman"/>
          <w:bCs/>
          <w:iCs/>
          <w:kern w:val="24"/>
          <w:sz w:val="28"/>
          <w:szCs w:val="28"/>
          <w:lang w:val="en-US"/>
        </w:rPr>
        <w:t xml:space="preserve"> 12</w:t>
      </w:r>
      <w:r>
        <w:rPr>
          <w:rFonts w:hint="default" w:ascii="Times New Roman" w:hAnsi="Times New Roman" w:cs="Times New Roman"/>
          <w:bCs/>
          <w:iCs/>
          <w:kern w:val="24"/>
          <w:sz w:val="28"/>
          <w:szCs w:val="28"/>
        </w:rPr>
        <w:t xml:space="preserve"> </w:t>
      </w:r>
    </w:p>
    <w:p w14:paraId="54AFCE61">
      <w:pPr>
        <w:pStyle w:val="9"/>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eastAsia="Times New Roman" w:cs="Times New Roman"/>
          <w:b w:val="0"/>
          <w:bCs w:val="0"/>
          <w:sz w:val="28"/>
          <w:szCs w:val="28"/>
        </w:rPr>
      </w:pPr>
      <w:r>
        <w:rPr>
          <w:rFonts w:hint="default" w:ascii="Times New Roman" w:hAnsi="Times New Roman" w:cs="Times New Roman"/>
          <w:b w:val="0"/>
          <w:bCs w:val="0"/>
          <w:sz w:val="28"/>
          <w:szCs w:val="28"/>
        </w:rPr>
        <w:t>Thời gian thực hiện: 1 tiết</w:t>
      </w:r>
    </w:p>
    <w:p w14:paraId="778D35ED">
      <w:pPr>
        <w:pStyle w:val="10"/>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 MỤC TIÊU</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67"/>
        <w:gridCol w:w="6338"/>
        <w:gridCol w:w="1501"/>
      </w:tblGrid>
      <w:tr w14:paraId="02B67E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083" w:type="pct"/>
            <w:tcBorders>
              <w:top w:val="single" w:color="auto" w:sz="8" w:space="0"/>
              <w:left w:val="single" w:color="auto" w:sz="8" w:space="0"/>
              <w:bottom w:val="single" w:color="auto" w:sz="8" w:space="0"/>
              <w:right w:val="single" w:color="auto" w:sz="8" w:space="0"/>
            </w:tcBorders>
            <w:vAlign w:val="center"/>
          </w:tcPr>
          <w:p w14:paraId="7F5ACB5E">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PHẨM CHẤT, NĂNG LỰC</w:t>
            </w:r>
          </w:p>
        </w:tc>
        <w:tc>
          <w:tcPr>
            <w:tcW w:w="3167" w:type="pct"/>
            <w:tcBorders>
              <w:top w:val="single" w:color="auto" w:sz="8" w:space="0"/>
              <w:left w:val="single" w:color="auto" w:sz="8" w:space="0"/>
              <w:bottom w:val="single" w:color="auto" w:sz="8" w:space="0"/>
              <w:right w:val="single" w:color="auto" w:sz="8" w:space="0"/>
            </w:tcBorders>
            <w:vAlign w:val="center"/>
          </w:tcPr>
          <w:p w14:paraId="5938C22B">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YÊU CẦU CẦN ĐẠT</w:t>
            </w:r>
          </w:p>
        </w:tc>
        <w:tc>
          <w:tcPr>
            <w:tcW w:w="750" w:type="pct"/>
            <w:tcBorders>
              <w:top w:val="single" w:color="auto" w:sz="8" w:space="0"/>
              <w:left w:val="single" w:color="auto" w:sz="8" w:space="0"/>
              <w:bottom w:val="single" w:color="auto" w:sz="8" w:space="0"/>
              <w:right w:val="single" w:color="auto" w:sz="8" w:space="0"/>
            </w:tcBorders>
            <w:vAlign w:val="center"/>
          </w:tcPr>
          <w:p w14:paraId="717DD08C">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MÃ HOÁ</w:t>
            </w:r>
          </w:p>
        </w:tc>
      </w:tr>
      <w:tr w14:paraId="0DBE6B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gridSpan w:val="3"/>
            <w:tcBorders>
              <w:top w:val="single" w:color="auto" w:sz="8" w:space="0"/>
              <w:left w:val="single" w:color="auto" w:sz="8" w:space="0"/>
              <w:bottom w:val="single" w:color="auto" w:sz="8" w:space="0"/>
              <w:right w:val="single" w:color="auto" w:sz="8" w:space="0"/>
            </w:tcBorders>
          </w:tcPr>
          <w:p w14:paraId="2E1BEC7E">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1. Về năng lực</w:t>
            </w:r>
          </w:p>
          <w:p w14:paraId="004C64AA">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i/>
                <w:sz w:val="28"/>
                <w:szCs w:val="28"/>
              </w:rPr>
            </w:pPr>
            <w:r>
              <w:rPr>
                <w:rFonts w:hint="default" w:ascii="Times New Roman" w:hAnsi="Times New Roman" w:cs="Times New Roman"/>
                <w:b/>
                <w:bCs/>
                <w:i/>
                <w:sz w:val="28"/>
                <w:szCs w:val="28"/>
              </w:rPr>
              <w:t>a. Năng lực sinh học</w:t>
            </w:r>
          </w:p>
        </w:tc>
      </w:tr>
      <w:tr w14:paraId="74C4AC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1" w:hRule="atLeast"/>
        </w:trPr>
        <w:tc>
          <w:tcPr>
            <w:tcW w:w="1083" w:type="pct"/>
            <w:vMerge w:val="restart"/>
            <w:tcBorders>
              <w:top w:val="single" w:color="auto" w:sz="8" w:space="0"/>
              <w:left w:val="single" w:color="auto" w:sz="8" w:space="0"/>
              <w:bottom w:val="single" w:color="auto" w:sz="8" w:space="0"/>
              <w:right w:val="single" w:color="auto" w:sz="8" w:space="0"/>
            </w:tcBorders>
            <w:vAlign w:val="center"/>
          </w:tcPr>
          <w:p w14:paraId="5D2C321A">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Nhận thức </w:t>
            </w:r>
            <w:r>
              <w:rPr>
                <w:rFonts w:hint="default" w:ascii="Times New Roman" w:hAnsi="Times New Roman" w:cs="Times New Roman"/>
                <w:i/>
                <w:iCs/>
                <w:sz w:val="28"/>
                <w:szCs w:val="28"/>
                <w:lang w:val="en-GB"/>
              </w:rPr>
              <w:br w:type="textWrapping"/>
            </w:r>
            <w:r>
              <w:rPr>
                <w:rFonts w:hint="default" w:ascii="Times New Roman" w:hAnsi="Times New Roman" w:cs="Times New Roman"/>
                <w:i/>
                <w:iCs/>
                <w:sz w:val="28"/>
                <w:szCs w:val="28"/>
              </w:rPr>
              <w:t>sinh học</w:t>
            </w:r>
          </w:p>
        </w:tc>
        <w:tc>
          <w:tcPr>
            <w:tcW w:w="3167" w:type="pct"/>
            <w:tcBorders>
              <w:top w:val="single" w:color="auto" w:sz="8" w:space="0"/>
              <w:left w:val="single" w:color="auto" w:sz="8" w:space="0"/>
              <w:bottom w:val="single" w:color="auto" w:sz="8" w:space="0"/>
              <w:right w:val="single" w:color="auto" w:sz="8" w:space="0"/>
            </w:tcBorders>
            <w:vAlign w:val="center"/>
          </w:tcPr>
          <w:p w14:paraId="038B012C">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Tìm được từ khoá và sử dụng được thuật ngữ khoa học để kết nối thông tin theo logic có ý nghĩa trong việc xây dựng sơ đồ hệ thống hoá kiến thức về kiểm soát sinh học.</w:t>
            </w:r>
          </w:p>
        </w:tc>
        <w:tc>
          <w:tcPr>
            <w:tcW w:w="750" w:type="pct"/>
            <w:tcBorders>
              <w:top w:val="single" w:color="auto" w:sz="8" w:space="0"/>
              <w:left w:val="single" w:color="auto" w:sz="8" w:space="0"/>
              <w:bottom w:val="single" w:color="auto" w:sz="8" w:space="0"/>
              <w:right w:val="single" w:color="auto" w:sz="8" w:space="0"/>
            </w:tcBorders>
            <w:vAlign w:val="center"/>
          </w:tcPr>
          <w:p w14:paraId="06B8A5FE">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SH 1.1</w:t>
            </w:r>
          </w:p>
        </w:tc>
      </w:tr>
      <w:tr w14:paraId="530BF2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trPr>
        <w:tc>
          <w:tcPr>
            <w:tcW w:w="1083" w:type="pct"/>
            <w:vMerge w:val="continue"/>
            <w:tcBorders>
              <w:top w:val="single" w:color="auto" w:sz="8" w:space="0"/>
              <w:left w:val="single" w:color="auto" w:sz="8" w:space="0"/>
              <w:bottom w:val="single" w:color="auto" w:sz="8" w:space="0"/>
              <w:right w:val="single" w:color="auto" w:sz="8" w:space="0"/>
            </w:tcBorders>
            <w:vAlign w:val="center"/>
          </w:tcPr>
          <w:p w14:paraId="38264922">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i/>
                <w:iCs/>
                <w:sz w:val="28"/>
                <w:szCs w:val="28"/>
              </w:rPr>
            </w:pPr>
          </w:p>
        </w:tc>
        <w:tc>
          <w:tcPr>
            <w:tcW w:w="3167" w:type="pct"/>
            <w:tcBorders>
              <w:top w:val="single" w:color="auto" w:sz="8" w:space="0"/>
              <w:left w:val="single" w:color="auto" w:sz="8" w:space="0"/>
              <w:right w:val="single" w:color="auto" w:sz="8" w:space="0"/>
            </w:tcBorders>
            <w:vAlign w:val="center"/>
          </w:tcPr>
          <w:p w14:paraId="2FD05F37">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Sử dụng được các hình thức ngôn ngữ biểu đạt khác nhau để hoàn thành các bài tập ôn tập Chuyên đề 2.</w:t>
            </w:r>
          </w:p>
        </w:tc>
        <w:tc>
          <w:tcPr>
            <w:tcW w:w="750" w:type="pct"/>
            <w:tcBorders>
              <w:top w:val="single" w:color="auto" w:sz="8" w:space="0"/>
              <w:left w:val="single" w:color="auto" w:sz="8" w:space="0"/>
              <w:right w:val="single" w:color="auto" w:sz="8" w:space="0"/>
            </w:tcBorders>
            <w:vAlign w:val="center"/>
          </w:tcPr>
          <w:p w14:paraId="67E18DDB">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SH 1.2</w:t>
            </w:r>
          </w:p>
        </w:tc>
      </w:tr>
      <w:tr w14:paraId="568B4A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83" w:type="pct"/>
            <w:tcBorders>
              <w:top w:val="single" w:color="auto" w:sz="8" w:space="0"/>
              <w:left w:val="single" w:color="auto" w:sz="8" w:space="0"/>
              <w:bottom w:val="single" w:color="auto" w:sz="8" w:space="0"/>
              <w:right w:val="single" w:color="auto" w:sz="8" w:space="0"/>
            </w:tcBorders>
            <w:vAlign w:val="center"/>
          </w:tcPr>
          <w:p w14:paraId="0C5C96AD">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Vận dụng kiến thức, kĩ năng đã học</w:t>
            </w:r>
          </w:p>
        </w:tc>
        <w:tc>
          <w:tcPr>
            <w:tcW w:w="3167" w:type="pct"/>
            <w:tcBorders>
              <w:top w:val="single" w:color="auto" w:sz="8" w:space="0"/>
              <w:left w:val="single" w:color="auto" w:sz="8" w:space="0"/>
              <w:bottom w:val="single" w:color="auto" w:sz="8" w:space="0"/>
              <w:right w:val="single" w:color="auto" w:sz="8" w:space="0"/>
            </w:tcBorders>
            <w:vAlign w:val="center"/>
          </w:tcPr>
          <w:p w14:paraId="570D1E9F">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Vận dụng những hiểu biết về kiểm soát sinh học để giải thích được những hiện tượng thường gặp trong đời sống.</w:t>
            </w:r>
          </w:p>
        </w:tc>
        <w:tc>
          <w:tcPr>
            <w:tcW w:w="750" w:type="pct"/>
            <w:tcBorders>
              <w:top w:val="single" w:color="auto" w:sz="8" w:space="0"/>
              <w:left w:val="single" w:color="auto" w:sz="8" w:space="0"/>
              <w:bottom w:val="single" w:color="auto" w:sz="8" w:space="0"/>
              <w:right w:val="single" w:color="auto" w:sz="8" w:space="0"/>
            </w:tcBorders>
            <w:vAlign w:val="center"/>
          </w:tcPr>
          <w:p w14:paraId="2D5CA74F">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SH 3</w:t>
            </w:r>
          </w:p>
        </w:tc>
      </w:tr>
      <w:tr w14:paraId="4FA0D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gridSpan w:val="3"/>
            <w:tcBorders>
              <w:top w:val="single" w:color="auto" w:sz="8" w:space="0"/>
              <w:left w:val="single" w:color="auto" w:sz="8" w:space="0"/>
              <w:bottom w:val="single" w:color="auto" w:sz="8" w:space="0"/>
              <w:right w:val="single" w:color="auto" w:sz="8" w:space="0"/>
            </w:tcBorders>
          </w:tcPr>
          <w:p w14:paraId="38B9EC08">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i/>
                <w:iCs/>
                <w:sz w:val="28"/>
                <w:szCs w:val="28"/>
              </w:rPr>
            </w:pPr>
            <w:r>
              <w:rPr>
                <w:rFonts w:hint="default" w:ascii="Times New Roman" w:hAnsi="Times New Roman" w:cs="Times New Roman"/>
                <w:b/>
                <w:bCs/>
                <w:i/>
                <w:iCs/>
                <w:sz w:val="28"/>
                <w:szCs w:val="28"/>
              </w:rPr>
              <w:t xml:space="preserve">b. Năng lực chung </w:t>
            </w:r>
          </w:p>
        </w:tc>
      </w:tr>
      <w:tr w14:paraId="382F75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5" w:hRule="atLeast"/>
        </w:trPr>
        <w:tc>
          <w:tcPr>
            <w:tcW w:w="1083" w:type="pct"/>
            <w:tcBorders>
              <w:top w:val="single" w:color="auto" w:sz="8" w:space="0"/>
              <w:left w:val="single" w:color="auto" w:sz="8" w:space="0"/>
              <w:bottom w:val="single" w:color="auto" w:sz="8" w:space="0"/>
              <w:right w:val="single" w:color="auto" w:sz="8" w:space="0"/>
            </w:tcBorders>
            <w:vAlign w:val="center"/>
          </w:tcPr>
          <w:p w14:paraId="67C90778">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 xml:space="preserve">Tự chủ và </w:t>
            </w:r>
            <w:r>
              <w:rPr>
                <w:rFonts w:hint="default" w:ascii="Times New Roman" w:hAnsi="Times New Roman" w:cs="Times New Roman"/>
                <w:i/>
                <w:iCs/>
                <w:sz w:val="28"/>
                <w:szCs w:val="28"/>
                <w:lang w:val="en-GB"/>
              </w:rPr>
              <w:br w:type="textWrapping"/>
            </w:r>
            <w:r>
              <w:rPr>
                <w:rFonts w:hint="default" w:ascii="Times New Roman" w:hAnsi="Times New Roman" w:cs="Times New Roman"/>
                <w:i/>
                <w:iCs/>
                <w:sz w:val="28"/>
                <w:szCs w:val="28"/>
              </w:rPr>
              <w:t>tự học</w:t>
            </w:r>
          </w:p>
        </w:tc>
        <w:tc>
          <w:tcPr>
            <w:tcW w:w="3167" w:type="pct"/>
            <w:tcBorders>
              <w:top w:val="single" w:color="auto" w:sz="8" w:space="0"/>
              <w:left w:val="single" w:color="auto" w:sz="8" w:space="0"/>
              <w:right w:val="single" w:color="auto" w:sz="8" w:space="0"/>
            </w:tcBorders>
            <w:vAlign w:val="center"/>
          </w:tcPr>
          <w:p w14:paraId="26306EF9">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Tự nhận ra và điều chỉnh được những sai sót, hạn chế của bản thân trong quá trình học tập các nội dung về kiểm soát sinh học; biết tự điều chỉnh cách học tập môn Sinh học cho phù hợp. </w:t>
            </w:r>
          </w:p>
        </w:tc>
        <w:tc>
          <w:tcPr>
            <w:tcW w:w="750" w:type="pct"/>
            <w:tcBorders>
              <w:top w:val="single" w:color="auto" w:sz="8" w:space="0"/>
              <w:left w:val="single" w:color="auto" w:sz="8" w:space="0"/>
              <w:right w:val="single" w:color="auto" w:sz="8" w:space="0"/>
            </w:tcBorders>
            <w:vAlign w:val="center"/>
          </w:tcPr>
          <w:p w14:paraId="2B1DFAE9">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TCTH </w:t>
            </w:r>
            <w:r>
              <w:rPr>
                <w:rFonts w:hint="default" w:ascii="Times New Roman" w:hAnsi="Times New Roman" w:cs="Times New Roman"/>
                <w:sz w:val="28"/>
                <w:szCs w:val="28"/>
                <w:lang w:val="en-US"/>
              </w:rPr>
              <w:t>1</w:t>
            </w:r>
          </w:p>
        </w:tc>
      </w:tr>
      <w:tr w14:paraId="084B41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83" w:type="pct"/>
            <w:tcBorders>
              <w:top w:val="single" w:color="auto" w:sz="8" w:space="0"/>
              <w:left w:val="single" w:color="auto" w:sz="8" w:space="0"/>
              <w:bottom w:val="single" w:color="auto" w:sz="8" w:space="0"/>
              <w:right w:val="single" w:color="auto" w:sz="8" w:space="0"/>
            </w:tcBorders>
            <w:vAlign w:val="center"/>
          </w:tcPr>
          <w:p w14:paraId="0FC79D1C">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Giao tiếp và hợp tác</w:t>
            </w:r>
          </w:p>
        </w:tc>
        <w:tc>
          <w:tcPr>
            <w:tcW w:w="3167" w:type="pct"/>
            <w:tcBorders>
              <w:top w:val="single" w:color="auto" w:sz="8" w:space="0"/>
              <w:left w:val="single" w:color="auto" w:sz="8" w:space="0"/>
              <w:bottom w:val="single" w:color="auto" w:sz="8" w:space="0"/>
              <w:right w:val="single" w:color="auto" w:sz="8" w:space="0"/>
            </w:tcBorders>
            <w:vAlign w:val="center"/>
          </w:tcPr>
          <w:p w14:paraId="77E2E7E7">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Lựa chọn được hình thức làm việc nhóm để hoàn thành nhiệm vụ học tập.</w:t>
            </w:r>
          </w:p>
        </w:tc>
        <w:tc>
          <w:tcPr>
            <w:tcW w:w="750" w:type="pct"/>
            <w:tcBorders>
              <w:top w:val="single" w:color="auto" w:sz="8" w:space="0"/>
              <w:left w:val="single" w:color="auto" w:sz="8" w:space="0"/>
              <w:bottom w:val="single" w:color="auto" w:sz="8" w:space="0"/>
              <w:right w:val="single" w:color="auto" w:sz="8" w:space="0"/>
            </w:tcBorders>
            <w:vAlign w:val="center"/>
          </w:tcPr>
          <w:p w14:paraId="56E7739D">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GTHT </w:t>
            </w:r>
            <w:r>
              <w:rPr>
                <w:rFonts w:hint="default" w:ascii="Times New Roman" w:hAnsi="Times New Roman" w:cs="Times New Roman"/>
                <w:sz w:val="28"/>
                <w:szCs w:val="28"/>
                <w:lang w:val="en-US"/>
              </w:rPr>
              <w:t>1</w:t>
            </w:r>
          </w:p>
        </w:tc>
      </w:tr>
      <w:tr w14:paraId="41D5A8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83" w:type="pct"/>
            <w:tcBorders>
              <w:top w:val="single" w:color="auto" w:sz="8" w:space="0"/>
              <w:left w:val="single" w:color="auto" w:sz="8" w:space="0"/>
              <w:bottom w:val="single" w:color="auto" w:sz="8" w:space="0"/>
              <w:right w:val="single" w:color="auto" w:sz="8" w:space="0"/>
            </w:tcBorders>
            <w:vAlign w:val="center"/>
          </w:tcPr>
          <w:p w14:paraId="4A0B6298">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Giải quyết vấn đề và sáng tạo</w:t>
            </w:r>
          </w:p>
        </w:tc>
        <w:tc>
          <w:tcPr>
            <w:tcW w:w="3167" w:type="pct"/>
            <w:tcBorders>
              <w:top w:val="single" w:color="auto" w:sz="8" w:space="0"/>
              <w:left w:val="single" w:color="auto" w:sz="8" w:space="0"/>
              <w:bottom w:val="single" w:color="auto" w:sz="8" w:space="0"/>
              <w:right w:val="single" w:color="auto" w:sz="8" w:space="0"/>
            </w:tcBorders>
            <w:vAlign w:val="center"/>
          </w:tcPr>
          <w:p w14:paraId="31D23703">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Nêu được ý tưởng mới trong việc hệ thống hoá kiến thức về kiểm soát sinh học.</w:t>
            </w:r>
          </w:p>
        </w:tc>
        <w:tc>
          <w:tcPr>
            <w:tcW w:w="750" w:type="pct"/>
            <w:tcBorders>
              <w:top w:val="single" w:color="auto" w:sz="8" w:space="0"/>
              <w:left w:val="single" w:color="auto" w:sz="8" w:space="0"/>
              <w:bottom w:val="single" w:color="auto" w:sz="8" w:space="0"/>
              <w:right w:val="single" w:color="auto" w:sz="8" w:space="0"/>
            </w:tcBorders>
            <w:vAlign w:val="center"/>
          </w:tcPr>
          <w:p w14:paraId="6895471A">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VĐST </w:t>
            </w:r>
            <w:r>
              <w:rPr>
                <w:rFonts w:hint="default" w:ascii="Times New Roman" w:hAnsi="Times New Roman" w:cs="Times New Roman"/>
                <w:sz w:val="28"/>
                <w:szCs w:val="28"/>
                <w:lang w:val="en-US"/>
              </w:rPr>
              <w:t>1</w:t>
            </w:r>
          </w:p>
        </w:tc>
      </w:tr>
      <w:tr w14:paraId="4E2C2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gridSpan w:val="3"/>
            <w:tcBorders>
              <w:top w:val="single" w:color="auto" w:sz="8" w:space="0"/>
              <w:left w:val="single" w:color="auto" w:sz="8" w:space="0"/>
              <w:bottom w:val="single" w:color="auto" w:sz="8" w:space="0"/>
              <w:right w:val="single" w:color="auto" w:sz="8" w:space="0"/>
            </w:tcBorders>
          </w:tcPr>
          <w:p w14:paraId="3CB02FF2">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2. Về phẩm chất</w:t>
            </w:r>
          </w:p>
        </w:tc>
      </w:tr>
      <w:tr w14:paraId="5AB51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83" w:type="pct"/>
            <w:tcBorders>
              <w:top w:val="single" w:color="auto" w:sz="8" w:space="0"/>
              <w:left w:val="single" w:color="auto" w:sz="8" w:space="0"/>
              <w:bottom w:val="single" w:color="auto" w:sz="8" w:space="0"/>
              <w:right w:val="single" w:color="auto" w:sz="8" w:space="0"/>
            </w:tcBorders>
            <w:vAlign w:val="center"/>
          </w:tcPr>
          <w:p w14:paraId="0DFB88F2">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i/>
                <w:iCs/>
                <w:sz w:val="28"/>
                <w:szCs w:val="28"/>
              </w:rPr>
            </w:pPr>
            <w:r>
              <w:rPr>
                <w:rFonts w:hint="default" w:ascii="Times New Roman" w:hAnsi="Times New Roman" w:cs="Times New Roman"/>
                <w:i/>
                <w:iCs/>
                <w:sz w:val="28"/>
                <w:szCs w:val="28"/>
              </w:rPr>
              <w:t>Chăm chỉ</w:t>
            </w:r>
          </w:p>
        </w:tc>
        <w:tc>
          <w:tcPr>
            <w:tcW w:w="3167" w:type="pct"/>
            <w:tcBorders>
              <w:top w:val="single" w:color="auto" w:sz="8" w:space="0"/>
              <w:left w:val="single" w:color="auto" w:sz="8" w:space="0"/>
              <w:bottom w:val="single" w:color="auto" w:sz="8" w:space="0"/>
              <w:right w:val="single" w:color="auto" w:sz="8" w:space="0"/>
            </w:tcBorders>
            <w:vAlign w:val="center"/>
          </w:tcPr>
          <w:p w14:paraId="05C17460">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Có ý thức đánh giá điểm mạnh, điểm yếu của bản thân, thuận lợi, khó khăn khi học tập về kiểm soát sinh học.</w:t>
            </w:r>
          </w:p>
        </w:tc>
        <w:tc>
          <w:tcPr>
            <w:tcW w:w="750" w:type="pct"/>
            <w:tcBorders>
              <w:top w:val="single" w:color="auto" w:sz="8" w:space="0"/>
              <w:left w:val="single" w:color="auto" w:sz="8" w:space="0"/>
              <w:bottom w:val="single" w:color="auto" w:sz="8" w:space="0"/>
              <w:right w:val="single" w:color="auto" w:sz="8" w:space="0"/>
            </w:tcBorders>
            <w:vAlign w:val="center"/>
          </w:tcPr>
          <w:p w14:paraId="699A2CC9">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CC 1</w:t>
            </w:r>
          </w:p>
        </w:tc>
      </w:tr>
    </w:tbl>
    <w:p w14:paraId="05D969CA">
      <w:pPr>
        <w:pStyle w:val="10"/>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p>
    <w:p w14:paraId="705DF153">
      <w:pPr>
        <w:pStyle w:val="10"/>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II. THIẾT BỊ DẠY HỌC VÀ HỌC LIỆU</w:t>
      </w:r>
    </w:p>
    <w:p w14:paraId="5EFFFAA8">
      <w:pPr>
        <w:pStyle w:val="11"/>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1. Đối với giáo viên</w:t>
      </w:r>
    </w:p>
    <w:p w14:paraId="1D3FE277">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Sơ đồ hệ thống hoá kiến thức Chuyên đề 2.</w:t>
      </w:r>
    </w:p>
    <w:p w14:paraId="36DFA421">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Bộ câu hỏi có nội dung về kiểm soát sinh học (nếu GV thiết kế trò chơi).</w:t>
      </w:r>
    </w:p>
    <w:p w14:paraId="3CA868F8">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Máy tính, máy chiếu.</w:t>
      </w:r>
    </w:p>
    <w:p w14:paraId="23CFC9E9">
      <w:pPr>
        <w:pStyle w:val="11"/>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2. Đối với học sinh</w:t>
      </w:r>
    </w:p>
    <w:p w14:paraId="7581C4FC">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Bảng trắng, bút lông.</w:t>
      </w:r>
    </w:p>
    <w:p w14:paraId="0E6EF37B">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Giấy roki khổ A0.</w:t>
      </w:r>
    </w:p>
    <w:p w14:paraId="517F79F1">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Thiết bị (máy tính, điện thoại) có kết nối internet.</w:t>
      </w:r>
    </w:p>
    <w:p w14:paraId="2275FE99">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Biên bản thảo luận nhóm.</w:t>
      </w:r>
    </w:p>
    <w:p w14:paraId="23B50A93">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Nội dung trả lời các câu hỏi trong bài.</w:t>
      </w:r>
    </w:p>
    <w:p w14:paraId="73637ED1">
      <w:pPr>
        <w:pStyle w:val="10"/>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eastAsia="Times New Roman" w:cs="Times New Roman"/>
          <w:sz w:val="28"/>
          <w:szCs w:val="28"/>
        </w:rPr>
      </w:pPr>
      <w:r>
        <w:rPr>
          <w:rFonts w:hint="default" w:ascii="Times New Roman" w:hAnsi="Times New Roman" w:cs="Times New Roman"/>
          <w:sz w:val="28"/>
          <w:szCs w:val="28"/>
        </w:rPr>
        <w:t xml:space="preserve">III. TIẾN TRÌNH DẠY HỌC </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06"/>
      </w:tblGrid>
      <w:tr w14:paraId="7605B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tcBorders>
              <w:top w:val="single" w:color="auto" w:sz="8" w:space="0"/>
              <w:left w:val="single" w:color="auto" w:sz="8" w:space="0"/>
              <w:bottom w:val="single" w:color="auto" w:sz="8" w:space="0"/>
              <w:right w:val="single" w:color="auto" w:sz="8" w:space="0"/>
            </w:tcBorders>
            <w:shd w:val="clear" w:color="auto" w:fill="auto"/>
          </w:tcPr>
          <w:p w14:paraId="4B051AD3">
            <w:pPr>
              <w:pStyle w:val="1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66700" cy="311150"/>
                  <wp:effectExtent l="0" t="0" r="0" b="0"/>
                  <wp:docPr id="1987929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2946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311150"/>
                          </a:xfrm>
                          <a:prstGeom prst="rect">
                            <a:avLst/>
                          </a:prstGeom>
                          <a:noFill/>
                          <a:ln>
                            <a:noFill/>
                          </a:ln>
                        </pic:spPr>
                      </pic:pic>
                    </a:graphicData>
                  </a:graphic>
                </wp:inline>
              </w:drawing>
            </w:r>
            <w:r>
              <w:rPr>
                <w:rFonts w:hint="default" w:ascii="Times New Roman" w:hAnsi="Times New Roman" w:cs="Times New Roman"/>
                <w:sz w:val="28"/>
                <w:szCs w:val="28"/>
              </w:rPr>
              <w:t xml:space="preserve"> HOẠT ĐỘNG 1. LUYỆN TẬP (3</w:t>
            </w:r>
            <w:r>
              <w:rPr>
                <w:rFonts w:hint="default" w:ascii="Times New Roman" w:hAnsi="Times New Roman" w:cs="Times New Roman"/>
                <w:sz w:val="28"/>
                <w:szCs w:val="28"/>
                <w:lang w:val="en-US"/>
              </w:rPr>
              <w:t>5</w:t>
            </w:r>
            <w:r>
              <w:rPr>
                <w:rFonts w:hint="default" w:ascii="Times New Roman" w:hAnsi="Times New Roman" w:cs="Times New Roman"/>
                <w:sz w:val="28"/>
                <w:szCs w:val="28"/>
              </w:rPr>
              <w:t xml:space="preserve"> phút)</w:t>
            </w:r>
          </w:p>
          <w:p w14:paraId="1DE2F715">
            <w:pPr>
              <w:pStyle w:val="13"/>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1.1. Hệ thống hoá kiến thức (10 phút)</w:t>
            </w:r>
          </w:p>
          <w:p w14:paraId="272D9FB8">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kern w:val="24"/>
                <w:sz w:val="28"/>
                <w:szCs w:val="28"/>
              </w:rPr>
            </w:pPr>
            <w:r>
              <w:rPr>
                <w:rFonts w:hint="default" w:ascii="Times New Roman" w:hAnsi="Times New Roman" w:cs="Times New Roman"/>
                <w:b/>
                <w:bCs/>
                <w:kern w:val="24"/>
                <w:sz w:val="28"/>
                <w:szCs w:val="28"/>
              </w:rPr>
              <w:t>a) Mục tiêu:</w:t>
            </w:r>
            <w:r>
              <w:rPr>
                <w:rFonts w:hint="default" w:ascii="Times New Roman" w:hAnsi="Times New Roman" w:cs="Times New Roman"/>
                <w:kern w:val="24"/>
                <w:sz w:val="28"/>
                <w:szCs w:val="28"/>
              </w:rPr>
              <w:t xml:space="preserve"> </w:t>
            </w:r>
            <w:r>
              <w:rPr>
                <w:rFonts w:hint="default" w:ascii="Times New Roman" w:hAnsi="Times New Roman" w:cs="Times New Roman"/>
                <w:bCs/>
                <w:color w:val="000000"/>
                <w:sz w:val="28"/>
                <w:szCs w:val="28"/>
              </w:rPr>
              <w:t xml:space="preserve">SH 1.1; </w:t>
            </w:r>
            <w:r>
              <w:rPr>
                <w:rFonts w:hint="default" w:ascii="Times New Roman" w:hAnsi="Times New Roman" w:cs="Times New Roman"/>
                <w:sz w:val="28"/>
                <w:szCs w:val="28"/>
              </w:rPr>
              <w:t xml:space="preserve">TCTH </w:t>
            </w:r>
            <w:r>
              <w:rPr>
                <w:rFonts w:hint="default" w:ascii="Times New Roman" w:hAnsi="Times New Roman" w:cs="Times New Roman"/>
                <w:sz w:val="28"/>
                <w:szCs w:val="28"/>
                <w:lang w:val="en-US"/>
              </w:rPr>
              <w:t>1</w:t>
            </w:r>
            <w:r>
              <w:rPr>
                <w:rFonts w:hint="default" w:ascii="Times New Roman" w:hAnsi="Times New Roman" w:cs="Times New Roman"/>
                <w:sz w:val="28"/>
                <w:szCs w:val="28"/>
              </w:rPr>
              <w:t>; GTHT</w:t>
            </w:r>
            <w:r>
              <w:rPr>
                <w:rFonts w:hint="default" w:ascii="Times New Roman" w:hAnsi="Times New Roman" w:cs="Times New Roman"/>
                <w:sz w:val="28"/>
                <w:szCs w:val="28"/>
                <w:lang w:val="en-US"/>
              </w:rPr>
              <w:t xml:space="preserve"> 1</w:t>
            </w:r>
            <w:r>
              <w:rPr>
                <w:rFonts w:hint="default" w:ascii="Times New Roman" w:hAnsi="Times New Roman" w:cs="Times New Roman"/>
                <w:sz w:val="28"/>
                <w:szCs w:val="28"/>
              </w:rPr>
              <w:t>; VĐST</w:t>
            </w:r>
            <w:r>
              <w:rPr>
                <w:rFonts w:hint="default" w:ascii="Times New Roman" w:hAnsi="Times New Roman" w:cs="Times New Roman"/>
                <w:sz w:val="28"/>
                <w:szCs w:val="28"/>
                <w:lang w:val="en-US"/>
              </w:rPr>
              <w:t xml:space="preserve"> 1</w:t>
            </w:r>
            <w:r>
              <w:rPr>
                <w:rFonts w:hint="default" w:ascii="Times New Roman" w:hAnsi="Times New Roman" w:cs="Times New Roman"/>
                <w:sz w:val="28"/>
                <w:szCs w:val="28"/>
              </w:rPr>
              <w:t>; CC 1.</w:t>
            </w:r>
          </w:p>
          <w:p w14:paraId="1C552D70">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kern w:val="24"/>
                <w:sz w:val="28"/>
                <w:szCs w:val="28"/>
              </w:rPr>
            </w:pPr>
            <w:r>
              <w:rPr>
                <w:rFonts w:hint="default" w:ascii="Times New Roman" w:hAnsi="Times New Roman" w:cs="Times New Roman"/>
                <w:b/>
                <w:bCs/>
                <w:kern w:val="24"/>
                <w:sz w:val="28"/>
                <w:szCs w:val="28"/>
              </w:rPr>
              <w:t>b) Tổ chức thực hiện:</w:t>
            </w:r>
          </w:p>
          <w:p w14:paraId="0ABCE221">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kern w:val="24"/>
                <w:sz w:val="28"/>
                <w:szCs w:val="28"/>
              </w:rPr>
            </w:pPr>
            <w:r>
              <w:rPr>
                <w:rFonts w:hint="default" w:ascii="Times New Roman" w:hAnsi="Times New Roman" w:cs="Times New Roman"/>
                <w:b/>
                <w:bCs/>
                <w:i/>
                <w:iCs/>
                <w:kern w:val="24"/>
                <w:sz w:val="28"/>
                <w:szCs w:val="28"/>
              </w:rPr>
              <w:t xml:space="preserve">* Giao nhiệm vụ học tập: </w:t>
            </w:r>
          </w:p>
          <w:p w14:paraId="0B3BC78F">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pacing w:val="-4"/>
                <w:kern w:val="24"/>
                <w:sz w:val="28"/>
                <w:szCs w:val="28"/>
                <w:lang w:val="en-US"/>
              </w:rPr>
            </w:pPr>
            <w:r>
              <w:rPr>
                <w:rFonts w:hint="default" w:ascii="Times New Roman" w:hAnsi="Times New Roman" w:cs="Times New Roman"/>
                <w:spacing w:val="-4"/>
                <w:kern w:val="24"/>
                <w:sz w:val="28"/>
                <w:szCs w:val="28"/>
              </w:rPr>
              <w:t>‒ GV chia HS thành bốn nhóm học tập</w:t>
            </w:r>
            <w:r>
              <w:rPr>
                <w:rFonts w:hint="default" w:ascii="Times New Roman" w:hAnsi="Times New Roman" w:cs="Times New Roman"/>
                <w:spacing w:val="-4"/>
                <w:kern w:val="24"/>
                <w:sz w:val="28"/>
                <w:szCs w:val="28"/>
                <w:lang w:val="en-US"/>
              </w:rPr>
              <w:t xml:space="preserve"> theo 4 tổ</w:t>
            </w:r>
            <w:r>
              <w:rPr>
                <w:rFonts w:hint="default" w:ascii="Times New Roman" w:hAnsi="Times New Roman" w:cs="Times New Roman"/>
                <w:spacing w:val="-4"/>
                <w:kern w:val="24"/>
                <w:sz w:val="28"/>
                <w:szCs w:val="28"/>
              </w:rPr>
              <w:t xml:space="preserve">, mỗi nhóm thực hiện một nhiệm vụ </w:t>
            </w:r>
            <w:r>
              <w:rPr>
                <w:rFonts w:hint="default" w:ascii="Times New Roman" w:hAnsi="Times New Roman" w:cs="Times New Roman"/>
                <w:spacing w:val="-4"/>
                <w:kern w:val="24"/>
                <w:sz w:val="28"/>
                <w:szCs w:val="28"/>
                <w:lang w:val="en-GB"/>
              </w:rPr>
              <w:br w:type="textWrapping"/>
            </w:r>
            <w:r>
              <w:rPr>
                <w:rFonts w:hint="default" w:ascii="Times New Roman" w:hAnsi="Times New Roman" w:cs="Times New Roman"/>
                <w:spacing w:val="-4"/>
                <w:kern w:val="24"/>
                <w:sz w:val="28"/>
                <w:szCs w:val="28"/>
              </w:rPr>
              <w:t>độc lập</w:t>
            </w:r>
            <w:r>
              <w:rPr>
                <w:rFonts w:hint="default" w:ascii="Times New Roman" w:hAnsi="Times New Roman" w:cs="Times New Roman"/>
                <w:spacing w:val="-4"/>
                <w:kern w:val="24"/>
                <w:sz w:val="28"/>
                <w:szCs w:val="28"/>
                <w:lang w:val="en-US"/>
              </w:rPr>
              <w:t xml:space="preserve">, tham gia Vòng 1: thi thiết kế </w:t>
            </w:r>
            <w:r>
              <w:rPr>
                <w:rFonts w:hint="default" w:ascii="Times New Roman" w:hAnsi="Times New Roman" w:eastAsia="Arial" w:cs="Times New Roman"/>
                <w:sz w:val="28"/>
                <w:szCs w:val="28"/>
                <w:rtl w:val="0"/>
              </w:rPr>
              <w:t>infographic</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về chủ đề </w:t>
            </w:r>
            <w:r>
              <w:rPr>
                <w:rFonts w:hint="default" w:ascii="Times New Roman" w:hAnsi="Times New Roman" w:eastAsia="Arial" w:cs="Times New Roman"/>
                <w:b w:val="0"/>
                <w:i/>
                <w:smallCaps w:val="0"/>
                <w:strike w:val="0"/>
                <w:color w:val="000000"/>
                <w:sz w:val="28"/>
                <w:szCs w:val="28"/>
                <w:u w:val="none"/>
                <w:shd w:val="clear" w:fill="auto"/>
                <w:vertAlign w:val="baseline"/>
                <w:rtl w:val="0"/>
              </w:rPr>
              <w:t>"Kiểm soát sinh học"</w:t>
            </w:r>
          </w:p>
          <w:p w14:paraId="0F637BF0">
            <w:pPr>
              <w:keepNext w:val="0"/>
              <w:keepLines w:val="0"/>
              <w:pageBreakBefore w:val="0"/>
              <w:kinsoku/>
              <w:wordWrap/>
              <w:overflowPunct/>
              <w:topLinePunct w:val="0"/>
              <w:autoSpaceDE/>
              <w:autoSpaceDN/>
              <w:bidi w:val="0"/>
              <w:adjustRightInd/>
              <w:snapToGrid/>
              <w:spacing w:before="0" w:beforeAutospacing="0" w:after="0" w:afterAutospacing="0" w:line="276" w:lineRule="auto"/>
              <w:ind w:left="284"/>
              <w:textAlignment w:val="auto"/>
              <w:rPr>
                <w:rFonts w:hint="default" w:ascii="Times New Roman" w:hAnsi="Times New Roman" w:cs="Times New Roman"/>
                <w:kern w:val="24"/>
                <w:sz w:val="28"/>
                <w:szCs w:val="28"/>
              </w:rPr>
            </w:pPr>
            <w:r>
              <w:rPr>
                <w:rFonts w:hint="default" w:ascii="Times New Roman" w:hAnsi="Times New Roman" w:cs="Times New Roman"/>
                <w:kern w:val="24"/>
                <w:sz w:val="28"/>
                <w:szCs w:val="28"/>
              </w:rPr>
              <w:t xml:space="preserve">+ </w:t>
            </w:r>
            <w:r>
              <w:rPr>
                <w:rFonts w:hint="default" w:ascii="Times New Roman" w:hAnsi="Times New Roman" w:cs="Times New Roman"/>
                <w:kern w:val="24"/>
                <w:sz w:val="28"/>
                <w:szCs w:val="28"/>
                <w:lang w:val="en-US"/>
              </w:rPr>
              <w:t xml:space="preserve">Nhóm </w:t>
            </w:r>
            <w:r>
              <w:rPr>
                <w:rFonts w:hint="default" w:ascii="Times New Roman" w:hAnsi="Times New Roman" w:cs="Times New Roman"/>
                <w:kern w:val="24"/>
                <w:sz w:val="28"/>
                <w:szCs w:val="28"/>
              </w:rPr>
              <w:t xml:space="preserve"> 1: </w:t>
            </w:r>
            <w:r>
              <w:rPr>
                <w:rFonts w:hint="default" w:ascii="Times New Roman" w:hAnsi="Times New Roman" w:cs="Times New Roman"/>
                <w:kern w:val="24"/>
                <w:sz w:val="28"/>
                <w:szCs w:val="28"/>
                <w:lang w:val="en-US"/>
              </w:rPr>
              <w:t>Khái niệm, t</w:t>
            </w:r>
            <w:r>
              <w:rPr>
                <w:rFonts w:hint="default" w:ascii="Times New Roman" w:hAnsi="Times New Roman" w:cs="Times New Roman"/>
                <w:kern w:val="24"/>
                <w:sz w:val="28"/>
                <w:szCs w:val="28"/>
              </w:rPr>
              <w:t>ác nhân kiểm soát sinh học.</w:t>
            </w:r>
          </w:p>
          <w:p w14:paraId="7696687F">
            <w:pPr>
              <w:keepNext w:val="0"/>
              <w:keepLines w:val="0"/>
              <w:pageBreakBefore w:val="0"/>
              <w:kinsoku/>
              <w:wordWrap/>
              <w:overflowPunct/>
              <w:topLinePunct w:val="0"/>
              <w:autoSpaceDE/>
              <w:autoSpaceDN/>
              <w:bidi w:val="0"/>
              <w:adjustRightInd/>
              <w:snapToGrid/>
              <w:spacing w:before="0" w:beforeAutospacing="0" w:after="0" w:afterAutospacing="0" w:line="276" w:lineRule="auto"/>
              <w:ind w:left="284"/>
              <w:textAlignment w:val="auto"/>
              <w:rPr>
                <w:rFonts w:hint="default" w:ascii="Times New Roman" w:hAnsi="Times New Roman" w:cs="Times New Roman"/>
                <w:kern w:val="24"/>
                <w:sz w:val="28"/>
                <w:szCs w:val="28"/>
              </w:rPr>
            </w:pPr>
            <w:r>
              <w:rPr>
                <w:rFonts w:hint="default" w:ascii="Times New Roman" w:hAnsi="Times New Roman" w:cs="Times New Roman"/>
                <w:kern w:val="24"/>
                <w:sz w:val="28"/>
                <w:szCs w:val="28"/>
              </w:rPr>
              <w:t xml:space="preserve">+ </w:t>
            </w:r>
            <w:r>
              <w:rPr>
                <w:rFonts w:hint="default" w:ascii="Times New Roman" w:hAnsi="Times New Roman" w:cs="Times New Roman"/>
                <w:kern w:val="24"/>
                <w:sz w:val="28"/>
                <w:szCs w:val="28"/>
                <w:lang w:val="en-US"/>
              </w:rPr>
              <w:t xml:space="preserve">Nhóm </w:t>
            </w:r>
            <w:r>
              <w:rPr>
                <w:rFonts w:hint="default" w:ascii="Times New Roman" w:hAnsi="Times New Roman" w:cs="Times New Roman"/>
                <w:kern w:val="24"/>
                <w:sz w:val="28"/>
                <w:szCs w:val="28"/>
              </w:rPr>
              <w:t xml:space="preserve">2: </w:t>
            </w:r>
            <w:r>
              <w:rPr>
                <w:rFonts w:hint="default" w:ascii="Times New Roman" w:hAnsi="Times New Roman" w:cs="Times New Roman"/>
                <w:kern w:val="24"/>
                <w:sz w:val="28"/>
                <w:szCs w:val="28"/>
                <w:lang w:val="en-US"/>
              </w:rPr>
              <w:t>V</w:t>
            </w:r>
            <w:r>
              <w:rPr>
                <w:rFonts w:hint="default" w:ascii="Times New Roman" w:hAnsi="Times New Roman" w:cs="Times New Roman"/>
                <w:kern w:val="24"/>
                <w:sz w:val="28"/>
                <w:szCs w:val="28"/>
              </w:rPr>
              <w:t>ai trò</w:t>
            </w:r>
            <w:r>
              <w:rPr>
                <w:rFonts w:hint="default" w:ascii="Times New Roman" w:hAnsi="Times New Roman" w:cs="Times New Roman"/>
                <w:kern w:val="24"/>
                <w:sz w:val="28"/>
                <w:szCs w:val="28"/>
                <w:lang w:val="en-US"/>
              </w:rPr>
              <w:t xml:space="preserve"> </w:t>
            </w:r>
            <w:r>
              <w:rPr>
                <w:rFonts w:hint="default" w:ascii="Times New Roman" w:hAnsi="Times New Roman" w:cs="Times New Roman"/>
                <w:kern w:val="24"/>
                <w:sz w:val="28"/>
                <w:szCs w:val="28"/>
              </w:rPr>
              <w:t>của kiểm soát sinh học.</w:t>
            </w:r>
          </w:p>
          <w:p w14:paraId="0333C6D4">
            <w:pPr>
              <w:keepNext w:val="0"/>
              <w:keepLines w:val="0"/>
              <w:pageBreakBefore w:val="0"/>
              <w:kinsoku/>
              <w:wordWrap/>
              <w:overflowPunct/>
              <w:topLinePunct w:val="0"/>
              <w:autoSpaceDE/>
              <w:autoSpaceDN/>
              <w:bidi w:val="0"/>
              <w:adjustRightInd/>
              <w:snapToGrid/>
              <w:spacing w:before="0" w:beforeAutospacing="0" w:after="0" w:afterAutospacing="0" w:line="276" w:lineRule="auto"/>
              <w:ind w:left="284"/>
              <w:textAlignment w:val="auto"/>
              <w:rPr>
                <w:rFonts w:hint="default" w:ascii="Times New Roman" w:hAnsi="Times New Roman" w:cs="Times New Roman"/>
                <w:kern w:val="24"/>
                <w:sz w:val="28"/>
                <w:szCs w:val="28"/>
              </w:rPr>
            </w:pPr>
            <w:r>
              <w:rPr>
                <w:rFonts w:hint="default" w:ascii="Times New Roman" w:hAnsi="Times New Roman" w:cs="Times New Roman"/>
                <w:kern w:val="24"/>
                <w:sz w:val="28"/>
                <w:szCs w:val="28"/>
              </w:rPr>
              <w:t xml:space="preserve">+ </w:t>
            </w:r>
            <w:r>
              <w:rPr>
                <w:rFonts w:hint="default" w:ascii="Times New Roman" w:hAnsi="Times New Roman" w:cs="Times New Roman"/>
                <w:kern w:val="24"/>
                <w:sz w:val="28"/>
                <w:szCs w:val="28"/>
                <w:lang w:val="en-US"/>
              </w:rPr>
              <w:t xml:space="preserve">Nhóm </w:t>
            </w:r>
            <w:r>
              <w:rPr>
                <w:rFonts w:hint="default" w:ascii="Times New Roman" w:hAnsi="Times New Roman" w:cs="Times New Roman"/>
                <w:kern w:val="24"/>
                <w:sz w:val="28"/>
                <w:szCs w:val="28"/>
              </w:rPr>
              <w:t xml:space="preserve">3: </w:t>
            </w:r>
            <w:r>
              <w:rPr>
                <w:rFonts w:hint="default" w:ascii="Times New Roman" w:hAnsi="Times New Roman" w:cs="Times New Roman"/>
                <w:kern w:val="24"/>
                <w:sz w:val="28"/>
                <w:szCs w:val="28"/>
                <w:lang w:val="en-US"/>
              </w:rPr>
              <w:t xml:space="preserve">Mục tiêu và hạn chế </w:t>
            </w:r>
            <w:r>
              <w:rPr>
                <w:rFonts w:hint="default" w:ascii="Times New Roman" w:hAnsi="Times New Roman" w:cs="Times New Roman"/>
                <w:kern w:val="24"/>
                <w:sz w:val="28"/>
                <w:szCs w:val="28"/>
              </w:rPr>
              <w:t>của kiểm soát sinh học.</w:t>
            </w:r>
          </w:p>
          <w:p w14:paraId="745F5BB3">
            <w:pPr>
              <w:keepNext w:val="0"/>
              <w:keepLines w:val="0"/>
              <w:pageBreakBefore w:val="0"/>
              <w:kinsoku/>
              <w:wordWrap/>
              <w:overflowPunct/>
              <w:topLinePunct w:val="0"/>
              <w:autoSpaceDE/>
              <w:autoSpaceDN/>
              <w:bidi w:val="0"/>
              <w:adjustRightInd/>
              <w:snapToGrid/>
              <w:spacing w:before="0" w:beforeAutospacing="0" w:after="0" w:afterAutospacing="0" w:line="276" w:lineRule="auto"/>
              <w:ind w:left="284"/>
              <w:textAlignment w:val="auto"/>
              <w:rPr>
                <w:rFonts w:hint="default" w:ascii="Times New Roman" w:hAnsi="Times New Roman" w:cs="Times New Roman"/>
                <w:kern w:val="24"/>
                <w:sz w:val="28"/>
                <w:szCs w:val="28"/>
              </w:rPr>
            </w:pPr>
            <w:r>
              <w:rPr>
                <w:rFonts w:hint="default" w:ascii="Times New Roman" w:hAnsi="Times New Roman" w:cs="Times New Roman"/>
                <w:kern w:val="24"/>
                <w:sz w:val="28"/>
                <w:szCs w:val="28"/>
              </w:rPr>
              <w:t xml:space="preserve">+ </w:t>
            </w:r>
            <w:r>
              <w:rPr>
                <w:rFonts w:hint="default" w:ascii="Times New Roman" w:hAnsi="Times New Roman" w:cs="Times New Roman"/>
                <w:kern w:val="24"/>
                <w:sz w:val="28"/>
                <w:szCs w:val="28"/>
                <w:lang w:val="en-US"/>
              </w:rPr>
              <w:t>Nhóm</w:t>
            </w:r>
            <w:r>
              <w:rPr>
                <w:rFonts w:hint="default" w:ascii="Times New Roman" w:hAnsi="Times New Roman" w:cs="Times New Roman"/>
                <w:kern w:val="24"/>
                <w:sz w:val="28"/>
                <w:szCs w:val="28"/>
              </w:rPr>
              <w:t xml:space="preserve"> 4: </w:t>
            </w:r>
            <w:r>
              <w:rPr>
                <w:rFonts w:hint="default" w:ascii="Times New Roman" w:hAnsi="Times New Roman" w:cs="Times New Roman"/>
                <w:kern w:val="24"/>
                <w:sz w:val="28"/>
                <w:szCs w:val="28"/>
                <w:lang w:val="en-US"/>
              </w:rPr>
              <w:t xml:space="preserve">Cơ sở và biện pháp </w:t>
            </w:r>
            <w:r>
              <w:rPr>
                <w:rFonts w:hint="default" w:ascii="Times New Roman" w:hAnsi="Times New Roman" w:cs="Times New Roman"/>
                <w:kern w:val="24"/>
                <w:sz w:val="28"/>
                <w:szCs w:val="28"/>
              </w:rPr>
              <w:t>của kiểm soát sinh học.</w:t>
            </w:r>
          </w:p>
          <w:p w14:paraId="094DD413">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kern w:val="24"/>
                <w:sz w:val="28"/>
                <w:szCs w:val="28"/>
              </w:rPr>
            </w:pPr>
            <w:r>
              <w:rPr>
                <w:rFonts w:hint="default" w:ascii="Times New Roman" w:hAnsi="Times New Roman" w:cs="Times New Roman"/>
                <w:kern w:val="24"/>
                <w:sz w:val="28"/>
                <w:szCs w:val="28"/>
              </w:rPr>
              <w:t xml:space="preserve">‒ GV giao nhiệm vụ cho HS tiến hành tại nhà trước khi tiết ôn tập diễn ra và yêu cầu HS đăng sản phẩm của nhóm đã thực hiện lên </w:t>
            </w:r>
            <w:r>
              <w:rPr>
                <w:rFonts w:hint="default" w:ascii="Times New Roman" w:hAnsi="Times New Roman" w:cs="Times New Roman"/>
                <w:kern w:val="24"/>
                <w:sz w:val="28"/>
                <w:szCs w:val="28"/>
                <w:lang w:val="en-US"/>
              </w:rPr>
              <w:t xml:space="preserve">group Zalo bộ môn Sinh của lớp </w:t>
            </w:r>
            <w:r>
              <w:rPr>
                <w:rFonts w:hint="default" w:ascii="Times New Roman" w:hAnsi="Times New Roman" w:cs="Times New Roman"/>
                <w:kern w:val="24"/>
                <w:sz w:val="28"/>
                <w:szCs w:val="28"/>
              </w:rPr>
              <w:t>để các nhóm đánh giá chéo. Trong tiết học, mỗi nhóm lên trình bày sản phẩm trong thời gian GV quy định.</w:t>
            </w:r>
          </w:p>
          <w:p w14:paraId="09CD92A1">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b/>
                <w:bCs/>
                <w:i/>
                <w:iCs/>
                <w:kern w:val="24"/>
                <w:sz w:val="28"/>
                <w:szCs w:val="28"/>
              </w:rPr>
              <w:t xml:space="preserve">* Thực hiện nhiệm vụ: </w:t>
            </w:r>
          </w:p>
          <w:p w14:paraId="2E7EE708">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HS thiết kế sản phẩm học tập theo yêu cầu của GV.</w:t>
            </w:r>
          </w:p>
          <w:p w14:paraId="5571EEC1">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eastAsia="Calibri" w:cs="Times New Roman"/>
                <w:bCs/>
                <w:sz w:val="28"/>
                <w:szCs w:val="28"/>
              </w:rPr>
            </w:pPr>
            <w:r>
              <w:rPr>
                <w:rFonts w:hint="default" w:ascii="Times New Roman" w:hAnsi="Times New Roman" w:cs="Times New Roman"/>
                <w:sz w:val="28"/>
                <w:szCs w:val="28"/>
              </w:rPr>
              <w:t xml:space="preserve">‒ HS chia sẻ </w:t>
            </w:r>
            <w:r>
              <w:rPr>
                <w:rFonts w:hint="default" w:ascii="Times New Roman" w:hAnsi="Times New Roman" w:cs="Times New Roman"/>
                <w:sz w:val="28"/>
                <w:szCs w:val="28"/>
                <w:lang w:val="en-US"/>
              </w:rPr>
              <w:t xml:space="preserve">sản phẩm lên group lớp </w:t>
            </w:r>
            <w:r>
              <w:rPr>
                <w:rFonts w:hint="default" w:ascii="Times New Roman" w:hAnsi="Times New Roman" w:cs="Times New Roman"/>
                <w:sz w:val="28"/>
                <w:szCs w:val="28"/>
              </w:rPr>
              <w:t>để mọi người bình chọn.</w:t>
            </w:r>
          </w:p>
          <w:p w14:paraId="0EE13B95">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i/>
                <w:iCs/>
                <w:kern w:val="24"/>
                <w:sz w:val="28"/>
                <w:szCs w:val="28"/>
              </w:rPr>
            </w:pPr>
            <w:r>
              <w:rPr>
                <w:rFonts w:hint="default" w:ascii="Times New Roman" w:hAnsi="Times New Roman" w:cs="Times New Roman"/>
                <w:b/>
                <w:bCs/>
                <w:i/>
                <w:iCs/>
                <w:kern w:val="24"/>
                <w:sz w:val="28"/>
                <w:szCs w:val="28"/>
              </w:rPr>
              <w:t>* Báo cáo, thảo luận:</w:t>
            </w:r>
          </w:p>
          <w:p w14:paraId="71B771F5">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Mỗi nhóm cử một đại diện trình bày sản phẩm của nhóm mình.</w:t>
            </w:r>
          </w:p>
          <w:p w14:paraId="259BB200">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Các nhóm còn lại theo dõi, nhận xét, góp ý.</w:t>
            </w:r>
          </w:p>
          <w:p w14:paraId="6108765A">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i/>
                <w:iCs/>
                <w:kern w:val="24"/>
                <w:sz w:val="28"/>
                <w:szCs w:val="28"/>
              </w:rPr>
            </w:pPr>
            <w:r>
              <w:rPr>
                <w:rFonts w:hint="default" w:ascii="Times New Roman" w:hAnsi="Times New Roman" w:cs="Times New Roman"/>
                <w:b/>
                <w:bCs/>
                <w:i/>
                <w:iCs/>
                <w:kern w:val="24"/>
                <w:sz w:val="28"/>
                <w:szCs w:val="28"/>
              </w:rPr>
              <w:t>* Kết luận, nhận định:</w:t>
            </w:r>
          </w:p>
          <w:p w14:paraId="1CB1380F">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pacing w:val="-6"/>
                <w:sz w:val="28"/>
                <w:szCs w:val="28"/>
              </w:rPr>
            </w:pPr>
            <w:r>
              <w:rPr>
                <w:rFonts w:hint="default" w:ascii="Times New Roman" w:hAnsi="Times New Roman" w:cs="Times New Roman"/>
                <w:spacing w:val="-6"/>
                <w:sz w:val="28"/>
                <w:szCs w:val="28"/>
              </w:rPr>
              <w:t xml:space="preserve">‒ GV nhận xét, chỉnh sửa và công bố kết quả điểm số cho sản phẩm học tập </w:t>
            </w:r>
            <w:r>
              <w:rPr>
                <w:rFonts w:hint="default" w:ascii="Times New Roman" w:hAnsi="Times New Roman" w:cs="Times New Roman"/>
                <w:spacing w:val="-6"/>
                <w:sz w:val="28"/>
                <w:szCs w:val="28"/>
                <w:lang w:val="en-GB"/>
              </w:rPr>
              <w:br w:type="textWrapping"/>
            </w:r>
            <w:r>
              <w:rPr>
                <w:rFonts w:hint="default" w:ascii="Times New Roman" w:hAnsi="Times New Roman" w:cs="Times New Roman"/>
                <w:spacing w:val="-6"/>
                <w:sz w:val="28"/>
                <w:szCs w:val="28"/>
              </w:rPr>
              <w:t>của HS.</w:t>
            </w:r>
          </w:p>
          <w:p w14:paraId="55C0575D">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dùng công cụ 2 và </w:t>
            </w:r>
            <w:r>
              <w:rPr>
                <w:rFonts w:hint="default" w:ascii="Times New Roman" w:hAnsi="Times New Roman" w:cs="Times New Roman"/>
                <w:sz w:val="28"/>
                <w:szCs w:val="28"/>
                <w:lang w:val="en-US"/>
              </w:rPr>
              <w:t>3</w:t>
            </w:r>
            <w:r>
              <w:rPr>
                <w:rFonts w:hint="default" w:ascii="Times New Roman" w:hAnsi="Times New Roman" w:cs="Times New Roman"/>
                <w:sz w:val="28"/>
                <w:szCs w:val="28"/>
              </w:rPr>
              <w:t xml:space="preserve"> để đánh giá.</w:t>
            </w:r>
          </w:p>
          <w:p w14:paraId="4EE4624D">
            <w:pPr>
              <w:pStyle w:val="13"/>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1.2. Hướng dẫn giải bài tập (</w:t>
            </w:r>
            <w:r>
              <w:rPr>
                <w:rFonts w:hint="default" w:ascii="Times New Roman" w:hAnsi="Times New Roman" w:cs="Times New Roman"/>
                <w:sz w:val="28"/>
                <w:szCs w:val="28"/>
                <w:lang w:val="en-US"/>
              </w:rPr>
              <w:t>25</w:t>
            </w:r>
            <w:r>
              <w:rPr>
                <w:rFonts w:hint="default" w:ascii="Times New Roman" w:hAnsi="Times New Roman" w:cs="Times New Roman"/>
                <w:sz w:val="28"/>
                <w:szCs w:val="28"/>
              </w:rPr>
              <w:t xml:space="preserve"> phút)</w:t>
            </w:r>
          </w:p>
          <w:p w14:paraId="2A9C03CF">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kern w:val="24"/>
                <w:sz w:val="28"/>
                <w:szCs w:val="28"/>
              </w:rPr>
            </w:pPr>
            <w:r>
              <w:rPr>
                <w:rFonts w:hint="default" w:ascii="Times New Roman" w:hAnsi="Times New Roman" w:cs="Times New Roman"/>
                <w:b/>
                <w:bCs/>
                <w:kern w:val="24"/>
                <w:sz w:val="28"/>
                <w:szCs w:val="28"/>
              </w:rPr>
              <w:t>a) Mục tiêu:</w:t>
            </w:r>
            <w:r>
              <w:rPr>
                <w:rFonts w:hint="default" w:ascii="Times New Roman" w:hAnsi="Times New Roman" w:cs="Times New Roman"/>
                <w:kern w:val="24"/>
                <w:sz w:val="28"/>
                <w:szCs w:val="28"/>
              </w:rPr>
              <w:t xml:space="preserve"> </w:t>
            </w:r>
            <w:r>
              <w:rPr>
                <w:rFonts w:hint="default" w:ascii="Times New Roman" w:hAnsi="Times New Roman" w:cs="Times New Roman"/>
                <w:bCs/>
                <w:color w:val="000000"/>
                <w:sz w:val="28"/>
                <w:szCs w:val="28"/>
              </w:rPr>
              <w:t>SH 1</w:t>
            </w:r>
            <w:r>
              <w:rPr>
                <w:rFonts w:hint="default" w:ascii="Times New Roman" w:hAnsi="Times New Roman" w:cs="Times New Roman"/>
                <w:bCs/>
                <w:color w:val="000000"/>
                <w:sz w:val="28"/>
                <w:szCs w:val="28"/>
                <w:lang w:val="en-US"/>
              </w:rPr>
              <w:t>.</w:t>
            </w:r>
            <w:r>
              <w:rPr>
                <w:rFonts w:hint="default" w:ascii="Times New Roman" w:hAnsi="Times New Roman" w:cs="Times New Roman"/>
                <w:bCs/>
                <w:color w:val="000000"/>
                <w:sz w:val="28"/>
                <w:szCs w:val="28"/>
              </w:rPr>
              <w:t xml:space="preserve">2; SH 3; </w:t>
            </w:r>
            <w:r>
              <w:rPr>
                <w:rFonts w:hint="default" w:ascii="Times New Roman" w:hAnsi="Times New Roman" w:cs="Times New Roman"/>
                <w:sz w:val="28"/>
                <w:szCs w:val="28"/>
              </w:rPr>
              <w:t xml:space="preserve">TCTH </w:t>
            </w:r>
            <w:r>
              <w:rPr>
                <w:rFonts w:hint="default" w:ascii="Times New Roman" w:hAnsi="Times New Roman" w:cs="Times New Roman"/>
                <w:sz w:val="28"/>
                <w:szCs w:val="28"/>
                <w:lang w:val="en-US"/>
              </w:rPr>
              <w:t>1</w:t>
            </w:r>
            <w:r>
              <w:rPr>
                <w:rFonts w:hint="default" w:ascii="Times New Roman" w:hAnsi="Times New Roman" w:cs="Times New Roman"/>
                <w:sz w:val="28"/>
                <w:szCs w:val="28"/>
              </w:rPr>
              <w:t xml:space="preserve">; GTHT </w:t>
            </w:r>
            <w:r>
              <w:rPr>
                <w:rFonts w:hint="default" w:ascii="Times New Roman" w:hAnsi="Times New Roman" w:cs="Times New Roman"/>
                <w:sz w:val="28"/>
                <w:szCs w:val="28"/>
                <w:lang w:val="en-US"/>
              </w:rPr>
              <w:t>1</w:t>
            </w:r>
            <w:r>
              <w:rPr>
                <w:rFonts w:hint="default" w:ascii="Times New Roman" w:hAnsi="Times New Roman" w:cs="Times New Roman"/>
                <w:sz w:val="28"/>
                <w:szCs w:val="28"/>
              </w:rPr>
              <w:t xml:space="preserve">; VĐST </w:t>
            </w:r>
            <w:r>
              <w:rPr>
                <w:rFonts w:hint="default" w:ascii="Times New Roman" w:hAnsi="Times New Roman" w:cs="Times New Roman"/>
                <w:sz w:val="28"/>
                <w:szCs w:val="28"/>
                <w:lang w:val="en-US"/>
              </w:rPr>
              <w:t>1</w:t>
            </w:r>
            <w:r>
              <w:rPr>
                <w:rFonts w:hint="default" w:ascii="Times New Roman" w:hAnsi="Times New Roman" w:cs="Times New Roman"/>
                <w:sz w:val="28"/>
                <w:szCs w:val="28"/>
              </w:rPr>
              <w:t>; CC 1.</w:t>
            </w:r>
          </w:p>
          <w:p w14:paraId="3E4ADBE4">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kern w:val="24"/>
                <w:sz w:val="28"/>
                <w:szCs w:val="28"/>
              </w:rPr>
            </w:pPr>
            <w:r>
              <w:rPr>
                <w:rFonts w:hint="default" w:ascii="Times New Roman" w:hAnsi="Times New Roman" w:cs="Times New Roman"/>
                <w:b/>
                <w:bCs/>
                <w:kern w:val="24"/>
                <w:sz w:val="28"/>
                <w:szCs w:val="28"/>
              </w:rPr>
              <w:t>b) Tổ chức thực hiện:</w:t>
            </w:r>
          </w:p>
          <w:p w14:paraId="58E27C70">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kern w:val="24"/>
                <w:sz w:val="28"/>
                <w:szCs w:val="28"/>
              </w:rPr>
            </w:pPr>
            <w:r>
              <w:rPr>
                <w:rFonts w:hint="default" w:ascii="Times New Roman" w:hAnsi="Times New Roman" w:cs="Times New Roman"/>
                <w:b/>
                <w:bCs/>
                <w:i/>
                <w:iCs/>
                <w:kern w:val="24"/>
                <w:sz w:val="28"/>
                <w:szCs w:val="28"/>
              </w:rPr>
              <w:t xml:space="preserve">* Giao nhiệm vụ học tập: </w:t>
            </w:r>
          </w:p>
          <w:p w14:paraId="14324C8D">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hướng dẫn HS tham gia Vòng 2 “Tranh tài tri thức”: </w:t>
            </w:r>
            <w:r>
              <w:rPr>
                <w:rFonts w:hint="default" w:ascii="Times New Roman" w:hAnsi="Times New Roman" w:cs="Times New Roman"/>
                <w:sz w:val="28"/>
                <w:szCs w:val="28"/>
                <w:lang w:val="en-US"/>
              </w:rPr>
              <w:t xml:space="preserve">4 đội thi </w:t>
            </w:r>
            <w:r>
              <w:rPr>
                <w:rFonts w:hint="default" w:ascii="Times New Roman" w:hAnsi="Times New Roman" w:cs="Times New Roman"/>
                <w:sz w:val="28"/>
                <w:szCs w:val="28"/>
              </w:rPr>
              <w:t xml:space="preserve">sẽ cùng nhau trả lời </w:t>
            </w:r>
            <w:r>
              <w:rPr>
                <w:rFonts w:hint="default" w:ascii="Times New Roman" w:hAnsi="Times New Roman" w:cs="Times New Roman"/>
                <w:sz w:val="28"/>
                <w:szCs w:val="28"/>
                <w:lang w:val="en-US"/>
              </w:rPr>
              <w:t>các câu hỏi do giáo viên đưa ra</w:t>
            </w:r>
            <w:r>
              <w:rPr>
                <w:rFonts w:hint="default" w:ascii="Times New Roman" w:hAnsi="Times New Roman" w:cs="Times New Roman"/>
                <w:sz w:val="28"/>
                <w:szCs w:val="28"/>
              </w:rPr>
              <w:t>.</w:t>
            </w:r>
          </w:p>
          <w:p w14:paraId="6D570E84">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Vòng 2.1. Giải ô chữ.</w:t>
            </w:r>
          </w:p>
          <w:p w14:paraId="2BC67C56">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Luật chơi:</w:t>
            </w:r>
          </w:p>
          <w:p w14:paraId="702D6837">
            <w:pPr>
              <w:pStyle w:val="20"/>
              <w:keepNext w:val="0"/>
              <w:keepLines w:val="0"/>
              <w:pageBreakBefore w:val="0"/>
              <w:numPr>
                <w:ilvl w:val="0"/>
                <w:numId w:val="1"/>
              </w:numPr>
              <w:tabs>
                <w:tab w:val="left" w:pos="480"/>
                <w:tab w:val="clear" w:pos="420"/>
              </w:tabs>
              <w:kinsoku/>
              <w:wordWrap/>
              <w:overflowPunct/>
              <w:topLinePunct w:val="0"/>
              <w:autoSpaceDE/>
              <w:autoSpaceDN/>
              <w:bidi w:val="0"/>
              <w:adjustRightInd/>
              <w:snapToGrid/>
              <w:spacing w:beforeAutospacing="0" w:after="0" w:afterAutospacing="0" w:line="276"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val="en-US" w:eastAsia="zh-CN" w:bidi="ar"/>
              </w:rPr>
              <w:t>M</w:t>
            </w:r>
            <w:r>
              <w:rPr>
                <w:rFonts w:hint="default" w:ascii="Times New Roman" w:hAnsi="Times New Roman" w:eastAsia="Calibri" w:cs="Times New Roman"/>
                <w:sz w:val="28"/>
                <w:szCs w:val="28"/>
                <w:lang w:eastAsia="zh-CN" w:bidi="ar"/>
              </w:rPr>
              <w:t xml:space="preserve">ỗi </w:t>
            </w:r>
            <w:r>
              <w:rPr>
                <w:rFonts w:hint="default" w:ascii="Times New Roman" w:hAnsi="Times New Roman" w:eastAsia="Calibri" w:cs="Times New Roman"/>
                <w:sz w:val="28"/>
                <w:szCs w:val="28"/>
                <w:lang w:val="en-US" w:eastAsia="zh-CN" w:bidi="ar"/>
              </w:rPr>
              <w:t xml:space="preserve">đội </w:t>
            </w:r>
            <w:r>
              <w:rPr>
                <w:rFonts w:hint="default" w:ascii="Times New Roman" w:hAnsi="Times New Roman" w:eastAsia="Calibri" w:cs="Times New Roman"/>
                <w:sz w:val="28"/>
                <w:szCs w:val="28"/>
                <w:lang w:eastAsia="zh-CN" w:bidi="ar"/>
              </w:rPr>
              <w:t xml:space="preserve">lần lượt chọn ô hàng ngang, tiếp nhận gợi ý đưa ra. </w:t>
            </w:r>
            <w:r>
              <w:rPr>
                <w:rFonts w:hint="default" w:ascii="Times New Roman" w:hAnsi="Times New Roman" w:eastAsia="Calibri" w:cs="Times New Roman"/>
                <w:sz w:val="28"/>
                <w:szCs w:val="28"/>
                <w:lang w:val="en-US" w:eastAsia="zh-CN" w:bidi="ar"/>
              </w:rPr>
              <w:t>Trong vòng 10 giây, n</w:t>
            </w:r>
            <w:r>
              <w:rPr>
                <w:rFonts w:hint="default" w:ascii="Times New Roman" w:hAnsi="Times New Roman" w:eastAsia="Calibri" w:cs="Times New Roman"/>
                <w:sz w:val="28"/>
                <w:szCs w:val="28"/>
                <w:lang w:eastAsia="zh-CN" w:bidi="ar"/>
              </w:rPr>
              <w:t>ếu nhóm trả lời đúng được 5 điểm, n</w:t>
            </w:r>
            <w:r>
              <w:rPr>
                <w:rFonts w:hint="default" w:ascii="Times New Roman" w:hAnsi="Times New Roman" w:eastAsia="Calibri" w:cs="Times New Roman"/>
                <w:sz w:val="28"/>
                <w:szCs w:val="28"/>
                <w:lang w:val="en-US" w:eastAsia="zh-CN" w:bidi="ar"/>
              </w:rPr>
              <w:t>ế</w:t>
            </w:r>
            <w:r>
              <w:rPr>
                <w:rFonts w:hint="default" w:ascii="Times New Roman" w:hAnsi="Times New Roman" w:eastAsia="Calibri" w:cs="Times New Roman"/>
                <w:sz w:val="28"/>
                <w:szCs w:val="28"/>
                <w:lang w:eastAsia="zh-CN" w:bidi="ar"/>
              </w:rPr>
              <w:t>u trả lời sai nhường quyền cho nhóm xung phong nhanh nhất, số điểm sẽ giảm dần ở các nhóm sau theo thứ tự 4 điểm, 3 điểm</w:t>
            </w:r>
            <w:r>
              <w:rPr>
                <w:rFonts w:hint="default" w:ascii="Times New Roman" w:hAnsi="Times New Roman" w:eastAsia="Calibri" w:cs="Times New Roman"/>
                <w:sz w:val="28"/>
                <w:szCs w:val="28"/>
                <w:lang w:val="en-US" w:eastAsia="zh-CN" w:bidi="ar"/>
              </w:rPr>
              <w:t>…</w:t>
            </w:r>
            <w:r>
              <w:rPr>
                <w:rFonts w:hint="default" w:ascii="Times New Roman" w:hAnsi="Times New Roman" w:eastAsia="Calibri" w:cs="Times New Roman"/>
                <w:sz w:val="28"/>
                <w:szCs w:val="28"/>
                <w:lang w:eastAsia="zh-CN" w:bidi="ar"/>
              </w:rPr>
              <w:t xml:space="preserve"> cho đến khi có đáp án chính xác. Nếu không có nhóm nào đưa ra được đáp án thì từ hàng ngang đó sẽ không được mở ra.</w:t>
            </w:r>
          </w:p>
          <w:p w14:paraId="1903EE35">
            <w:pPr>
              <w:pStyle w:val="20"/>
              <w:keepNext w:val="0"/>
              <w:keepLines w:val="0"/>
              <w:pageBreakBefore w:val="0"/>
              <w:numPr>
                <w:ilvl w:val="0"/>
                <w:numId w:val="1"/>
              </w:numPr>
              <w:tabs>
                <w:tab w:val="left" w:pos="480"/>
                <w:tab w:val="clear" w:pos="420"/>
              </w:tabs>
              <w:kinsoku/>
              <w:wordWrap/>
              <w:overflowPunct/>
              <w:topLinePunct w:val="0"/>
              <w:autoSpaceDE/>
              <w:autoSpaceDN/>
              <w:bidi w:val="0"/>
              <w:adjustRightInd/>
              <w:snapToGrid/>
              <w:spacing w:beforeAutospacing="0" w:after="0" w:afterAutospacing="0" w:line="276"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 xml:space="preserve">Nếu nhóm nào đón được từ khóa hàng dọc trong khoảng 1- 3 hàng ngang được mở sẽ được 20 điểm, nếu mở từ khóa hàng dọc trong khoảng 4- </w:t>
            </w:r>
            <w:r>
              <w:rPr>
                <w:rFonts w:hint="default" w:ascii="Times New Roman" w:hAnsi="Times New Roman" w:eastAsia="Calibri" w:cs="Times New Roman"/>
                <w:sz w:val="28"/>
                <w:szCs w:val="28"/>
                <w:lang w:val="en-US" w:eastAsia="zh-CN" w:bidi="ar"/>
              </w:rPr>
              <w:t>6</w:t>
            </w:r>
            <w:r>
              <w:rPr>
                <w:rFonts w:hint="default" w:ascii="Times New Roman" w:hAnsi="Times New Roman" w:eastAsia="Calibri" w:cs="Times New Roman"/>
                <w:sz w:val="28"/>
                <w:szCs w:val="28"/>
                <w:lang w:eastAsia="zh-CN" w:bidi="ar"/>
              </w:rPr>
              <w:t xml:space="preserve"> hàng ngang được mở sẽ được 10 điểm, nếu mở </w:t>
            </w:r>
            <w:r>
              <w:rPr>
                <w:rFonts w:hint="default" w:ascii="Times New Roman" w:hAnsi="Times New Roman" w:eastAsia="Calibri" w:cs="Times New Roman"/>
                <w:sz w:val="28"/>
                <w:szCs w:val="28"/>
                <w:lang w:val="en-US" w:eastAsia="zh-CN" w:bidi="ar"/>
              </w:rPr>
              <w:t>t</w:t>
            </w:r>
            <w:r>
              <w:rPr>
                <w:rFonts w:hint="default" w:ascii="Times New Roman" w:hAnsi="Times New Roman" w:eastAsia="Calibri" w:cs="Times New Roman"/>
                <w:sz w:val="28"/>
                <w:szCs w:val="28"/>
                <w:lang w:eastAsia="zh-CN" w:bidi="ar"/>
              </w:rPr>
              <w:t xml:space="preserve">ừ khóa hàng dọc trong khoảng </w:t>
            </w:r>
            <w:r>
              <w:rPr>
                <w:rFonts w:hint="default" w:ascii="Times New Roman" w:hAnsi="Times New Roman" w:eastAsia="Calibri" w:cs="Times New Roman"/>
                <w:sz w:val="28"/>
                <w:szCs w:val="28"/>
                <w:lang w:val="en-US" w:eastAsia="zh-CN" w:bidi="ar"/>
              </w:rPr>
              <w:t>7</w:t>
            </w:r>
            <w:r>
              <w:rPr>
                <w:rFonts w:hint="default" w:ascii="Times New Roman" w:hAnsi="Times New Roman" w:eastAsia="Calibri" w:cs="Times New Roman"/>
                <w:sz w:val="28"/>
                <w:szCs w:val="28"/>
                <w:lang w:eastAsia="zh-CN" w:bidi="ar"/>
              </w:rPr>
              <w:t xml:space="preserve"> - </w:t>
            </w:r>
            <w:r>
              <w:rPr>
                <w:rFonts w:hint="default" w:ascii="Times New Roman" w:hAnsi="Times New Roman" w:eastAsia="Calibri" w:cs="Times New Roman"/>
                <w:sz w:val="28"/>
                <w:szCs w:val="28"/>
                <w:lang w:val="en-US" w:eastAsia="zh-CN" w:bidi="ar"/>
              </w:rPr>
              <w:t>8</w:t>
            </w:r>
            <w:r>
              <w:rPr>
                <w:rFonts w:hint="default" w:ascii="Times New Roman" w:hAnsi="Times New Roman" w:eastAsia="Calibri" w:cs="Times New Roman"/>
                <w:sz w:val="28"/>
                <w:szCs w:val="28"/>
                <w:lang w:eastAsia="zh-CN" w:bidi="ar"/>
              </w:rPr>
              <w:t xml:space="preserve"> hàng ngang được mở sẽ được 5 điểm.</w:t>
            </w:r>
          </w:p>
          <w:p w14:paraId="46D63435">
            <w:pPr>
              <w:pStyle w:val="20"/>
              <w:keepNext w:val="0"/>
              <w:keepLines w:val="0"/>
              <w:pageBreakBefore w:val="0"/>
              <w:numPr>
                <w:ilvl w:val="0"/>
                <w:numId w:val="1"/>
              </w:numPr>
              <w:tabs>
                <w:tab w:val="left" w:pos="480"/>
                <w:tab w:val="clear" w:pos="420"/>
              </w:tabs>
              <w:kinsoku/>
              <w:wordWrap/>
              <w:overflowPunct/>
              <w:topLinePunct w:val="0"/>
              <w:autoSpaceDE/>
              <w:autoSpaceDN/>
              <w:bidi w:val="0"/>
              <w:adjustRightInd/>
              <w:snapToGrid/>
              <w:spacing w:beforeAutospacing="0" w:after="0" w:afterAutospacing="0" w:line="276"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Cứ như thế cho đến khi hoàn thành hết ô chữ.</w:t>
            </w:r>
          </w:p>
          <w:p w14:paraId="0D3EC3DF">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Vòng 2.2. Nhà sinh thái học</w:t>
            </w:r>
          </w:p>
          <w:p w14:paraId="03CCC0E3">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Luật chơi: </w:t>
            </w:r>
            <w:r>
              <w:rPr>
                <w:rFonts w:hint="default" w:ascii="Times New Roman" w:hAnsi="Times New Roman" w:cs="Times New Roman"/>
                <w:sz w:val="28"/>
                <w:szCs w:val="28"/>
              </w:rPr>
              <w:t>Mỗi đội sẽ chọn ngẫu nhiên một câu hỏi</w:t>
            </w:r>
            <w:r>
              <w:rPr>
                <w:rFonts w:hint="default" w:ascii="Times New Roman" w:hAnsi="Times New Roman" w:cs="Times New Roman"/>
                <w:sz w:val="28"/>
                <w:szCs w:val="28"/>
                <w:lang w:val="en-US"/>
              </w:rPr>
              <w:t xml:space="preserve"> (có 4 câu hỏi đưa ra)</w:t>
            </w:r>
            <w:r>
              <w:rPr>
                <w:rFonts w:hint="default" w:ascii="Times New Roman" w:hAnsi="Times New Roman" w:cs="Times New Roman"/>
                <w:sz w:val="28"/>
                <w:szCs w:val="28"/>
              </w:rPr>
              <w:t xml:space="preserve">, sau khi GV đọc xong câu hỏi, đội thi sẽ có 30 giây để suy nghĩ và trả lời. Nếu trả lời đúng sẽ được 20 điểm, trả lời sai không bị trừ điểm; các đội còn lại giành quyền trả lời bằng cách giơ bảng, nếu trả lời đúng sẽ được 10 điểm, trả lời sai không bị trừ điểm. Đội có số điểm cao nhất ở Vòng </w:t>
            </w:r>
            <w:r>
              <w:rPr>
                <w:rFonts w:hint="default" w:ascii="Times New Roman" w:hAnsi="Times New Roman" w:cs="Times New Roman"/>
                <w:sz w:val="28"/>
                <w:szCs w:val="28"/>
                <w:lang w:val="en-US"/>
              </w:rPr>
              <w:t>2.</w:t>
            </w:r>
            <w:r>
              <w:rPr>
                <w:rFonts w:hint="default" w:ascii="Times New Roman" w:hAnsi="Times New Roman" w:cs="Times New Roman"/>
                <w:sz w:val="28"/>
                <w:szCs w:val="28"/>
              </w:rPr>
              <w:t>1 sẽ được ưu tiên chọn câu hỏi.</w:t>
            </w:r>
          </w:p>
          <w:p w14:paraId="517F9715">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kern w:val="24"/>
                <w:sz w:val="28"/>
                <w:szCs w:val="28"/>
              </w:rPr>
            </w:pPr>
            <w:r>
              <w:rPr>
                <w:rFonts w:hint="default" w:ascii="Times New Roman" w:hAnsi="Times New Roman" w:cs="Times New Roman"/>
                <w:b/>
                <w:bCs/>
                <w:i/>
                <w:iCs/>
                <w:kern w:val="24"/>
                <w:sz w:val="28"/>
                <w:szCs w:val="28"/>
              </w:rPr>
              <w:t>* Thực hiện nhiệm vụ:</w:t>
            </w:r>
            <w:r>
              <w:rPr>
                <w:rFonts w:hint="default" w:ascii="Times New Roman" w:hAnsi="Times New Roman" w:cs="Times New Roman"/>
                <w:sz w:val="28"/>
                <w:szCs w:val="28"/>
              </w:rPr>
              <w:t xml:space="preserve"> HS tham gia trò chơi dưới sự dẫn dắt của GV.</w:t>
            </w:r>
          </w:p>
          <w:p w14:paraId="26D3DDEB">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i/>
                <w:iCs/>
                <w:kern w:val="24"/>
                <w:sz w:val="28"/>
                <w:szCs w:val="28"/>
              </w:rPr>
            </w:pPr>
            <w:r>
              <w:rPr>
                <w:rFonts w:hint="default" w:ascii="Times New Roman" w:hAnsi="Times New Roman" w:cs="Times New Roman"/>
                <w:b/>
                <w:bCs/>
                <w:i/>
                <w:iCs/>
                <w:kern w:val="24"/>
                <w:sz w:val="28"/>
                <w:szCs w:val="28"/>
              </w:rPr>
              <w:t>* Báo cáo, thảo luận:</w:t>
            </w:r>
          </w:p>
          <w:p w14:paraId="28F53951">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eastAsia="Calibri" w:cs="Times New Roman"/>
                <w:bCs/>
                <w:kern w:val="24"/>
                <w:sz w:val="28"/>
                <w:szCs w:val="28"/>
              </w:rPr>
            </w:pPr>
            <w:r>
              <w:rPr>
                <w:rFonts w:hint="default" w:ascii="Times New Roman" w:hAnsi="Times New Roman" w:cs="Times New Roman"/>
                <w:sz w:val="28"/>
                <w:szCs w:val="28"/>
              </w:rPr>
              <w:t xml:space="preserve">‒ </w:t>
            </w:r>
            <w:r>
              <w:rPr>
                <w:rFonts w:hint="default" w:ascii="Times New Roman" w:hAnsi="Times New Roman" w:eastAsia="Calibri" w:cs="Times New Roman"/>
                <w:bCs/>
                <w:kern w:val="24"/>
                <w:sz w:val="28"/>
                <w:szCs w:val="28"/>
              </w:rPr>
              <w:t>HS trình bày câu trả lời của nhóm mình.</w:t>
            </w:r>
          </w:p>
          <w:p w14:paraId="62A4B410">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eastAsia="Calibri" w:cs="Times New Roman"/>
                <w:bCs/>
                <w:kern w:val="24"/>
                <w:sz w:val="28"/>
                <w:szCs w:val="28"/>
              </w:rPr>
            </w:pPr>
            <w:r>
              <w:rPr>
                <w:rFonts w:hint="default" w:ascii="Times New Roman" w:hAnsi="Times New Roman" w:cs="Times New Roman"/>
                <w:sz w:val="28"/>
                <w:szCs w:val="28"/>
              </w:rPr>
              <w:t xml:space="preserve">‒ </w:t>
            </w:r>
            <w:r>
              <w:rPr>
                <w:rFonts w:hint="default" w:ascii="Times New Roman" w:hAnsi="Times New Roman" w:eastAsia="Calibri" w:cs="Times New Roman"/>
                <w:bCs/>
                <w:kern w:val="24"/>
                <w:sz w:val="28"/>
                <w:szCs w:val="28"/>
              </w:rPr>
              <w:t>Các HS còn lại theo dõi, nhận xét, góp ý.</w:t>
            </w:r>
          </w:p>
          <w:p w14:paraId="0C16A5A5">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i/>
                <w:iCs/>
                <w:kern w:val="24"/>
                <w:sz w:val="28"/>
                <w:szCs w:val="28"/>
              </w:rPr>
            </w:pPr>
            <w:r>
              <w:rPr>
                <w:rFonts w:hint="default" w:ascii="Times New Roman" w:hAnsi="Times New Roman" w:cs="Times New Roman"/>
                <w:b/>
                <w:bCs/>
                <w:i/>
                <w:iCs/>
                <w:kern w:val="24"/>
                <w:sz w:val="28"/>
                <w:szCs w:val="28"/>
              </w:rPr>
              <w:t>* Kết luận, nhận định:</w:t>
            </w:r>
          </w:p>
          <w:p w14:paraId="5BDD5BCB">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nhận xét, chỉnh sửa và công bố kết quả điểm số cho phần thi của </w:t>
            </w:r>
            <w:r>
              <w:rPr>
                <w:rFonts w:hint="default" w:ascii="Times New Roman" w:hAnsi="Times New Roman" w:cs="Times New Roman"/>
                <w:sz w:val="28"/>
                <w:szCs w:val="28"/>
                <w:lang w:val="en-GB"/>
              </w:rPr>
              <w:br w:type="textWrapping"/>
            </w:r>
            <w:r>
              <w:rPr>
                <w:rFonts w:hint="default" w:ascii="Times New Roman" w:hAnsi="Times New Roman" w:cs="Times New Roman"/>
                <w:sz w:val="28"/>
                <w:szCs w:val="28"/>
              </w:rPr>
              <w:t>các nhóm.</w:t>
            </w:r>
          </w:p>
          <w:p w14:paraId="56176511">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Gợi ý trả lời câu hỏi: </w:t>
            </w:r>
          </w:p>
          <w:p w14:paraId="5A8D33B6">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242021"/>
                <w:sz w:val="28"/>
                <w:szCs w:val="28"/>
              </w:rPr>
            </w:pPr>
            <w:r>
              <w:rPr>
                <w:rFonts w:hint="default" w:ascii="Times New Roman" w:hAnsi="Times New Roman" w:cs="Times New Roman"/>
                <w:sz w:val="28"/>
                <w:szCs w:val="28"/>
              </w:rPr>
              <w:t>‒ GV sử dụng công cụ 1 và 2 để đánh giá.</w:t>
            </w:r>
          </w:p>
        </w:tc>
      </w:tr>
      <w:tr w14:paraId="0EFFFA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00" w:type="pct"/>
            <w:tcBorders>
              <w:top w:val="single" w:color="auto" w:sz="8" w:space="0"/>
              <w:left w:val="single" w:color="auto" w:sz="8" w:space="0"/>
              <w:bottom w:val="single" w:color="auto" w:sz="8" w:space="0"/>
              <w:right w:val="single" w:color="auto" w:sz="8" w:space="0"/>
            </w:tcBorders>
            <w:shd w:val="clear" w:color="auto" w:fill="auto"/>
          </w:tcPr>
          <w:p w14:paraId="53EDFF23">
            <w:pPr>
              <w:pStyle w:val="1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266700" cy="298450"/>
                  <wp:effectExtent l="0" t="0" r="0" b="0"/>
                  <wp:docPr id="1146737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3752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98450"/>
                          </a:xfrm>
                          <a:prstGeom prst="rect">
                            <a:avLst/>
                          </a:prstGeom>
                          <a:noFill/>
                          <a:ln>
                            <a:noFill/>
                          </a:ln>
                        </pic:spPr>
                      </pic:pic>
                    </a:graphicData>
                  </a:graphic>
                </wp:inline>
              </w:drawing>
            </w:r>
            <w:r>
              <w:rPr>
                <w:rFonts w:hint="default" w:ascii="Times New Roman" w:hAnsi="Times New Roman" w:cs="Times New Roman"/>
                <w:sz w:val="28"/>
                <w:szCs w:val="28"/>
              </w:rPr>
              <w:t xml:space="preserve"> HOẠT ĐỘNG 2. VẬN DỤNG (1</w:t>
            </w:r>
            <w:r>
              <w:rPr>
                <w:rFonts w:hint="default" w:ascii="Times New Roman" w:hAnsi="Times New Roman" w:cs="Times New Roman"/>
                <w:sz w:val="28"/>
                <w:szCs w:val="28"/>
                <w:lang w:val="en-US"/>
              </w:rPr>
              <w:t>0</w:t>
            </w:r>
            <w:r>
              <w:rPr>
                <w:rFonts w:hint="default" w:ascii="Times New Roman" w:hAnsi="Times New Roman" w:cs="Times New Roman"/>
                <w:sz w:val="28"/>
                <w:szCs w:val="28"/>
              </w:rPr>
              <w:t xml:space="preserve"> phút)</w:t>
            </w:r>
          </w:p>
          <w:p w14:paraId="6C61CC56">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kern w:val="24"/>
                <w:sz w:val="28"/>
                <w:szCs w:val="28"/>
              </w:rPr>
            </w:pPr>
            <w:r>
              <w:rPr>
                <w:rFonts w:hint="default" w:ascii="Times New Roman" w:hAnsi="Times New Roman" w:cs="Times New Roman"/>
                <w:b/>
                <w:bCs/>
                <w:kern w:val="24"/>
                <w:sz w:val="28"/>
                <w:szCs w:val="28"/>
              </w:rPr>
              <w:t>a) Mục tiêu:</w:t>
            </w:r>
            <w:r>
              <w:rPr>
                <w:rFonts w:hint="default" w:ascii="Times New Roman" w:hAnsi="Times New Roman" w:cs="Times New Roman"/>
                <w:kern w:val="24"/>
                <w:sz w:val="28"/>
                <w:szCs w:val="28"/>
              </w:rPr>
              <w:t xml:space="preserve"> </w:t>
            </w:r>
            <w:r>
              <w:rPr>
                <w:rFonts w:hint="default" w:ascii="Times New Roman" w:hAnsi="Times New Roman" w:cs="Times New Roman"/>
                <w:sz w:val="28"/>
                <w:szCs w:val="28"/>
              </w:rPr>
              <w:t>SH 1.2; SH 3; TCTH</w:t>
            </w:r>
            <w:r>
              <w:rPr>
                <w:rFonts w:hint="default" w:ascii="Times New Roman" w:hAnsi="Times New Roman" w:cs="Times New Roman"/>
                <w:sz w:val="28"/>
                <w:szCs w:val="28"/>
                <w:lang w:val="en-US"/>
              </w:rPr>
              <w:t xml:space="preserve"> 1</w:t>
            </w:r>
            <w:r>
              <w:rPr>
                <w:rFonts w:hint="default" w:ascii="Times New Roman" w:hAnsi="Times New Roman" w:cs="Times New Roman"/>
                <w:sz w:val="28"/>
                <w:szCs w:val="28"/>
              </w:rPr>
              <w:t>; CC 1.</w:t>
            </w:r>
          </w:p>
          <w:p w14:paraId="7EE8EB49">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kern w:val="24"/>
                <w:sz w:val="28"/>
                <w:szCs w:val="28"/>
              </w:rPr>
            </w:pPr>
            <w:r>
              <w:rPr>
                <w:rFonts w:hint="default" w:ascii="Times New Roman" w:hAnsi="Times New Roman" w:cs="Times New Roman"/>
                <w:b/>
                <w:bCs/>
                <w:kern w:val="24"/>
                <w:sz w:val="28"/>
                <w:szCs w:val="28"/>
              </w:rPr>
              <w:t>b) Tổ chức thực hiện:</w:t>
            </w:r>
          </w:p>
          <w:p w14:paraId="48974D06">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kern w:val="24"/>
                <w:sz w:val="28"/>
                <w:szCs w:val="28"/>
              </w:rPr>
            </w:pPr>
            <w:r>
              <w:rPr>
                <w:rFonts w:hint="default" w:ascii="Times New Roman" w:hAnsi="Times New Roman" w:cs="Times New Roman"/>
                <w:b/>
                <w:bCs/>
                <w:i/>
                <w:iCs/>
                <w:kern w:val="24"/>
                <w:sz w:val="28"/>
                <w:szCs w:val="28"/>
              </w:rPr>
              <w:t xml:space="preserve">* Giao nhiệm vụ học tập: </w:t>
            </w:r>
          </w:p>
          <w:p w14:paraId="6F72C29B">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hướng dẫn HS tham gia Vòng 3 “Về đích”: Các đội thi thực hiện các sản phẩm học tập tại nhà qua Google </w:t>
            </w:r>
            <w:r>
              <w:rPr>
                <w:rFonts w:hint="default" w:ascii="Times New Roman" w:hAnsi="Times New Roman" w:cs="Times New Roman"/>
                <w:sz w:val="28"/>
                <w:szCs w:val="28"/>
                <w:lang w:val="en-GB"/>
              </w:rPr>
              <w:t>F</w:t>
            </w:r>
            <w:r>
              <w:rPr>
                <w:rFonts w:hint="default" w:ascii="Times New Roman" w:hAnsi="Times New Roman" w:cs="Times New Roman"/>
                <w:sz w:val="28"/>
                <w:szCs w:val="28"/>
              </w:rPr>
              <w:t>orm hoặc trình bày theo mẫu mà GV yêu cầu, nộp lại cho GV trên Google Drive từ ngày …/…/… đến …/…/…</w:t>
            </w:r>
          </w:p>
          <w:p w14:paraId="20A0B5F0">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Mỗi câu trả lời đúng sẽ được 25 điểm, trả lời sai bị trừ 10 điểm.</w:t>
            </w:r>
          </w:p>
          <w:p w14:paraId="507074F4">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242021"/>
                <w:sz w:val="28"/>
                <w:szCs w:val="28"/>
              </w:rPr>
            </w:pPr>
            <w:r>
              <w:rPr>
                <w:rFonts w:hint="default" w:ascii="Times New Roman" w:hAnsi="Times New Roman" w:cs="Times New Roman"/>
                <w:sz w:val="28"/>
                <w:szCs w:val="28"/>
              </w:rPr>
              <w:t>‒ Đội có tổng số điểm ở ba vòng thi đạt cao nhất sẽ là đội chiến thắng.</w:t>
            </w:r>
          </w:p>
          <w:p w14:paraId="05439A66">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kern w:val="24"/>
                <w:sz w:val="28"/>
                <w:szCs w:val="28"/>
              </w:rPr>
            </w:pPr>
            <w:r>
              <w:rPr>
                <w:rFonts w:hint="default" w:ascii="Times New Roman" w:hAnsi="Times New Roman" w:cs="Times New Roman"/>
                <w:b/>
                <w:bCs/>
                <w:i/>
                <w:iCs/>
                <w:kern w:val="24"/>
                <w:sz w:val="28"/>
                <w:szCs w:val="28"/>
              </w:rPr>
              <w:t>* Thực hiện nhiệm vụ:</w:t>
            </w:r>
            <w:r>
              <w:rPr>
                <w:rFonts w:hint="default" w:ascii="Times New Roman" w:hAnsi="Times New Roman" w:cs="Times New Roman"/>
                <w:sz w:val="28"/>
                <w:szCs w:val="28"/>
              </w:rPr>
              <w:t xml:space="preserve"> HS trả lời câu hỏi và nộp bài theo yêu cầu của GV.</w:t>
            </w:r>
          </w:p>
          <w:p w14:paraId="0D86E1CC">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eastAsia="Calibri" w:cs="Times New Roman"/>
                <w:bCs/>
                <w:spacing w:val="-4"/>
                <w:kern w:val="24"/>
                <w:sz w:val="28"/>
                <w:szCs w:val="28"/>
              </w:rPr>
            </w:pPr>
            <w:r>
              <w:rPr>
                <w:rFonts w:hint="default" w:ascii="Times New Roman" w:hAnsi="Times New Roman" w:cs="Times New Roman"/>
                <w:b/>
                <w:bCs/>
                <w:i/>
                <w:iCs/>
                <w:spacing w:val="-4"/>
                <w:kern w:val="24"/>
                <w:sz w:val="28"/>
                <w:szCs w:val="28"/>
              </w:rPr>
              <w:t xml:space="preserve">* Báo cáo, thảo luận: </w:t>
            </w:r>
            <w:r>
              <w:rPr>
                <w:rFonts w:hint="default" w:ascii="Times New Roman" w:hAnsi="Times New Roman" w:cs="Times New Roman"/>
                <w:spacing w:val="-4"/>
                <w:sz w:val="28"/>
                <w:szCs w:val="28"/>
              </w:rPr>
              <w:t>HS trình bày nội dung trả lời các câu hỏi được yêu cầu.</w:t>
            </w:r>
          </w:p>
          <w:p w14:paraId="0A90FF11">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i/>
                <w:iCs/>
                <w:kern w:val="24"/>
                <w:sz w:val="28"/>
                <w:szCs w:val="28"/>
              </w:rPr>
            </w:pPr>
            <w:r>
              <w:rPr>
                <w:rFonts w:hint="default" w:ascii="Times New Roman" w:hAnsi="Times New Roman" w:cs="Times New Roman"/>
                <w:b/>
                <w:bCs/>
                <w:i/>
                <w:iCs/>
                <w:kern w:val="24"/>
                <w:sz w:val="28"/>
                <w:szCs w:val="28"/>
              </w:rPr>
              <w:t>* Kết luận, nhận định:</w:t>
            </w:r>
          </w:p>
          <w:p w14:paraId="7795EC3D">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GV nhận xét, chỉnh sửa và công bố kết quả điểm số cho phần thi của các nhóm.</w:t>
            </w:r>
          </w:p>
          <w:p w14:paraId="0043930D">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GV sử dụng công cụ 1 và 2 để đánh giá.</w:t>
            </w:r>
          </w:p>
        </w:tc>
      </w:tr>
    </w:tbl>
    <w:p w14:paraId="0D3C0D0E">
      <w:pPr>
        <w:pStyle w:val="10"/>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IV. HỒ SƠ DẠY HỌC </w:t>
      </w:r>
    </w:p>
    <w:p w14:paraId="53CD820A">
      <w:pPr>
        <w:pStyle w:val="11"/>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A. NỘI DUNG DẠY HỌC CỐT LÕI</w:t>
      </w:r>
      <w:r>
        <w:rPr>
          <w:rFonts w:hint="default" w:ascii="Times New Roman" w:hAnsi="Times New Roman" w:cs="Times New Roman"/>
          <w:sz w:val="28"/>
          <w:szCs w:val="28"/>
          <w:lang w:val="en-US"/>
        </w:rPr>
        <w:t xml:space="preserve"> </w:t>
      </w:r>
    </w:p>
    <w:p w14:paraId="762E3BBC">
      <w:pPr>
        <w:pStyle w:val="11"/>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287655</wp:posOffset>
            </wp:positionH>
            <wp:positionV relativeFrom="paragraph">
              <wp:posOffset>136525</wp:posOffset>
            </wp:positionV>
            <wp:extent cx="5448935" cy="4981575"/>
            <wp:effectExtent l="0" t="0" r="1841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lum bright="-12000" contrast="24000"/>
                    </a:blip>
                    <a:stretch>
                      <a:fillRect/>
                    </a:stretch>
                  </pic:blipFill>
                  <pic:spPr>
                    <a:xfrm>
                      <a:off x="0" y="0"/>
                      <a:ext cx="5448935" cy="4981575"/>
                    </a:xfrm>
                    <a:prstGeom prst="rect">
                      <a:avLst/>
                    </a:prstGeom>
                    <a:noFill/>
                    <a:ln>
                      <a:noFill/>
                    </a:ln>
                  </pic:spPr>
                </pic:pic>
              </a:graphicData>
            </a:graphic>
          </wp:anchor>
        </w:drawing>
      </w:r>
      <w:r>
        <w:rPr>
          <w:rFonts w:hint="default" w:ascii="Times New Roman" w:hAnsi="Times New Roman" w:cs="Times New Roman"/>
          <w:sz w:val="28"/>
          <w:szCs w:val="28"/>
        </w:rPr>
        <w:t>B. CÁC HỒ SƠ KHÁC</w:t>
      </w:r>
    </w:p>
    <w:p w14:paraId="66B6932E">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Sản phẩm:</w:t>
      </w:r>
    </w:p>
    <w:p w14:paraId="7FFA3A82">
      <w:pPr>
        <w:pStyle w:val="12"/>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Sản phẩm </w:t>
      </w:r>
      <w:r>
        <w:rPr>
          <w:rFonts w:hint="default" w:ascii="Times New Roman" w:hAnsi="Times New Roman" w:cs="Times New Roman"/>
          <w:sz w:val="28"/>
          <w:szCs w:val="28"/>
          <w:lang w:val="en-US"/>
        </w:rPr>
        <w:t>Vòng 1</w:t>
      </w:r>
      <w:r>
        <w:rPr>
          <w:rFonts w:hint="default" w:ascii="Times New Roman" w:hAnsi="Times New Roman" w:cs="Times New Roman"/>
          <w:sz w:val="28"/>
          <w:szCs w:val="28"/>
        </w:rPr>
        <w:t>: Sản phẩm học tập hệ thống hoá kiến thức Chuyên đề 2.</w:t>
      </w:r>
    </w:p>
    <w:p w14:paraId="41DBFE24">
      <w:pPr>
        <w:pStyle w:val="12"/>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Sản phẩm Vòng 2:</w:t>
      </w:r>
    </w:p>
    <w:p w14:paraId="78B859A1">
      <w:pPr>
        <w:pStyle w:val="1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276" w:lineRule="auto"/>
        <w:ind w:left="420" w:leftChars="0" w:firstLine="60" w:firstLineChars="0"/>
        <w:textAlignment w:val="auto"/>
        <w:rPr>
          <w:rFonts w:hint="default" w:ascii="Times New Roman" w:hAnsi="Times New Roman" w:cs="Times New Roman"/>
          <w:color w:val="0000FF"/>
          <w:sz w:val="28"/>
          <w:szCs w:val="28"/>
        </w:rPr>
      </w:pPr>
      <w:r>
        <w:rPr>
          <w:rFonts w:hint="default" w:ascii="Times New Roman" w:hAnsi="Times New Roman" w:cs="Times New Roman"/>
          <w:sz w:val="28"/>
          <w:szCs w:val="28"/>
          <w:lang w:val="en-US"/>
        </w:rPr>
        <w:t xml:space="preserve">Vòng 2.1. Trò chơi ô chữ: </w:t>
      </w:r>
      <w:r>
        <w:rPr>
          <w:rFonts w:hint="default" w:ascii="Times New Roman" w:hAnsi="Times New Roman" w:cs="Times New Roman"/>
          <w:color w:val="0000FF"/>
          <w:sz w:val="28"/>
          <w:szCs w:val="28"/>
        </w:rPr>
        <w:t>Ô chữ được thiết kế trên Power point như sau</w:t>
      </w:r>
    </w:p>
    <w:tbl>
      <w:tblPr>
        <w:tblStyle w:val="6"/>
        <w:tblW w:w="6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429"/>
        <w:gridCol w:w="430"/>
        <w:gridCol w:w="430"/>
        <w:gridCol w:w="430"/>
        <w:gridCol w:w="476"/>
        <w:gridCol w:w="476"/>
        <w:gridCol w:w="476"/>
        <w:gridCol w:w="476"/>
        <w:gridCol w:w="430"/>
        <w:gridCol w:w="430"/>
        <w:gridCol w:w="430"/>
        <w:gridCol w:w="430"/>
        <w:gridCol w:w="430"/>
        <w:gridCol w:w="430"/>
      </w:tblGrid>
      <w:tr w14:paraId="1A7F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tcBorders>
              <w:top w:val="nil"/>
              <w:left w:val="nil"/>
              <w:bottom w:val="nil"/>
              <w:right w:val="nil"/>
            </w:tcBorders>
            <w:shd w:val="clear" w:color="auto" w:fill="auto"/>
          </w:tcPr>
          <w:p w14:paraId="13B81B3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29" w:type="dxa"/>
            <w:tcBorders>
              <w:top w:val="nil"/>
              <w:left w:val="nil"/>
              <w:bottom w:val="nil"/>
              <w:right w:val="nil"/>
            </w:tcBorders>
            <w:shd w:val="clear" w:color="auto" w:fill="auto"/>
          </w:tcPr>
          <w:p w14:paraId="15092144">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nil"/>
              <w:right w:val="nil"/>
            </w:tcBorders>
            <w:shd w:val="clear" w:color="auto" w:fill="auto"/>
          </w:tcPr>
          <w:p w14:paraId="410C24B8">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single" w:color="auto" w:sz="4" w:space="0"/>
              <w:right w:val="single" w:color="auto" w:sz="4" w:space="0"/>
            </w:tcBorders>
            <w:shd w:val="clear" w:color="auto" w:fill="auto"/>
          </w:tcPr>
          <w:p w14:paraId="419C5E44">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left w:val="single" w:color="auto" w:sz="4" w:space="0"/>
            </w:tcBorders>
            <w:shd w:val="clear" w:color="auto" w:fill="auto"/>
          </w:tcPr>
          <w:p w14:paraId="2E64A5E7">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D</w:t>
            </w:r>
          </w:p>
        </w:tc>
        <w:tc>
          <w:tcPr>
            <w:tcW w:w="476" w:type="dxa"/>
            <w:shd w:val="clear" w:color="auto" w:fill="auto"/>
          </w:tcPr>
          <w:p w14:paraId="0ABFF8A4">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E</w:t>
            </w:r>
          </w:p>
        </w:tc>
        <w:tc>
          <w:tcPr>
            <w:tcW w:w="476" w:type="dxa"/>
            <w:shd w:val="clear" w:color="auto" w:fill="auto"/>
          </w:tcPr>
          <w:p w14:paraId="4A38A7C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color w:val="FF0000"/>
                <w:sz w:val="28"/>
                <w:szCs w:val="28"/>
                <w:lang w:val="en-US"/>
              </w:rPr>
            </w:pPr>
            <w:r>
              <w:rPr>
                <w:rFonts w:hint="default" w:ascii="Times New Roman" w:hAnsi="Times New Roman" w:eastAsia="Aptos" w:cs="Times New Roman"/>
                <w:b/>
                <w:bCs/>
                <w:color w:val="FF0000"/>
                <w:sz w:val="28"/>
                <w:szCs w:val="28"/>
                <w:lang w:val="en-US"/>
              </w:rPr>
              <w:t>K</w:t>
            </w:r>
          </w:p>
        </w:tc>
        <w:tc>
          <w:tcPr>
            <w:tcW w:w="476" w:type="dxa"/>
            <w:shd w:val="clear" w:color="auto" w:fill="auto"/>
          </w:tcPr>
          <w:p w14:paraId="08B6CDCC">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H</w:t>
            </w:r>
          </w:p>
        </w:tc>
        <w:tc>
          <w:tcPr>
            <w:tcW w:w="476" w:type="dxa"/>
            <w:shd w:val="clear" w:color="auto" w:fill="auto"/>
          </w:tcPr>
          <w:p w14:paraId="405224ED">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A</w:t>
            </w:r>
          </w:p>
        </w:tc>
        <w:tc>
          <w:tcPr>
            <w:tcW w:w="430" w:type="dxa"/>
            <w:shd w:val="clear" w:color="auto" w:fill="auto"/>
          </w:tcPr>
          <w:p w14:paraId="6C6AB816">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N</w:t>
            </w:r>
          </w:p>
        </w:tc>
        <w:tc>
          <w:tcPr>
            <w:tcW w:w="430" w:type="dxa"/>
            <w:tcBorders>
              <w:right w:val="single" w:color="auto" w:sz="4" w:space="0"/>
            </w:tcBorders>
            <w:shd w:val="clear" w:color="auto" w:fill="auto"/>
          </w:tcPr>
          <w:p w14:paraId="6A68AEA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G</w:t>
            </w:r>
          </w:p>
        </w:tc>
        <w:tc>
          <w:tcPr>
            <w:tcW w:w="430" w:type="dxa"/>
            <w:tcBorders>
              <w:top w:val="nil"/>
              <w:left w:val="single" w:color="auto" w:sz="4" w:space="0"/>
              <w:bottom w:val="single" w:color="auto" w:sz="4" w:space="0"/>
              <w:right w:val="nil"/>
            </w:tcBorders>
            <w:shd w:val="clear" w:color="auto" w:fill="auto"/>
          </w:tcPr>
          <w:p w14:paraId="53E42E31">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single" w:color="auto" w:sz="4" w:space="0"/>
              <w:right w:val="nil"/>
            </w:tcBorders>
            <w:shd w:val="clear" w:color="auto" w:fill="auto"/>
          </w:tcPr>
          <w:p w14:paraId="76A4F56E">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single" w:color="auto" w:sz="4" w:space="0"/>
              <w:right w:val="nil"/>
            </w:tcBorders>
            <w:shd w:val="clear" w:color="auto" w:fill="auto"/>
          </w:tcPr>
          <w:p w14:paraId="1D90449C">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nil"/>
              <w:right w:val="nil"/>
            </w:tcBorders>
            <w:shd w:val="clear" w:color="auto" w:fill="auto"/>
          </w:tcPr>
          <w:p w14:paraId="626D8695">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r>
      <w:tr w14:paraId="1C6C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tcBorders>
              <w:top w:val="nil"/>
              <w:left w:val="nil"/>
              <w:bottom w:val="nil"/>
              <w:right w:val="nil"/>
            </w:tcBorders>
            <w:shd w:val="clear" w:color="auto" w:fill="auto"/>
          </w:tcPr>
          <w:p w14:paraId="068156E5">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29" w:type="dxa"/>
            <w:tcBorders>
              <w:top w:val="nil"/>
              <w:left w:val="nil"/>
              <w:bottom w:val="nil"/>
              <w:right w:val="nil"/>
            </w:tcBorders>
            <w:shd w:val="clear" w:color="auto" w:fill="auto"/>
          </w:tcPr>
          <w:p w14:paraId="4E99B74C">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nil"/>
              <w:right w:val="single" w:color="auto" w:sz="4" w:space="0"/>
            </w:tcBorders>
            <w:shd w:val="clear" w:color="auto" w:fill="auto"/>
          </w:tcPr>
          <w:p w14:paraId="357F2725">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single" w:color="auto" w:sz="4" w:space="0"/>
              <w:left w:val="single" w:color="auto" w:sz="4" w:space="0"/>
            </w:tcBorders>
            <w:shd w:val="clear" w:color="auto" w:fill="auto"/>
          </w:tcPr>
          <w:p w14:paraId="42C064CD">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K</w:t>
            </w:r>
          </w:p>
        </w:tc>
        <w:tc>
          <w:tcPr>
            <w:tcW w:w="430" w:type="dxa"/>
            <w:shd w:val="clear" w:color="auto" w:fill="auto"/>
          </w:tcPr>
          <w:p w14:paraId="7E8DC0A8">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I</w:t>
            </w:r>
          </w:p>
        </w:tc>
        <w:tc>
          <w:tcPr>
            <w:tcW w:w="476" w:type="dxa"/>
            <w:shd w:val="clear" w:color="auto" w:fill="auto"/>
          </w:tcPr>
          <w:p w14:paraId="0503BF9C">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S</w:t>
            </w:r>
          </w:p>
        </w:tc>
        <w:tc>
          <w:tcPr>
            <w:tcW w:w="476" w:type="dxa"/>
            <w:shd w:val="clear" w:color="auto" w:fill="auto"/>
          </w:tcPr>
          <w:p w14:paraId="7DA7257F">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color w:val="FF0000"/>
                <w:sz w:val="28"/>
                <w:szCs w:val="28"/>
              </w:rPr>
            </w:pPr>
            <w:r>
              <w:rPr>
                <w:rFonts w:hint="default" w:ascii="Times New Roman" w:hAnsi="Times New Roman" w:eastAsia="Aptos" w:cs="Times New Roman"/>
                <w:b/>
                <w:bCs/>
                <w:color w:val="FF0000"/>
                <w:sz w:val="28"/>
                <w:szCs w:val="28"/>
                <w:lang w:eastAsia="zh-CN" w:bidi="ar"/>
              </w:rPr>
              <w:t>I</w:t>
            </w:r>
          </w:p>
        </w:tc>
        <w:tc>
          <w:tcPr>
            <w:tcW w:w="476" w:type="dxa"/>
            <w:shd w:val="clear" w:color="auto" w:fill="auto"/>
          </w:tcPr>
          <w:p w14:paraId="3BC4F677">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N</w:t>
            </w:r>
          </w:p>
        </w:tc>
        <w:tc>
          <w:tcPr>
            <w:tcW w:w="476" w:type="dxa"/>
            <w:shd w:val="clear" w:color="auto" w:fill="auto"/>
          </w:tcPr>
          <w:p w14:paraId="22F211E3">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H</w:t>
            </w:r>
          </w:p>
        </w:tc>
        <w:tc>
          <w:tcPr>
            <w:tcW w:w="430" w:type="dxa"/>
            <w:shd w:val="clear" w:color="auto" w:fill="auto"/>
          </w:tcPr>
          <w:p w14:paraId="7C28DEFE">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T</w:t>
            </w:r>
          </w:p>
        </w:tc>
        <w:tc>
          <w:tcPr>
            <w:tcW w:w="430" w:type="dxa"/>
            <w:shd w:val="clear" w:color="auto" w:fill="auto"/>
          </w:tcPr>
          <w:p w14:paraId="25479CD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R</w:t>
            </w:r>
          </w:p>
        </w:tc>
        <w:tc>
          <w:tcPr>
            <w:tcW w:w="430" w:type="dxa"/>
            <w:tcBorders>
              <w:top w:val="single" w:color="auto" w:sz="4" w:space="0"/>
            </w:tcBorders>
            <w:shd w:val="clear" w:color="auto" w:fill="auto"/>
          </w:tcPr>
          <w:p w14:paraId="1C404B2D">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U</w:t>
            </w:r>
          </w:p>
        </w:tc>
        <w:tc>
          <w:tcPr>
            <w:tcW w:w="430" w:type="dxa"/>
            <w:tcBorders>
              <w:top w:val="single" w:color="auto" w:sz="4" w:space="0"/>
            </w:tcBorders>
            <w:shd w:val="clear" w:color="auto" w:fill="auto"/>
          </w:tcPr>
          <w:p w14:paraId="3B0E8CA7">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N</w:t>
            </w:r>
          </w:p>
        </w:tc>
        <w:tc>
          <w:tcPr>
            <w:tcW w:w="430" w:type="dxa"/>
            <w:tcBorders>
              <w:top w:val="single" w:color="auto" w:sz="4" w:space="0"/>
              <w:bottom w:val="single" w:color="auto" w:sz="4" w:space="0"/>
            </w:tcBorders>
            <w:shd w:val="clear" w:color="auto" w:fill="auto"/>
          </w:tcPr>
          <w:p w14:paraId="6844363F">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G</w:t>
            </w:r>
          </w:p>
        </w:tc>
        <w:tc>
          <w:tcPr>
            <w:tcW w:w="430" w:type="dxa"/>
            <w:tcBorders>
              <w:top w:val="nil"/>
              <w:bottom w:val="nil"/>
              <w:right w:val="nil"/>
            </w:tcBorders>
            <w:shd w:val="clear" w:color="auto" w:fill="auto"/>
          </w:tcPr>
          <w:p w14:paraId="3F49716D">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r>
      <w:tr w14:paraId="2CE9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tcBorders>
              <w:top w:val="nil"/>
              <w:left w:val="nil"/>
              <w:bottom w:val="nil"/>
              <w:right w:val="nil"/>
            </w:tcBorders>
            <w:shd w:val="clear" w:color="auto" w:fill="auto"/>
          </w:tcPr>
          <w:p w14:paraId="728882E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29" w:type="dxa"/>
            <w:tcBorders>
              <w:top w:val="nil"/>
              <w:left w:val="nil"/>
              <w:bottom w:val="nil"/>
              <w:right w:val="nil"/>
            </w:tcBorders>
            <w:shd w:val="clear" w:color="auto" w:fill="auto"/>
          </w:tcPr>
          <w:p w14:paraId="552456E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nil"/>
              <w:right w:val="single" w:color="auto" w:sz="4" w:space="0"/>
            </w:tcBorders>
            <w:shd w:val="clear" w:color="auto" w:fill="auto"/>
          </w:tcPr>
          <w:p w14:paraId="513E074A">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left w:val="single" w:color="auto" w:sz="4" w:space="0"/>
              <w:bottom w:val="single" w:color="auto" w:sz="4" w:space="0"/>
            </w:tcBorders>
            <w:shd w:val="clear" w:color="auto" w:fill="auto"/>
          </w:tcPr>
          <w:p w14:paraId="4617409E">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T</w:t>
            </w:r>
          </w:p>
        </w:tc>
        <w:tc>
          <w:tcPr>
            <w:tcW w:w="430" w:type="dxa"/>
            <w:tcBorders>
              <w:bottom w:val="single" w:color="auto" w:sz="4" w:space="0"/>
            </w:tcBorders>
            <w:shd w:val="clear" w:color="auto" w:fill="auto"/>
          </w:tcPr>
          <w:p w14:paraId="275BCD3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H</w:t>
            </w:r>
          </w:p>
        </w:tc>
        <w:tc>
          <w:tcPr>
            <w:tcW w:w="476" w:type="dxa"/>
            <w:tcBorders>
              <w:bottom w:val="single" w:color="auto" w:sz="4" w:space="0"/>
            </w:tcBorders>
            <w:shd w:val="clear" w:color="auto" w:fill="auto"/>
          </w:tcPr>
          <w:p w14:paraId="41910F32">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I</w:t>
            </w:r>
          </w:p>
        </w:tc>
        <w:tc>
          <w:tcPr>
            <w:tcW w:w="476" w:type="dxa"/>
            <w:shd w:val="clear" w:color="auto" w:fill="auto"/>
          </w:tcPr>
          <w:p w14:paraId="14A6049F">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color w:val="FF0000"/>
                <w:sz w:val="28"/>
                <w:szCs w:val="28"/>
                <w:lang w:val="en-US"/>
              </w:rPr>
            </w:pPr>
            <w:r>
              <w:rPr>
                <w:rFonts w:hint="default" w:ascii="Times New Roman" w:hAnsi="Times New Roman" w:eastAsia="Aptos" w:cs="Times New Roman"/>
                <w:b/>
                <w:bCs/>
                <w:color w:val="FF0000"/>
                <w:sz w:val="28"/>
                <w:szCs w:val="28"/>
                <w:lang w:val="en-US"/>
              </w:rPr>
              <w:t>E</w:t>
            </w:r>
          </w:p>
        </w:tc>
        <w:tc>
          <w:tcPr>
            <w:tcW w:w="476" w:type="dxa"/>
            <w:shd w:val="clear" w:color="auto" w:fill="auto"/>
          </w:tcPr>
          <w:p w14:paraId="48F06DE5">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r>
              <w:rPr>
                <w:rFonts w:hint="default" w:ascii="Times New Roman" w:hAnsi="Times New Roman" w:eastAsia="Aptos" w:cs="Times New Roman"/>
                <w:b/>
                <w:bCs/>
                <w:sz w:val="28"/>
                <w:szCs w:val="28"/>
                <w:lang w:val="en-US" w:eastAsia="zh-CN" w:bidi="ar"/>
              </w:rPr>
              <w:t>N</w:t>
            </w:r>
          </w:p>
        </w:tc>
        <w:tc>
          <w:tcPr>
            <w:tcW w:w="476" w:type="dxa"/>
            <w:shd w:val="clear" w:color="auto" w:fill="auto"/>
          </w:tcPr>
          <w:p w14:paraId="324D65B6">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D</w:t>
            </w:r>
          </w:p>
        </w:tc>
        <w:tc>
          <w:tcPr>
            <w:tcW w:w="430" w:type="dxa"/>
            <w:shd w:val="clear" w:color="auto" w:fill="auto"/>
          </w:tcPr>
          <w:p w14:paraId="01FE290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I</w:t>
            </w:r>
          </w:p>
        </w:tc>
        <w:tc>
          <w:tcPr>
            <w:tcW w:w="430" w:type="dxa"/>
            <w:shd w:val="clear" w:color="auto" w:fill="auto"/>
          </w:tcPr>
          <w:p w14:paraId="1C8F2AE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C</w:t>
            </w:r>
          </w:p>
        </w:tc>
        <w:tc>
          <w:tcPr>
            <w:tcW w:w="430" w:type="dxa"/>
            <w:shd w:val="clear" w:color="auto" w:fill="auto"/>
          </w:tcPr>
          <w:p w14:paraId="1AF6616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H</w:t>
            </w:r>
          </w:p>
        </w:tc>
        <w:tc>
          <w:tcPr>
            <w:tcW w:w="430" w:type="dxa"/>
            <w:tcBorders>
              <w:right w:val="nil"/>
            </w:tcBorders>
            <w:shd w:val="clear" w:color="auto" w:fill="auto"/>
          </w:tcPr>
          <w:p w14:paraId="49ACF10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single" w:color="auto" w:sz="4" w:space="0"/>
              <w:left w:val="nil"/>
              <w:bottom w:val="nil"/>
              <w:right w:val="nil"/>
            </w:tcBorders>
            <w:shd w:val="clear" w:color="auto" w:fill="auto"/>
          </w:tcPr>
          <w:p w14:paraId="416A681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nil"/>
              <w:right w:val="nil"/>
            </w:tcBorders>
            <w:shd w:val="clear" w:color="auto" w:fill="auto"/>
          </w:tcPr>
          <w:p w14:paraId="6FB6742D">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r>
      <w:tr w14:paraId="4BAA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tcBorders>
              <w:top w:val="nil"/>
              <w:left w:val="nil"/>
              <w:bottom w:val="nil"/>
              <w:right w:val="nil"/>
            </w:tcBorders>
            <w:shd w:val="clear" w:color="auto" w:fill="auto"/>
          </w:tcPr>
          <w:p w14:paraId="26C2AB9E">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29" w:type="dxa"/>
            <w:tcBorders>
              <w:top w:val="nil"/>
              <w:left w:val="nil"/>
              <w:bottom w:val="nil"/>
              <w:right w:val="nil"/>
            </w:tcBorders>
            <w:shd w:val="clear" w:color="auto" w:fill="auto"/>
          </w:tcPr>
          <w:p w14:paraId="675F5452">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nil"/>
              <w:right w:val="nil"/>
            </w:tcBorders>
            <w:shd w:val="clear" w:color="auto" w:fill="auto"/>
          </w:tcPr>
          <w:p w14:paraId="5A284E3A">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single" w:color="auto" w:sz="4" w:space="0"/>
              <w:left w:val="nil"/>
              <w:bottom w:val="nil"/>
              <w:right w:val="nil"/>
            </w:tcBorders>
            <w:shd w:val="clear" w:color="auto" w:fill="auto"/>
          </w:tcPr>
          <w:p w14:paraId="5CED8EC2">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single" w:color="auto" w:sz="4" w:space="0"/>
              <w:left w:val="nil"/>
              <w:bottom w:val="nil"/>
              <w:right w:val="nil"/>
            </w:tcBorders>
            <w:shd w:val="clear" w:color="auto" w:fill="auto"/>
          </w:tcPr>
          <w:p w14:paraId="539000A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76" w:type="dxa"/>
            <w:tcBorders>
              <w:top w:val="single" w:color="auto" w:sz="4" w:space="0"/>
              <w:left w:val="nil"/>
              <w:bottom w:val="nil"/>
              <w:right w:val="single" w:color="auto" w:sz="4" w:space="0"/>
            </w:tcBorders>
            <w:shd w:val="clear" w:color="auto" w:fill="auto"/>
          </w:tcPr>
          <w:p w14:paraId="63044B3B">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76" w:type="dxa"/>
            <w:tcBorders>
              <w:left w:val="single" w:color="auto" w:sz="4" w:space="0"/>
            </w:tcBorders>
            <w:shd w:val="clear" w:color="auto" w:fill="auto"/>
          </w:tcPr>
          <w:p w14:paraId="2CFABC26">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color w:val="FF0000"/>
                <w:sz w:val="28"/>
                <w:szCs w:val="28"/>
                <w:lang w:val="en-US"/>
              </w:rPr>
            </w:pPr>
            <w:r>
              <w:rPr>
                <w:rFonts w:hint="default" w:ascii="Times New Roman" w:hAnsi="Times New Roman" w:eastAsia="Aptos" w:cs="Times New Roman"/>
                <w:b/>
                <w:bCs/>
                <w:color w:val="FF0000"/>
                <w:sz w:val="28"/>
                <w:szCs w:val="28"/>
                <w:lang w:val="en-US"/>
              </w:rPr>
              <w:t>M</w:t>
            </w:r>
          </w:p>
        </w:tc>
        <w:tc>
          <w:tcPr>
            <w:tcW w:w="476" w:type="dxa"/>
            <w:shd w:val="clear" w:color="auto" w:fill="auto"/>
          </w:tcPr>
          <w:p w14:paraId="311C653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A</w:t>
            </w:r>
          </w:p>
        </w:tc>
        <w:tc>
          <w:tcPr>
            <w:tcW w:w="476" w:type="dxa"/>
            <w:tcBorders>
              <w:bottom w:val="single" w:color="auto" w:sz="4" w:space="0"/>
            </w:tcBorders>
            <w:shd w:val="clear" w:color="auto" w:fill="auto"/>
          </w:tcPr>
          <w:p w14:paraId="413B47BE">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r>
              <w:rPr>
                <w:rFonts w:hint="default" w:ascii="Times New Roman" w:hAnsi="Times New Roman" w:eastAsia="Aptos" w:cs="Times New Roman"/>
                <w:b/>
                <w:bCs/>
                <w:sz w:val="28"/>
                <w:szCs w:val="28"/>
                <w:lang w:val="en-US" w:eastAsia="zh-CN" w:bidi="ar"/>
              </w:rPr>
              <w:t>M</w:t>
            </w:r>
          </w:p>
        </w:tc>
        <w:tc>
          <w:tcPr>
            <w:tcW w:w="430" w:type="dxa"/>
            <w:tcBorders>
              <w:bottom w:val="single" w:color="auto" w:sz="4" w:space="0"/>
            </w:tcBorders>
            <w:shd w:val="clear" w:color="auto" w:fill="auto"/>
          </w:tcPr>
          <w:p w14:paraId="0B0BD094">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r>
              <w:rPr>
                <w:rFonts w:hint="default" w:ascii="Times New Roman" w:hAnsi="Times New Roman" w:eastAsia="Aptos" w:cs="Times New Roman"/>
                <w:b/>
                <w:bCs/>
                <w:sz w:val="28"/>
                <w:szCs w:val="28"/>
                <w:lang w:val="en-US" w:eastAsia="zh-CN" w:bidi="ar"/>
              </w:rPr>
              <w:t>B</w:t>
            </w:r>
          </w:p>
        </w:tc>
        <w:tc>
          <w:tcPr>
            <w:tcW w:w="430" w:type="dxa"/>
            <w:tcBorders>
              <w:bottom w:val="single" w:color="auto" w:sz="4" w:space="0"/>
            </w:tcBorders>
            <w:shd w:val="clear" w:color="auto" w:fill="auto"/>
          </w:tcPr>
          <w:p w14:paraId="2601809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E</w:t>
            </w:r>
          </w:p>
        </w:tc>
        <w:tc>
          <w:tcPr>
            <w:tcW w:w="430" w:type="dxa"/>
            <w:tcBorders>
              <w:bottom w:val="single" w:color="auto" w:sz="4" w:space="0"/>
            </w:tcBorders>
            <w:shd w:val="clear" w:color="auto" w:fill="auto"/>
          </w:tcPr>
          <w:p w14:paraId="1E6C68FB">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N</w:t>
            </w:r>
          </w:p>
        </w:tc>
        <w:tc>
          <w:tcPr>
            <w:tcW w:w="430" w:type="dxa"/>
            <w:tcBorders>
              <w:bottom w:val="single" w:color="auto" w:sz="4" w:space="0"/>
              <w:right w:val="single" w:color="auto" w:sz="4" w:space="0"/>
            </w:tcBorders>
            <w:shd w:val="clear" w:color="auto" w:fill="auto"/>
          </w:tcPr>
          <w:p w14:paraId="68A6E987">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H</w:t>
            </w:r>
          </w:p>
        </w:tc>
        <w:tc>
          <w:tcPr>
            <w:tcW w:w="430" w:type="dxa"/>
            <w:tcBorders>
              <w:top w:val="nil"/>
              <w:left w:val="single" w:color="auto" w:sz="4" w:space="0"/>
              <w:bottom w:val="nil"/>
              <w:right w:val="nil"/>
            </w:tcBorders>
            <w:shd w:val="clear" w:color="auto" w:fill="auto"/>
          </w:tcPr>
          <w:p w14:paraId="1A00446E">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nil"/>
              <w:right w:val="nil"/>
            </w:tcBorders>
            <w:shd w:val="clear" w:color="auto" w:fill="auto"/>
          </w:tcPr>
          <w:p w14:paraId="71D2A992">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r>
      <w:tr w14:paraId="223E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tcBorders>
              <w:top w:val="nil"/>
              <w:left w:val="nil"/>
              <w:bottom w:val="nil"/>
              <w:right w:val="nil"/>
            </w:tcBorders>
            <w:shd w:val="clear" w:color="auto" w:fill="auto"/>
          </w:tcPr>
          <w:p w14:paraId="6A7F69B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29" w:type="dxa"/>
            <w:tcBorders>
              <w:top w:val="nil"/>
              <w:left w:val="nil"/>
              <w:bottom w:val="nil"/>
              <w:right w:val="nil"/>
            </w:tcBorders>
            <w:shd w:val="clear" w:color="auto" w:fill="auto"/>
          </w:tcPr>
          <w:p w14:paraId="407C9CE8">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nil"/>
              <w:right w:val="nil"/>
            </w:tcBorders>
            <w:shd w:val="clear" w:color="auto" w:fill="auto"/>
          </w:tcPr>
          <w:p w14:paraId="45BE619A">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c>
          <w:tcPr>
            <w:tcW w:w="430" w:type="dxa"/>
            <w:tcBorders>
              <w:top w:val="nil"/>
              <w:left w:val="nil"/>
              <w:bottom w:val="nil"/>
              <w:right w:val="nil"/>
            </w:tcBorders>
            <w:shd w:val="clear" w:color="auto" w:fill="auto"/>
          </w:tcPr>
          <w:p w14:paraId="7CFF6E93">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nil"/>
              <w:right w:val="nil"/>
            </w:tcBorders>
            <w:shd w:val="clear" w:color="auto" w:fill="auto"/>
          </w:tcPr>
          <w:p w14:paraId="2939935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76" w:type="dxa"/>
            <w:tcBorders>
              <w:top w:val="nil"/>
              <w:left w:val="nil"/>
              <w:bottom w:val="nil"/>
              <w:right w:val="single" w:color="auto" w:sz="4" w:space="0"/>
            </w:tcBorders>
            <w:shd w:val="clear" w:color="auto" w:fill="auto"/>
          </w:tcPr>
          <w:p w14:paraId="26FE0152">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76" w:type="dxa"/>
            <w:tcBorders>
              <w:left w:val="single" w:color="auto" w:sz="4" w:space="0"/>
              <w:bottom w:val="single" w:color="auto" w:sz="4" w:space="0"/>
            </w:tcBorders>
            <w:shd w:val="clear" w:color="auto" w:fill="auto"/>
          </w:tcPr>
          <w:p w14:paraId="7A72BD5C">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color w:val="FF0000"/>
                <w:sz w:val="28"/>
                <w:szCs w:val="28"/>
                <w:lang w:val="en-US"/>
              </w:rPr>
            </w:pPr>
            <w:r>
              <w:rPr>
                <w:rFonts w:hint="default" w:ascii="Times New Roman" w:hAnsi="Times New Roman" w:eastAsia="Aptos" w:cs="Times New Roman"/>
                <w:b/>
                <w:bCs/>
                <w:color w:val="FF0000"/>
                <w:sz w:val="28"/>
                <w:szCs w:val="28"/>
                <w:lang w:val="en-US"/>
              </w:rPr>
              <w:t>S</w:t>
            </w:r>
          </w:p>
        </w:tc>
        <w:tc>
          <w:tcPr>
            <w:tcW w:w="476" w:type="dxa"/>
            <w:tcBorders>
              <w:bottom w:val="single" w:color="auto" w:sz="4" w:space="0"/>
              <w:right w:val="single" w:color="auto" w:sz="4" w:space="0"/>
            </w:tcBorders>
            <w:shd w:val="clear" w:color="auto" w:fill="auto"/>
          </w:tcPr>
          <w:p w14:paraId="55C4C5C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eastAsia="zh-CN" w:bidi="ar"/>
              </w:rPr>
              <w:t>I</w:t>
            </w:r>
          </w:p>
        </w:tc>
        <w:tc>
          <w:tcPr>
            <w:tcW w:w="476" w:type="dxa"/>
            <w:tcBorders>
              <w:top w:val="single" w:color="auto" w:sz="4" w:space="0"/>
              <w:left w:val="single" w:color="auto" w:sz="4" w:space="0"/>
              <w:bottom w:val="single" w:color="auto" w:sz="4" w:space="0"/>
              <w:right w:val="single" w:color="auto" w:sz="4" w:space="0"/>
            </w:tcBorders>
            <w:shd w:val="clear" w:color="auto" w:fill="auto"/>
          </w:tcPr>
          <w:p w14:paraId="36D223B6">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T</w:t>
            </w:r>
          </w:p>
        </w:tc>
        <w:tc>
          <w:tcPr>
            <w:tcW w:w="430" w:type="dxa"/>
            <w:tcBorders>
              <w:top w:val="single" w:color="auto" w:sz="4" w:space="0"/>
              <w:left w:val="single" w:color="auto" w:sz="4" w:space="0"/>
              <w:bottom w:val="single" w:color="auto" w:sz="4" w:space="0"/>
              <w:right w:val="nil"/>
            </w:tcBorders>
            <w:shd w:val="clear" w:color="auto" w:fill="auto"/>
          </w:tcPr>
          <w:p w14:paraId="6242E525">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single" w:color="auto" w:sz="4" w:space="0"/>
              <w:left w:val="nil"/>
              <w:bottom w:val="single" w:color="auto" w:sz="4" w:space="0"/>
              <w:right w:val="nil"/>
            </w:tcBorders>
            <w:shd w:val="clear" w:color="auto" w:fill="auto"/>
          </w:tcPr>
          <w:p w14:paraId="116137B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single" w:color="auto" w:sz="4" w:space="0"/>
              <w:left w:val="nil"/>
              <w:bottom w:val="single" w:color="auto" w:sz="4" w:space="0"/>
              <w:right w:val="nil"/>
            </w:tcBorders>
            <w:shd w:val="clear" w:color="auto" w:fill="auto"/>
          </w:tcPr>
          <w:p w14:paraId="029C2F9F">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single" w:color="auto" w:sz="4" w:space="0"/>
              <w:left w:val="nil"/>
              <w:bottom w:val="nil"/>
              <w:right w:val="nil"/>
            </w:tcBorders>
            <w:shd w:val="clear" w:color="auto" w:fill="auto"/>
          </w:tcPr>
          <w:p w14:paraId="6091601B">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nil"/>
              <w:right w:val="nil"/>
            </w:tcBorders>
            <w:shd w:val="clear" w:color="auto" w:fill="auto"/>
          </w:tcPr>
          <w:p w14:paraId="6AB7415B">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nil"/>
              <w:right w:val="nil"/>
            </w:tcBorders>
            <w:shd w:val="clear" w:color="auto" w:fill="auto"/>
          </w:tcPr>
          <w:p w14:paraId="176317A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r>
      <w:tr w14:paraId="205B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tcBorders>
              <w:top w:val="nil"/>
              <w:left w:val="nil"/>
              <w:bottom w:val="nil"/>
              <w:right w:val="nil"/>
            </w:tcBorders>
            <w:shd w:val="clear" w:color="auto" w:fill="auto"/>
          </w:tcPr>
          <w:p w14:paraId="3DAEC6A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29" w:type="dxa"/>
            <w:tcBorders>
              <w:top w:val="nil"/>
              <w:left w:val="nil"/>
              <w:bottom w:val="nil"/>
              <w:right w:val="nil"/>
            </w:tcBorders>
            <w:shd w:val="clear" w:color="auto" w:fill="auto"/>
          </w:tcPr>
          <w:p w14:paraId="6F3CEB5F">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nil"/>
              <w:right w:val="nil"/>
            </w:tcBorders>
            <w:shd w:val="clear" w:color="auto" w:fill="auto"/>
          </w:tcPr>
          <w:p w14:paraId="1B15B43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nil"/>
              <w:right w:val="nil"/>
            </w:tcBorders>
            <w:shd w:val="clear" w:color="auto" w:fill="auto"/>
          </w:tcPr>
          <w:p w14:paraId="15C25697">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nil"/>
              <w:right w:val="nil"/>
            </w:tcBorders>
            <w:shd w:val="clear" w:color="auto" w:fill="auto"/>
          </w:tcPr>
          <w:p w14:paraId="327C5E2F">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76" w:type="dxa"/>
            <w:tcBorders>
              <w:top w:val="nil"/>
              <w:left w:val="nil"/>
              <w:bottom w:val="single" w:color="auto" w:sz="4" w:space="0"/>
              <w:right w:val="single" w:color="auto" w:sz="4" w:space="0"/>
            </w:tcBorders>
            <w:shd w:val="clear" w:color="auto" w:fill="auto"/>
          </w:tcPr>
          <w:p w14:paraId="22572D1D">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76" w:type="dxa"/>
            <w:tcBorders>
              <w:top w:val="single" w:color="auto" w:sz="4" w:space="0"/>
              <w:left w:val="single" w:color="auto" w:sz="4" w:space="0"/>
              <w:bottom w:val="single" w:color="auto" w:sz="4" w:space="0"/>
            </w:tcBorders>
            <w:shd w:val="clear" w:color="auto" w:fill="auto"/>
            <w:vAlign w:val="top"/>
          </w:tcPr>
          <w:p w14:paraId="370E0F75">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kern w:val="0"/>
                <w:sz w:val="28"/>
                <w:szCs w:val="28"/>
                <w:lang w:val="en-US" w:eastAsia="en-US" w:bidi="ar-SA"/>
                <w14:ligatures w14:val="none"/>
              </w:rPr>
            </w:pPr>
            <w:r>
              <w:rPr>
                <w:rFonts w:hint="default" w:ascii="Times New Roman" w:hAnsi="Times New Roman" w:eastAsia="Aptos" w:cs="Times New Roman"/>
                <w:b/>
                <w:bCs/>
                <w:color w:val="FF0000"/>
                <w:sz w:val="28"/>
                <w:szCs w:val="28"/>
                <w:lang w:val="en-US"/>
              </w:rPr>
              <w:t>O</w:t>
            </w:r>
          </w:p>
        </w:tc>
        <w:tc>
          <w:tcPr>
            <w:tcW w:w="476" w:type="dxa"/>
            <w:tcBorders>
              <w:top w:val="single" w:color="auto" w:sz="4" w:space="0"/>
              <w:bottom w:val="single" w:color="auto" w:sz="4" w:space="0"/>
            </w:tcBorders>
            <w:shd w:val="clear" w:color="auto" w:fill="auto"/>
            <w:vAlign w:val="top"/>
          </w:tcPr>
          <w:p w14:paraId="0E77FD76">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kern w:val="0"/>
                <w:sz w:val="28"/>
                <w:szCs w:val="28"/>
                <w:lang w:val="en-US" w:eastAsia="en-US" w:bidi="ar-SA"/>
                <w14:ligatures w14:val="none"/>
              </w:rPr>
            </w:pPr>
            <w:r>
              <w:rPr>
                <w:rFonts w:hint="default" w:ascii="Times New Roman" w:hAnsi="Times New Roman" w:eastAsia="Aptos" w:cs="Times New Roman"/>
                <w:b/>
                <w:bCs/>
                <w:sz w:val="28"/>
                <w:szCs w:val="28"/>
                <w:lang w:val="en-US"/>
              </w:rPr>
              <w:t>N</w:t>
            </w:r>
          </w:p>
        </w:tc>
        <w:tc>
          <w:tcPr>
            <w:tcW w:w="476" w:type="dxa"/>
            <w:tcBorders>
              <w:top w:val="single" w:color="auto" w:sz="4" w:space="0"/>
              <w:bottom w:val="single" w:color="auto" w:sz="4" w:space="0"/>
            </w:tcBorders>
            <w:shd w:val="clear" w:color="auto" w:fill="auto"/>
            <w:vAlign w:val="top"/>
          </w:tcPr>
          <w:p w14:paraId="44536135">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kern w:val="0"/>
                <w:sz w:val="28"/>
                <w:szCs w:val="28"/>
                <w:lang w:val="en-US" w:eastAsia="en-US" w:bidi="ar-SA"/>
                <w14:ligatures w14:val="none"/>
              </w:rPr>
            </w:pPr>
            <w:r>
              <w:rPr>
                <w:rFonts w:hint="default" w:ascii="Times New Roman" w:hAnsi="Times New Roman" w:eastAsia="Aptos" w:cs="Times New Roman"/>
                <w:b/>
                <w:bCs/>
                <w:sz w:val="28"/>
                <w:szCs w:val="28"/>
                <w:lang w:val="en-US"/>
              </w:rPr>
              <w:t>H</w:t>
            </w:r>
          </w:p>
        </w:tc>
        <w:tc>
          <w:tcPr>
            <w:tcW w:w="430" w:type="dxa"/>
            <w:tcBorders>
              <w:top w:val="single" w:color="auto" w:sz="4" w:space="0"/>
              <w:bottom w:val="single" w:color="auto" w:sz="4" w:space="0"/>
            </w:tcBorders>
            <w:shd w:val="clear" w:color="auto" w:fill="auto"/>
            <w:vAlign w:val="top"/>
          </w:tcPr>
          <w:p w14:paraId="0ABC3A83">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kern w:val="0"/>
                <w:sz w:val="28"/>
                <w:szCs w:val="28"/>
                <w:lang w:val="en-US" w:eastAsia="en-US" w:bidi="ar-SA"/>
                <w14:ligatures w14:val="none"/>
              </w:rPr>
            </w:pPr>
            <w:r>
              <w:rPr>
                <w:rFonts w:hint="default" w:ascii="Times New Roman" w:hAnsi="Times New Roman" w:eastAsia="Aptos" w:cs="Times New Roman"/>
                <w:b/>
                <w:bCs/>
                <w:sz w:val="28"/>
                <w:szCs w:val="28"/>
                <w:lang w:val="en-US"/>
              </w:rPr>
              <w:t>I</w:t>
            </w:r>
          </w:p>
        </w:tc>
        <w:tc>
          <w:tcPr>
            <w:tcW w:w="430" w:type="dxa"/>
            <w:tcBorders>
              <w:top w:val="single" w:color="auto" w:sz="4" w:space="0"/>
              <w:bottom w:val="single" w:color="auto" w:sz="4" w:space="0"/>
            </w:tcBorders>
            <w:shd w:val="clear" w:color="auto" w:fill="auto"/>
            <w:vAlign w:val="top"/>
          </w:tcPr>
          <w:p w14:paraId="6A6C3C93">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kern w:val="0"/>
                <w:sz w:val="28"/>
                <w:szCs w:val="28"/>
                <w:lang w:val="en-US" w:eastAsia="en-US" w:bidi="ar-SA"/>
                <w14:ligatures w14:val="none"/>
              </w:rPr>
            </w:pPr>
            <w:r>
              <w:rPr>
                <w:rFonts w:hint="default" w:ascii="Times New Roman" w:hAnsi="Times New Roman" w:eastAsia="Aptos" w:cs="Times New Roman"/>
                <w:b/>
                <w:bCs/>
                <w:sz w:val="28"/>
                <w:szCs w:val="28"/>
                <w:lang w:val="en-US"/>
              </w:rPr>
              <w:t>E</w:t>
            </w:r>
          </w:p>
        </w:tc>
        <w:tc>
          <w:tcPr>
            <w:tcW w:w="430" w:type="dxa"/>
            <w:tcBorders>
              <w:top w:val="single" w:color="auto" w:sz="4" w:space="0"/>
              <w:bottom w:val="single" w:color="auto" w:sz="4" w:space="0"/>
              <w:right w:val="single" w:color="auto" w:sz="4" w:space="0"/>
            </w:tcBorders>
            <w:shd w:val="clear" w:color="auto" w:fill="auto"/>
            <w:vAlign w:val="top"/>
          </w:tcPr>
          <w:p w14:paraId="05B05637">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kern w:val="0"/>
                <w:sz w:val="28"/>
                <w:szCs w:val="28"/>
                <w:lang w:val="en-US" w:eastAsia="en-US" w:bidi="ar-SA"/>
                <w14:ligatures w14:val="none"/>
              </w:rPr>
            </w:pPr>
            <w:r>
              <w:rPr>
                <w:rFonts w:hint="default" w:ascii="Times New Roman" w:hAnsi="Times New Roman" w:eastAsia="Aptos" w:cs="Times New Roman"/>
                <w:b/>
                <w:bCs/>
                <w:sz w:val="28"/>
                <w:szCs w:val="28"/>
                <w:lang w:val="en-US"/>
              </w:rPr>
              <w:t>M</w:t>
            </w:r>
          </w:p>
        </w:tc>
        <w:tc>
          <w:tcPr>
            <w:tcW w:w="430" w:type="dxa"/>
            <w:tcBorders>
              <w:top w:val="nil"/>
              <w:left w:val="single" w:color="auto" w:sz="4" w:space="0"/>
              <w:bottom w:val="single" w:color="auto" w:sz="4" w:space="0"/>
              <w:right w:val="nil"/>
            </w:tcBorders>
            <w:shd w:val="clear" w:color="auto" w:fill="auto"/>
          </w:tcPr>
          <w:p w14:paraId="73A337D4">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single" w:color="auto" w:sz="4" w:space="0"/>
              <w:right w:val="nil"/>
            </w:tcBorders>
            <w:shd w:val="clear" w:color="auto" w:fill="auto"/>
          </w:tcPr>
          <w:p w14:paraId="795C8CA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single" w:color="auto" w:sz="4" w:space="0"/>
              <w:right w:val="nil"/>
            </w:tcBorders>
            <w:shd w:val="clear" w:color="auto" w:fill="auto"/>
          </w:tcPr>
          <w:p w14:paraId="78F8E9A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r>
      <w:tr w14:paraId="4BCE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tcBorders>
              <w:top w:val="nil"/>
              <w:left w:val="nil"/>
              <w:bottom w:val="single" w:color="auto" w:sz="4" w:space="0"/>
              <w:right w:val="nil"/>
            </w:tcBorders>
            <w:shd w:val="clear" w:color="auto" w:fill="auto"/>
          </w:tcPr>
          <w:p w14:paraId="56D28962">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29" w:type="dxa"/>
            <w:tcBorders>
              <w:top w:val="nil"/>
              <w:left w:val="nil"/>
              <w:bottom w:val="single" w:color="auto" w:sz="4" w:space="0"/>
              <w:right w:val="nil"/>
            </w:tcBorders>
            <w:shd w:val="clear" w:color="auto" w:fill="auto"/>
          </w:tcPr>
          <w:p w14:paraId="26DDEF61">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single" w:color="auto" w:sz="4" w:space="0"/>
              <w:right w:val="nil"/>
            </w:tcBorders>
            <w:shd w:val="clear" w:color="auto" w:fill="auto"/>
          </w:tcPr>
          <w:p w14:paraId="7C6A60B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single" w:color="auto" w:sz="4" w:space="0"/>
              <w:right w:val="nil"/>
            </w:tcBorders>
            <w:shd w:val="clear" w:color="auto" w:fill="auto"/>
          </w:tcPr>
          <w:p w14:paraId="6C3B829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30" w:type="dxa"/>
            <w:tcBorders>
              <w:top w:val="nil"/>
              <w:left w:val="nil"/>
              <w:bottom w:val="single" w:color="auto" w:sz="4" w:space="0"/>
              <w:right w:val="single" w:color="auto" w:sz="4" w:space="0"/>
            </w:tcBorders>
            <w:shd w:val="clear" w:color="auto" w:fill="auto"/>
          </w:tcPr>
          <w:p w14:paraId="0E03E52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p>
        </w:tc>
        <w:tc>
          <w:tcPr>
            <w:tcW w:w="476" w:type="dxa"/>
            <w:tcBorders>
              <w:top w:val="single" w:color="auto" w:sz="4" w:space="0"/>
              <w:left w:val="single" w:color="auto" w:sz="4" w:space="0"/>
              <w:bottom w:val="single" w:color="auto" w:sz="4" w:space="0"/>
            </w:tcBorders>
            <w:shd w:val="clear" w:color="auto" w:fill="auto"/>
          </w:tcPr>
          <w:p w14:paraId="03E50297">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B</w:t>
            </w:r>
          </w:p>
        </w:tc>
        <w:tc>
          <w:tcPr>
            <w:tcW w:w="476" w:type="dxa"/>
            <w:tcBorders>
              <w:top w:val="single" w:color="auto" w:sz="4" w:space="0"/>
              <w:bottom w:val="single" w:color="auto" w:sz="4" w:space="0"/>
            </w:tcBorders>
            <w:shd w:val="clear" w:color="auto" w:fill="auto"/>
          </w:tcPr>
          <w:p w14:paraId="56AD27EE">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color w:val="FF0000"/>
                <w:sz w:val="28"/>
                <w:szCs w:val="28"/>
                <w:lang w:val="en-US"/>
              </w:rPr>
            </w:pPr>
            <w:r>
              <w:rPr>
                <w:rFonts w:hint="default" w:ascii="Times New Roman" w:hAnsi="Times New Roman" w:eastAsia="Aptos" w:cs="Times New Roman"/>
                <w:b/>
                <w:bCs/>
                <w:color w:val="FF0000"/>
                <w:sz w:val="28"/>
                <w:szCs w:val="28"/>
                <w:lang w:val="en-US"/>
              </w:rPr>
              <w:t>A</w:t>
            </w:r>
          </w:p>
        </w:tc>
        <w:tc>
          <w:tcPr>
            <w:tcW w:w="476" w:type="dxa"/>
            <w:tcBorders>
              <w:top w:val="single" w:color="auto" w:sz="4" w:space="0"/>
              <w:bottom w:val="single" w:color="auto" w:sz="4" w:space="0"/>
              <w:right w:val="single" w:color="auto" w:sz="4" w:space="0"/>
            </w:tcBorders>
            <w:shd w:val="clear" w:color="auto" w:fill="auto"/>
          </w:tcPr>
          <w:p w14:paraId="4A458FBE">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Y</w:t>
            </w:r>
          </w:p>
        </w:tc>
        <w:tc>
          <w:tcPr>
            <w:tcW w:w="476" w:type="dxa"/>
            <w:tcBorders>
              <w:top w:val="single" w:color="auto" w:sz="4" w:space="0"/>
              <w:left w:val="single" w:color="auto" w:sz="4" w:space="0"/>
              <w:bottom w:val="single" w:color="auto" w:sz="4" w:space="0"/>
              <w:right w:val="single" w:color="auto" w:sz="4" w:space="0"/>
            </w:tcBorders>
            <w:shd w:val="clear" w:color="auto" w:fill="auto"/>
          </w:tcPr>
          <w:p w14:paraId="3AE5AF77">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S</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5FDFAB9C">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I</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6176ACCC">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N</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5FCC85F6">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H</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6EEF320A">
            <w:pPr>
              <w:keepNext w:val="0"/>
              <w:keepLines w:val="0"/>
              <w:pageBreakBefore w:val="0"/>
              <w:kinsoku/>
              <w:wordWrap/>
              <w:overflowPunct/>
              <w:topLinePunct w:val="0"/>
              <w:autoSpaceDE/>
              <w:autoSpaceDN/>
              <w:bidi w:val="0"/>
              <w:adjustRightInd/>
              <w:snapToGrid/>
              <w:spacing w:beforeAutospacing="0" w:after="0" w:afterAutospacing="0" w:line="276" w:lineRule="auto"/>
              <w:jc w:val="both"/>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H</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0359A22D">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O</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635B0732">
            <w:pPr>
              <w:keepNext w:val="0"/>
              <w:keepLines w:val="0"/>
              <w:pageBreakBefore w:val="0"/>
              <w:kinsoku/>
              <w:wordWrap/>
              <w:overflowPunct/>
              <w:topLinePunct w:val="0"/>
              <w:autoSpaceDE/>
              <w:autoSpaceDN/>
              <w:bidi w:val="0"/>
              <w:adjustRightInd/>
              <w:snapToGrid/>
              <w:spacing w:beforeAutospacing="0" w:after="0" w:afterAutospacing="0" w:line="276" w:lineRule="auto"/>
              <w:jc w:val="both"/>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C</w:t>
            </w:r>
          </w:p>
        </w:tc>
      </w:tr>
      <w:tr w14:paraId="4835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tcBorders>
              <w:top w:val="single" w:color="auto" w:sz="4" w:space="0"/>
              <w:left w:val="single" w:color="auto" w:sz="4" w:space="0"/>
              <w:bottom w:val="single" w:color="auto" w:sz="4" w:space="0"/>
              <w:right w:val="single" w:color="auto" w:sz="4" w:space="0"/>
            </w:tcBorders>
            <w:shd w:val="clear" w:color="auto" w:fill="auto"/>
          </w:tcPr>
          <w:p w14:paraId="47A4ED2B">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N</w:t>
            </w:r>
          </w:p>
        </w:tc>
        <w:tc>
          <w:tcPr>
            <w:tcW w:w="429" w:type="dxa"/>
            <w:tcBorders>
              <w:top w:val="single" w:color="auto" w:sz="4" w:space="0"/>
              <w:left w:val="single" w:color="auto" w:sz="4" w:space="0"/>
              <w:bottom w:val="single" w:color="auto" w:sz="4" w:space="0"/>
              <w:right w:val="single" w:color="auto" w:sz="4" w:space="0"/>
            </w:tcBorders>
            <w:shd w:val="clear" w:color="auto" w:fill="auto"/>
          </w:tcPr>
          <w:p w14:paraId="06C20BA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G</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2CCEE95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O</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7CD48CF9">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D</w:t>
            </w:r>
          </w:p>
        </w:tc>
        <w:tc>
          <w:tcPr>
            <w:tcW w:w="430" w:type="dxa"/>
            <w:tcBorders>
              <w:top w:val="single" w:color="auto" w:sz="4" w:space="0"/>
              <w:left w:val="single" w:color="auto" w:sz="4" w:space="0"/>
              <w:bottom w:val="single" w:color="auto" w:sz="4" w:space="0"/>
            </w:tcBorders>
            <w:shd w:val="clear" w:color="auto" w:fill="auto"/>
          </w:tcPr>
          <w:p w14:paraId="2BC0480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O</w:t>
            </w:r>
          </w:p>
        </w:tc>
        <w:tc>
          <w:tcPr>
            <w:tcW w:w="476" w:type="dxa"/>
            <w:tcBorders>
              <w:top w:val="single" w:color="auto" w:sz="4" w:space="0"/>
            </w:tcBorders>
            <w:shd w:val="clear" w:color="auto" w:fill="auto"/>
          </w:tcPr>
          <w:p w14:paraId="4ABB4470">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C</w:t>
            </w:r>
          </w:p>
        </w:tc>
        <w:tc>
          <w:tcPr>
            <w:tcW w:w="476" w:type="dxa"/>
            <w:tcBorders>
              <w:top w:val="single" w:color="auto" w:sz="4" w:space="0"/>
              <w:right w:val="single" w:color="auto" w:sz="4" w:space="0"/>
            </w:tcBorders>
            <w:shd w:val="clear" w:color="auto" w:fill="auto"/>
          </w:tcPr>
          <w:p w14:paraId="5B45302A">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color w:val="FF0000"/>
                <w:sz w:val="28"/>
                <w:szCs w:val="28"/>
              </w:rPr>
            </w:pPr>
            <w:r>
              <w:rPr>
                <w:rFonts w:hint="default" w:ascii="Times New Roman" w:hAnsi="Times New Roman" w:eastAsia="Aptos" w:cs="Times New Roman"/>
                <w:b/>
                <w:bCs/>
                <w:color w:val="FF0000"/>
                <w:sz w:val="28"/>
                <w:szCs w:val="28"/>
                <w:lang w:eastAsia="zh-CN" w:bidi="ar"/>
              </w:rPr>
              <w:t>T</w:t>
            </w:r>
          </w:p>
        </w:tc>
        <w:tc>
          <w:tcPr>
            <w:tcW w:w="476" w:type="dxa"/>
            <w:tcBorders>
              <w:top w:val="single" w:color="auto" w:sz="4" w:space="0"/>
              <w:left w:val="single" w:color="auto" w:sz="4" w:space="0"/>
              <w:bottom w:val="single" w:color="auto" w:sz="4" w:space="0"/>
              <w:right w:val="single" w:color="auto" w:sz="4" w:space="0"/>
            </w:tcBorders>
            <w:shd w:val="clear" w:color="auto" w:fill="auto"/>
          </w:tcPr>
          <w:p w14:paraId="54DC89B2">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H</w:t>
            </w:r>
          </w:p>
        </w:tc>
        <w:tc>
          <w:tcPr>
            <w:tcW w:w="476" w:type="dxa"/>
            <w:tcBorders>
              <w:top w:val="single" w:color="auto" w:sz="4" w:space="0"/>
              <w:left w:val="single" w:color="auto" w:sz="4" w:space="0"/>
              <w:bottom w:val="single" w:color="auto" w:sz="4" w:space="0"/>
              <w:right w:val="single" w:color="auto" w:sz="4" w:space="0"/>
            </w:tcBorders>
            <w:shd w:val="clear" w:color="auto" w:fill="auto"/>
          </w:tcPr>
          <w:p w14:paraId="0F6D7805">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U</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6B24ACAB">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C</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4D61F8EA">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P</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0E087A2E">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H</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676F7FAF">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A</w:t>
            </w:r>
          </w:p>
        </w:tc>
        <w:tc>
          <w:tcPr>
            <w:tcW w:w="430" w:type="dxa"/>
            <w:tcBorders>
              <w:top w:val="single" w:color="auto" w:sz="4" w:space="0"/>
              <w:left w:val="single" w:color="auto" w:sz="4" w:space="0"/>
              <w:bottom w:val="single" w:color="auto" w:sz="4" w:space="0"/>
              <w:right w:val="single" w:color="auto" w:sz="4" w:space="0"/>
            </w:tcBorders>
            <w:shd w:val="clear" w:color="auto" w:fill="auto"/>
          </w:tcPr>
          <w:p w14:paraId="5A79C1AD">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lang w:val="en-US"/>
              </w:rPr>
            </w:pPr>
            <w:r>
              <w:rPr>
                <w:rFonts w:hint="default" w:ascii="Times New Roman" w:hAnsi="Times New Roman" w:eastAsia="Aptos" w:cs="Times New Roman"/>
                <w:b/>
                <w:bCs/>
                <w:sz w:val="28"/>
                <w:szCs w:val="28"/>
                <w:lang w:val="en-US"/>
              </w:rPr>
              <w:t>M</w:t>
            </w:r>
          </w:p>
        </w:tc>
        <w:tc>
          <w:tcPr>
            <w:tcW w:w="430" w:type="dxa"/>
            <w:tcBorders>
              <w:top w:val="single" w:color="auto" w:sz="4" w:space="0"/>
              <w:left w:val="single" w:color="auto" w:sz="4" w:space="0"/>
              <w:bottom w:val="nil"/>
              <w:right w:val="nil"/>
            </w:tcBorders>
            <w:shd w:val="clear" w:color="auto" w:fill="auto"/>
          </w:tcPr>
          <w:p w14:paraId="779C93EF">
            <w:pPr>
              <w:keepNext w:val="0"/>
              <w:keepLines w:val="0"/>
              <w:pageBreakBefore w:val="0"/>
              <w:kinsoku/>
              <w:wordWrap/>
              <w:overflowPunct/>
              <w:topLinePunct w:val="0"/>
              <w:autoSpaceDE/>
              <w:autoSpaceDN/>
              <w:bidi w:val="0"/>
              <w:adjustRightInd/>
              <w:snapToGrid/>
              <w:spacing w:beforeAutospacing="0" w:after="0" w:afterAutospacing="0" w:line="276" w:lineRule="auto"/>
              <w:jc w:val="center"/>
              <w:textAlignment w:val="auto"/>
              <w:rPr>
                <w:rFonts w:hint="default" w:ascii="Times New Roman" w:hAnsi="Times New Roman" w:eastAsia="Aptos" w:cs="Times New Roman"/>
                <w:b/>
                <w:bCs/>
                <w:sz w:val="28"/>
                <w:szCs w:val="28"/>
              </w:rPr>
            </w:pPr>
          </w:p>
        </w:tc>
      </w:tr>
    </w:tbl>
    <w:p w14:paraId="200F6455">
      <w:pPr>
        <w:pStyle w:val="20"/>
        <w:keepNext w:val="0"/>
        <w:keepLines w:val="0"/>
        <w:pageBreakBefore w:val="0"/>
        <w:kinsoku/>
        <w:wordWrap/>
        <w:overflowPunct/>
        <w:topLinePunct w:val="0"/>
        <w:autoSpaceDE/>
        <w:autoSpaceDN/>
        <w:bidi w:val="0"/>
        <w:adjustRightInd/>
        <w:snapToGrid/>
        <w:spacing w:beforeAutospacing="0" w:after="0" w:afterAutospacing="0" w:line="276" w:lineRule="auto"/>
        <w:ind w:left="360"/>
        <w:textAlignment w:val="auto"/>
        <w:rPr>
          <w:rFonts w:hint="default" w:ascii="Times New Roman" w:hAnsi="Times New Roman" w:eastAsia="Calibri" w:cs="Times New Roman"/>
          <w:color w:val="0000FF"/>
          <w:sz w:val="28"/>
          <w:szCs w:val="28"/>
          <w:lang w:eastAsia="zh-CN" w:bidi="ar"/>
        </w:rPr>
      </w:pPr>
    </w:p>
    <w:p w14:paraId="00DDB751">
      <w:pPr>
        <w:pStyle w:val="20"/>
        <w:keepNext w:val="0"/>
        <w:keepLines w:val="0"/>
        <w:pageBreakBefore w:val="0"/>
        <w:kinsoku/>
        <w:wordWrap/>
        <w:overflowPunct/>
        <w:topLinePunct w:val="0"/>
        <w:autoSpaceDE/>
        <w:autoSpaceDN/>
        <w:bidi w:val="0"/>
        <w:adjustRightInd/>
        <w:snapToGrid/>
        <w:spacing w:beforeAutospacing="0" w:after="0" w:afterAutospacing="0" w:line="276" w:lineRule="auto"/>
        <w:ind w:left="360"/>
        <w:textAlignment w:val="auto"/>
        <w:rPr>
          <w:rFonts w:hint="default" w:ascii="Times New Roman" w:hAnsi="Times New Roman" w:cs="Times New Roman"/>
          <w:color w:val="0000FF"/>
          <w:sz w:val="28"/>
          <w:szCs w:val="28"/>
        </w:rPr>
      </w:pPr>
      <w:r>
        <w:rPr>
          <w:rFonts w:hint="default" w:ascii="Times New Roman" w:hAnsi="Times New Roman" w:eastAsia="Calibri" w:cs="Times New Roman"/>
          <w:color w:val="0000FF"/>
          <w:sz w:val="28"/>
          <w:szCs w:val="28"/>
          <w:lang w:eastAsia="zh-CN" w:bidi="ar"/>
        </w:rPr>
        <w:t>Gợi ý từ khóa</w:t>
      </w:r>
    </w:p>
    <w:p w14:paraId="45B5AED0">
      <w:pPr>
        <w:pStyle w:val="20"/>
        <w:keepNext w:val="0"/>
        <w:keepLines w:val="0"/>
        <w:pageBreakBefore w:val="0"/>
        <w:numPr>
          <w:ilvl w:val="0"/>
          <w:numId w:val="2"/>
        </w:numPr>
        <w:kinsoku/>
        <w:wordWrap/>
        <w:overflowPunct/>
        <w:topLinePunct w:val="0"/>
        <w:autoSpaceDE/>
        <w:autoSpaceDN/>
        <w:bidi w:val="0"/>
        <w:adjustRightInd/>
        <w:snapToGrid/>
        <w:spacing w:beforeAutospacing="0" w:after="0" w:afterAutospacing="0" w:line="276" w:lineRule="auto"/>
        <w:ind w:left="90" w:firstLine="27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 xml:space="preserve">Từ khóa hàng dọc: gồm có </w:t>
      </w:r>
      <w:r>
        <w:rPr>
          <w:rFonts w:hint="default" w:ascii="Times New Roman" w:hAnsi="Times New Roman" w:eastAsia="Calibri" w:cs="Times New Roman"/>
          <w:sz w:val="28"/>
          <w:szCs w:val="28"/>
          <w:lang w:val="en-US" w:eastAsia="zh-CN" w:bidi="ar"/>
        </w:rPr>
        <w:t>8</w:t>
      </w:r>
      <w:r>
        <w:rPr>
          <w:rFonts w:hint="default" w:ascii="Times New Roman" w:hAnsi="Times New Roman" w:eastAsia="Calibri" w:cs="Times New Roman"/>
          <w:sz w:val="28"/>
          <w:szCs w:val="28"/>
          <w:lang w:eastAsia="zh-CN" w:bidi="ar"/>
        </w:rPr>
        <w:t xml:space="preserve"> chữ cái, chủ đề của </w:t>
      </w:r>
      <w:r>
        <w:rPr>
          <w:rFonts w:hint="default" w:ascii="Times New Roman" w:hAnsi="Times New Roman" w:eastAsia="Calibri" w:cs="Times New Roman"/>
          <w:sz w:val="28"/>
          <w:szCs w:val="28"/>
          <w:lang w:val="en-US" w:eastAsia="zh-CN" w:bidi="ar"/>
        </w:rPr>
        <w:t>chuyên đề</w:t>
      </w:r>
      <w:r>
        <w:rPr>
          <w:rFonts w:hint="default" w:ascii="Times New Roman" w:hAnsi="Times New Roman" w:eastAsia="Calibri" w:cs="Times New Roman"/>
          <w:sz w:val="28"/>
          <w:szCs w:val="28"/>
          <w:lang w:eastAsia="zh-CN" w:bidi="ar"/>
        </w:rPr>
        <w:t>.</w:t>
      </w:r>
    </w:p>
    <w:p w14:paraId="7912FC95">
      <w:pPr>
        <w:pStyle w:val="20"/>
        <w:keepNext w:val="0"/>
        <w:keepLines w:val="0"/>
        <w:pageBreakBefore w:val="0"/>
        <w:numPr>
          <w:ilvl w:val="0"/>
          <w:numId w:val="2"/>
        </w:numPr>
        <w:kinsoku/>
        <w:wordWrap/>
        <w:overflowPunct/>
        <w:topLinePunct w:val="0"/>
        <w:autoSpaceDE/>
        <w:autoSpaceDN/>
        <w:bidi w:val="0"/>
        <w:adjustRightInd/>
        <w:snapToGrid/>
        <w:spacing w:beforeAutospacing="0" w:after="0" w:afterAutospacing="0" w:line="276" w:lineRule="auto"/>
        <w:ind w:left="90" w:firstLine="27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 xml:space="preserve">Hàng ngang số 1: gồm </w:t>
      </w:r>
      <w:r>
        <w:rPr>
          <w:rFonts w:hint="default" w:ascii="Times New Roman" w:hAnsi="Times New Roman" w:eastAsia="Calibri" w:cs="Times New Roman"/>
          <w:sz w:val="28"/>
          <w:szCs w:val="28"/>
          <w:lang w:val="en-US" w:eastAsia="zh-CN" w:bidi="ar"/>
        </w:rPr>
        <w:t xml:space="preserve">7 </w:t>
      </w:r>
      <w:r>
        <w:rPr>
          <w:rFonts w:hint="default" w:ascii="Times New Roman" w:hAnsi="Times New Roman" w:eastAsia="Calibri" w:cs="Times New Roman"/>
          <w:sz w:val="28"/>
          <w:szCs w:val="28"/>
          <w:lang w:eastAsia="zh-CN" w:bidi="ar"/>
        </w:rPr>
        <w:t>chữ cái,</w:t>
      </w:r>
      <w:r>
        <w:rPr>
          <w:rFonts w:hint="default" w:ascii="Times New Roman" w:hAnsi="Times New Roman" w:eastAsia="Calibri" w:cs="Times New Roman"/>
          <w:sz w:val="28"/>
          <w:szCs w:val="28"/>
          <w:lang w:val="en-US" w:eastAsia="zh-CN" w:bidi="ar"/>
        </w:rPr>
        <w:t xml:space="preserve"> </w:t>
      </w:r>
      <w:r>
        <w:rPr>
          <w:rFonts w:hint="default" w:ascii="Times New Roman" w:hAnsi="Times New Roman" w:eastAsia="SimSun" w:cs="Times New Roman"/>
          <w:sz w:val="28"/>
          <w:szCs w:val="28"/>
        </w:rPr>
        <w:t>khả năng tự bảo vệ của cơ thể chống lại sự xâm nhập và gây hại của các tác nhân bên ngoài như: virus, vi khuẩn, ký sinh trùng, nấm…</w:t>
      </w:r>
    </w:p>
    <w:p w14:paraId="260D5751">
      <w:pPr>
        <w:pStyle w:val="20"/>
        <w:keepNext w:val="0"/>
        <w:keepLines w:val="0"/>
        <w:pageBreakBefore w:val="0"/>
        <w:numPr>
          <w:ilvl w:val="0"/>
          <w:numId w:val="2"/>
        </w:numPr>
        <w:kinsoku/>
        <w:wordWrap/>
        <w:overflowPunct/>
        <w:topLinePunct w:val="0"/>
        <w:autoSpaceDE/>
        <w:autoSpaceDN/>
        <w:bidi w:val="0"/>
        <w:adjustRightInd/>
        <w:snapToGrid/>
        <w:spacing w:beforeAutospacing="0" w:after="0" w:afterAutospacing="0" w:line="276" w:lineRule="auto"/>
        <w:ind w:left="90" w:firstLine="27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Hàng ngang số 2: gồm 1</w:t>
      </w:r>
      <w:r>
        <w:rPr>
          <w:rFonts w:hint="default" w:ascii="Times New Roman" w:hAnsi="Times New Roman" w:eastAsia="Calibri" w:cs="Times New Roman"/>
          <w:sz w:val="28"/>
          <w:szCs w:val="28"/>
          <w:lang w:val="en-US" w:eastAsia="zh-CN" w:bidi="ar"/>
        </w:rPr>
        <w:t>1</w:t>
      </w:r>
      <w:r>
        <w:rPr>
          <w:rFonts w:hint="default" w:ascii="Times New Roman" w:hAnsi="Times New Roman" w:eastAsia="Calibri" w:cs="Times New Roman"/>
          <w:sz w:val="28"/>
          <w:szCs w:val="28"/>
          <w:lang w:eastAsia="zh-CN" w:bidi="ar"/>
        </w:rPr>
        <w:t xml:space="preserve"> chữ cái, </w:t>
      </w:r>
      <w:r>
        <w:rPr>
          <w:rFonts w:hint="default" w:ascii="Times New Roman" w:hAnsi="Times New Roman" w:eastAsia="SimSun" w:cs="Times New Roman"/>
          <w:sz w:val="28"/>
          <w:szCs w:val="28"/>
        </w:rPr>
        <w:t>những sinh vật sống nhờ vào cơ thể sinh vật khác để tồn tại và phát triển</w:t>
      </w:r>
      <w:r>
        <w:rPr>
          <w:rFonts w:hint="default" w:ascii="Times New Roman" w:hAnsi="Times New Roman" w:eastAsia="SimSun" w:cs="Times New Roman"/>
          <w:sz w:val="28"/>
          <w:szCs w:val="28"/>
          <w:lang w:val="en-US"/>
        </w:rPr>
        <w:t>, c</w:t>
      </w:r>
      <w:r>
        <w:rPr>
          <w:rFonts w:hint="default" w:ascii="Times New Roman" w:hAnsi="Times New Roman" w:eastAsia="SimSun" w:cs="Times New Roman"/>
          <w:sz w:val="28"/>
          <w:szCs w:val="28"/>
        </w:rPr>
        <w:t xml:space="preserve">húng lấy chất dinh dưỡng từ vật chủ, gây hại cho sức khỏe của vật chủ. </w:t>
      </w:r>
    </w:p>
    <w:p w14:paraId="5FF8F3F2">
      <w:pPr>
        <w:pStyle w:val="20"/>
        <w:keepNext w:val="0"/>
        <w:keepLines w:val="0"/>
        <w:pageBreakBefore w:val="0"/>
        <w:numPr>
          <w:ilvl w:val="0"/>
          <w:numId w:val="2"/>
        </w:numPr>
        <w:kinsoku/>
        <w:wordWrap/>
        <w:overflowPunct/>
        <w:topLinePunct w:val="0"/>
        <w:autoSpaceDE/>
        <w:autoSpaceDN/>
        <w:bidi w:val="0"/>
        <w:adjustRightInd/>
        <w:snapToGrid/>
        <w:spacing w:beforeAutospacing="0" w:after="0" w:afterAutospacing="0" w:line="276" w:lineRule="auto"/>
        <w:ind w:left="90" w:firstLine="27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 xml:space="preserve">Hàng ngang số </w:t>
      </w:r>
      <w:r>
        <w:rPr>
          <w:rFonts w:hint="default" w:ascii="Times New Roman" w:hAnsi="Times New Roman" w:eastAsia="Calibri" w:cs="Times New Roman"/>
          <w:sz w:val="28"/>
          <w:szCs w:val="28"/>
          <w:lang w:val="en-US" w:eastAsia="zh-CN" w:bidi="ar"/>
        </w:rPr>
        <w:t>3</w:t>
      </w:r>
      <w:r>
        <w:rPr>
          <w:rFonts w:hint="default" w:ascii="Times New Roman" w:hAnsi="Times New Roman" w:eastAsia="Calibri" w:cs="Times New Roman"/>
          <w:sz w:val="28"/>
          <w:szCs w:val="28"/>
          <w:lang w:eastAsia="zh-CN" w:bidi="ar"/>
        </w:rPr>
        <w:t xml:space="preserve">: gồm </w:t>
      </w:r>
      <w:r>
        <w:rPr>
          <w:rFonts w:hint="default" w:ascii="Times New Roman" w:hAnsi="Times New Roman" w:eastAsia="Calibri" w:cs="Times New Roman"/>
          <w:sz w:val="28"/>
          <w:szCs w:val="28"/>
          <w:lang w:val="en-US" w:eastAsia="zh-CN" w:bidi="ar"/>
        </w:rPr>
        <w:t>9</w:t>
      </w:r>
      <w:r>
        <w:rPr>
          <w:rFonts w:hint="default" w:ascii="Times New Roman" w:hAnsi="Times New Roman" w:eastAsia="Calibri" w:cs="Times New Roman"/>
          <w:sz w:val="28"/>
          <w:szCs w:val="28"/>
          <w:lang w:eastAsia="zh-CN" w:bidi="ar"/>
        </w:rPr>
        <w:t xml:space="preserve"> chữ cái, điền vào chỗ trống trong câu sau: “</w:t>
      </w:r>
      <w:r>
        <w:rPr>
          <w:rFonts w:hint="default" w:ascii="Times New Roman" w:hAnsi="Times New Roman" w:eastAsia="Calibri" w:cs="Times New Roman"/>
          <w:sz w:val="28"/>
          <w:szCs w:val="28"/>
          <w:lang w:val="en-US" w:eastAsia="zh-CN" w:bidi="ar"/>
        </w:rPr>
        <w:t xml:space="preserve"> Ong kí sinh là ……..của sâu hại lúa</w:t>
      </w:r>
      <w:r>
        <w:rPr>
          <w:rFonts w:hint="default" w:ascii="Times New Roman" w:hAnsi="Times New Roman" w:eastAsia="Calibri" w:cs="Times New Roman"/>
          <w:sz w:val="28"/>
          <w:szCs w:val="28"/>
          <w:lang w:eastAsia="zh-CN" w:bidi="ar"/>
        </w:rPr>
        <w:t>”</w:t>
      </w:r>
      <w:r>
        <w:rPr>
          <w:rFonts w:hint="default" w:ascii="Times New Roman" w:hAnsi="Times New Roman" w:eastAsia="Calibri" w:cs="Times New Roman"/>
          <w:sz w:val="28"/>
          <w:szCs w:val="28"/>
          <w:lang w:val="en-US" w:eastAsia="zh-CN" w:bidi="ar"/>
        </w:rPr>
        <w:t>.</w:t>
      </w:r>
    </w:p>
    <w:p w14:paraId="5AD215D2">
      <w:pPr>
        <w:pStyle w:val="20"/>
        <w:keepNext w:val="0"/>
        <w:keepLines w:val="0"/>
        <w:pageBreakBefore w:val="0"/>
        <w:numPr>
          <w:ilvl w:val="0"/>
          <w:numId w:val="2"/>
        </w:numPr>
        <w:kinsoku/>
        <w:wordWrap/>
        <w:overflowPunct/>
        <w:topLinePunct w:val="0"/>
        <w:autoSpaceDE/>
        <w:autoSpaceDN/>
        <w:bidi w:val="0"/>
        <w:adjustRightInd/>
        <w:snapToGrid/>
        <w:spacing w:beforeAutospacing="0" w:after="0" w:afterAutospacing="0" w:line="276" w:lineRule="auto"/>
        <w:ind w:left="90" w:firstLine="27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 xml:space="preserve">Hàng ngang số 4: gồm 7 chữ cái, </w:t>
      </w:r>
      <w:r>
        <w:rPr>
          <w:rFonts w:hint="default" w:ascii="Times New Roman" w:hAnsi="Times New Roman" w:eastAsia="SimSun" w:cs="Times New Roman"/>
          <w:sz w:val="28"/>
          <w:szCs w:val="28"/>
        </w:rPr>
        <w:t>những sinh vật siêu nhỏ</w:t>
      </w:r>
      <w:r>
        <w:rPr>
          <w:rFonts w:hint="default" w:ascii="Times New Roman" w:hAnsi="Times New Roman" w:eastAsia="SimSun" w:cs="Times New Roman"/>
          <w:sz w:val="28"/>
          <w:szCs w:val="28"/>
          <w:lang w:val="en-US"/>
        </w:rPr>
        <w:t xml:space="preserve"> (virus, vi khuẩn</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en-US"/>
        </w:rPr>
        <w:t xml:space="preserve">nấm) </w:t>
      </w:r>
      <w:r>
        <w:rPr>
          <w:rFonts w:hint="default" w:ascii="Times New Roman" w:hAnsi="Times New Roman" w:eastAsia="SimSun" w:cs="Times New Roman"/>
          <w:sz w:val="28"/>
          <w:szCs w:val="28"/>
        </w:rPr>
        <w:t xml:space="preserve"> có khả năng gây ra bệnh </w:t>
      </w:r>
      <w:r>
        <w:rPr>
          <w:rFonts w:hint="default" w:ascii="Times New Roman" w:hAnsi="Times New Roman" w:eastAsia="SimSun" w:cs="Times New Roman"/>
          <w:sz w:val="28"/>
          <w:szCs w:val="28"/>
          <w:lang w:val="en-US"/>
        </w:rPr>
        <w:t>trên vật chủ là những sinh vật gây hại.</w:t>
      </w:r>
    </w:p>
    <w:p w14:paraId="5C3A8ED7">
      <w:pPr>
        <w:pStyle w:val="20"/>
        <w:keepNext w:val="0"/>
        <w:keepLines w:val="0"/>
        <w:pageBreakBefore w:val="0"/>
        <w:numPr>
          <w:ilvl w:val="0"/>
          <w:numId w:val="2"/>
        </w:numPr>
        <w:kinsoku/>
        <w:wordWrap/>
        <w:overflowPunct/>
        <w:topLinePunct w:val="0"/>
        <w:autoSpaceDE/>
        <w:autoSpaceDN/>
        <w:bidi w:val="0"/>
        <w:adjustRightInd/>
        <w:snapToGrid/>
        <w:spacing w:beforeAutospacing="0" w:after="0" w:afterAutospacing="0" w:line="276" w:lineRule="auto"/>
        <w:ind w:left="90" w:firstLine="27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 xml:space="preserve">Hàng ngang số </w:t>
      </w:r>
      <w:r>
        <w:rPr>
          <w:rFonts w:hint="default" w:ascii="Times New Roman" w:hAnsi="Times New Roman" w:eastAsia="Calibri" w:cs="Times New Roman"/>
          <w:sz w:val="28"/>
          <w:szCs w:val="28"/>
          <w:lang w:val="en-US" w:eastAsia="zh-CN" w:bidi="ar"/>
        </w:rPr>
        <w:t>5</w:t>
      </w:r>
      <w:r>
        <w:rPr>
          <w:rFonts w:hint="default" w:ascii="Times New Roman" w:hAnsi="Times New Roman" w:eastAsia="Calibri" w:cs="Times New Roman"/>
          <w:sz w:val="28"/>
          <w:szCs w:val="28"/>
          <w:lang w:eastAsia="zh-CN" w:bidi="ar"/>
        </w:rPr>
        <w:t xml:space="preserve">: gồm </w:t>
      </w:r>
      <w:r>
        <w:rPr>
          <w:rFonts w:hint="default" w:ascii="Times New Roman" w:hAnsi="Times New Roman" w:eastAsia="Calibri" w:cs="Times New Roman"/>
          <w:sz w:val="28"/>
          <w:szCs w:val="28"/>
          <w:lang w:val="en-US" w:eastAsia="zh-CN" w:bidi="ar"/>
        </w:rPr>
        <w:t>3</w:t>
      </w:r>
      <w:r>
        <w:rPr>
          <w:rFonts w:hint="default" w:ascii="Times New Roman" w:hAnsi="Times New Roman" w:eastAsia="Calibri" w:cs="Times New Roman"/>
          <w:sz w:val="28"/>
          <w:szCs w:val="28"/>
          <w:lang w:eastAsia="zh-CN" w:bidi="ar"/>
        </w:rPr>
        <w:t xml:space="preserve"> chữ cái, </w:t>
      </w:r>
      <w:r>
        <w:rPr>
          <w:rFonts w:hint="default" w:ascii="Times New Roman" w:hAnsi="Times New Roman" w:eastAsia="Calibri" w:cs="Times New Roman"/>
          <w:sz w:val="28"/>
          <w:szCs w:val="28"/>
          <w:lang w:val="en-US" w:eastAsia="zh-CN" w:bidi="ar"/>
        </w:rPr>
        <w:t>viết tắt của kĩ thuật côn trùng bất dục.</w:t>
      </w:r>
    </w:p>
    <w:p w14:paraId="304C08C0">
      <w:pPr>
        <w:pStyle w:val="20"/>
        <w:keepNext w:val="0"/>
        <w:keepLines w:val="0"/>
        <w:pageBreakBefore w:val="0"/>
        <w:numPr>
          <w:ilvl w:val="0"/>
          <w:numId w:val="2"/>
        </w:numPr>
        <w:kinsoku/>
        <w:wordWrap/>
        <w:overflowPunct/>
        <w:topLinePunct w:val="0"/>
        <w:autoSpaceDE/>
        <w:autoSpaceDN/>
        <w:bidi w:val="0"/>
        <w:adjustRightInd/>
        <w:snapToGrid/>
        <w:spacing w:beforeAutospacing="0" w:after="0" w:afterAutospacing="0" w:line="276" w:lineRule="auto"/>
        <w:ind w:left="90" w:firstLine="27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 xml:space="preserve">Hàng ngang số 6: gồm </w:t>
      </w:r>
      <w:r>
        <w:rPr>
          <w:rFonts w:hint="default" w:ascii="Times New Roman" w:hAnsi="Times New Roman" w:eastAsia="Calibri" w:cs="Times New Roman"/>
          <w:sz w:val="28"/>
          <w:szCs w:val="28"/>
          <w:lang w:val="en-US" w:eastAsia="zh-CN" w:bidi="ar"/>
        </w:rPr>
        <w:t>6</w:t>
      </w:r>
      <w:r>
        <w:rPr>
          <w:rFonts w:hint="default" w:ascii="Times New Roman" w:hAnsi="Times New Roman" w:eastAsia="Calibri" w:cs="Times New Roman"/>
          <w:sz w:val="28"/>
          <w:szCs w:val="28"/>
          <w:lang w:eastAsia="zh-CN" w:bidi="ar"/>
        </w:rPr>
        <w:t xml:space="preserve"> chữ cái, </w:t>
      </w:r>
      <w:r>
        <w:rPr>
          <w:rFonts w:hint="default" w:ascii="Times New Roman" w:hAnsi="Times New Roman" w:eastAsia="SimSun" w:cs="Times New Roman"/>
          <w:sz w:val="28"/>
          <w:szCs w:val="28"/>
        </w:rPr>
        <w:t xml:space="preserve">hiện tượng môi trường tự nhiên bị thay đổi, biến đổi theo chiều hướng xấu do các hoạt động của con người. </w:t>
      </w:r>
    </w:p>
    <w:p w14:paraId="04230487">
      <w:pPr>
        <w:pStyle w:val="20"/>
        <w:keepNext w:val="0"/>
        <w:keepLines w:val="0"/>
        <w:pageBreakBefore w:val="0"/>
        <w:numPr>
          <w:ilvl w:val="0"/>
          <w:numId w:val="2"/>
        </w:numPr>
        <w:kinsoku/>
        <w:wordWrap/>
        <w:overflowPunct/>
        <w:topLinePunct w:val="0"/>
        <w:autoSpaceDE/>
        <w:autoSpaceDN/>
        <w:bidi w:val="0"/>
        <w:adjustRightInd/>
        <w:snapToGrid/>
        <w:spacing w:beforeAutospacing="0" w:after="0" w:afterAutospacing="0" w:line="276" w:lineRule="auto"/>
        <w:ind w:left="90" w:firstLine="27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 xml:space="preserve">Hàng ngang số </w:t>
      </w:r>
      <w:r>
        <w:rPr>
          <w:rFonts w:hint="default" w:ascii="Times New Roman" w:hAnsi="Times New Roman" w:eastAsia="Calibri" w:cs="Times New Roman"/>
          <w:sz w:val="28"/>
          <w:szCs w:val="28"/>
          <w:lang w:val="en-US" w:eastAsia="zh-CN" w:bidi="ar"/>
        </w:rPr>
        <w:t>7</w:t>
      </w:r>
      <w:r>
        <w:rPr>
          <w:rFonts w:hint="default" w:ascii="Times New Roman" w:hAnsi="Times New Roman" w:eastAsia="Calibri" w:cs="Times New Roman"/>
          <w:sz w:val="28"/>
          <w:szCs w:val="28"/>
          <w:lang w:eastAsia="zh-CN" w:bidi="ar"/>
        </w:rPr>
        <w:t xml:space="preserve">: gồm </w:t>
      </w:r>
      <w:r>
        <w:rPr>
          <w:rFonts w:hint="default" w:ascii="Times New Roman" w:hAnsi="Times New Roman" w:eastAsia="Calibri" w:cs="Times New Roman"/>
          <w:sz w:val="28"/>
          <w:szCs w:val="28"/>
          <w:lang w:val="en-US" w:eastAsia="zh-CN" w:bidi="ar"/>
        </w:rPr>
        <w:t>10</w:t>
      </w:r>
      <w:r>
        <w:rPr>
          <w:rFonts w:hint="default" w:ascii="Times New Roman" w:hAnsi="Times New Roman" w:eastAsia="Calibri" w:cs="Times New Roman"/>
          <w:sz w:val="28"/>
          <w:szCs w:val="28"/>
          <w:lang w:eastAsia="zh-CN" w:bidi="ar"/>
        </w:rPr>
        <w:t xml:space="preserve"> chữ cái,</w:t>
      </w:r>
      <w:r>
        <w:rPr>
          <w:rFonts w:hint="default" w:ascii="Times New Roman" w:hAnsi="Times New Roman" w:eastAsia="Calibri" w:cs="Times New Roman"/>
          <w:sz w:val="28"/>
          <w:szCs w:val="28"/>
          <w:lang w:val="en-US" w:eastAsia="zh-CN" w:bidi="ar"/>
        </w:rPr>
        <w:t xml:space="preserve"> chế phẩm có chứa pheromone giới tính để thu hút các côn trùng được vào và tiêu diệt.</w:t>
      </w:r>
    </w:p>
    <w:p w14:paraId="1E952F75">
      <w:pPr>
        <w:pStyle w:val="20"/>
        <w:keepNext w:val="0"/>
        <w:keepLines w:val="0"/>
        <w:pageBreakBefore w:val="0"/>
        <w:numPr>
          <w:ilvl w:val="0"/>
          <w:numId w:val="2"/>
        </w:numPr>
        <w:kinsoku/>
        <w:wordWrap/>
        <w:overflowPunct/>
        <w:topLinePunct w:val="0"/>
        <w:autoSpaceDE/>
        <w:autoSpaceDN/>
        <w:bidi w:val="0"/>
        <w:adjustRightInd/>
        <w:snapToGrid/>
        <w:spacing w:beforeAutospacing="0" w:after="0" w:afterAutospacing="0" w:line="276" w:lineRule="auto"/>
        <w:ind w:left="90" w:firstLine="270"/>
        <w:jc w:val="both"/>
        <w:textAlignment w:val="auto"/>
        <w:rPr>
          <w:rFonts w:hint="default" w:ascii="Times New Roman" w:hAnsi="Times New Roman" w:cs="Times New Roman"/>
          <w:sz w:val="28"/>
          <w:szCs w:val="28"/>
        </w:rPr>
      </w:pPr>
      <w:r>
        <w:rPr>
          <w:rFonts w:hint="default" w:ascii="Times New Roman" w:hAnsi="Times New Roman" w:eastAsia="Calibri" w:cs="Times New Roman"/>
          <w:sz w:val="28"/>
          <w:szCs w:val="28"/>
          <w:lang w:eastAsia="zh-CN" w:bidi="ar"/>
        </w:rPr>
        <w:t xml:space="preserve">Hàng ngang số </w:t>
      </w:r>
      <w:r>
        <w:rPr>
          <w:rFonts w:hint="default" w:ascii="Times New Roman" w:hAnsi="Times New Roman" w:eastAsia="Calibri" w:cs="Times New Roman"/>
          <w:sz w:val="28"/>
          <w:szCs w:val="28"/>
          <w:lang w:val="en-US" w:eastAsia="zh-CN" w:bidi="ar"/>
        </w:rPr>
        <w:t>8</w:t>
      </w:r>
      <w:r>
        <w:rPr>
          <w:rFonts w:hint="default" w:ascii="Times New Roman" w:hAnsi="Times New Roman" w:eastAsia="Calibri" w:cs="Times New Roman"/>
          <w:sz w:val="28"/>
          <w:szCs w:val="28"/>
          <w:lang w:eastAsia="zh-CN" w:bidi="ar"/>
        </w:rPr>
        <w:t xml:space="preserve">: gồm </w:t>
      </w:r>
      <w:r>
        <w:rPr>
          <w:rFonts w:hint="default" w:ascii="Times New Roman" w:hAnsi="Times New Roman" w:eastAsia="Calibri" w:cs="Times New Roman"/>
          <w:sz w:val="28"/>
          <w:szCs w:val="28"/>
          <w:lang w:val="en-US" w:eastAsia="zh-CN" w:bidi="ar"/>
        </w:rPr>
        <w:t>14</w:t>
      </w:r>
      <w:r>
        <w:rPr>
          <w:rFonts w:hint="default" w:ascii="Times New Roman" w:hAnsi="Times New Roman" w:eastAsia="Calibri" w:cs="Times New Roman"/>
          <w:sz w:val="28"/>
          <w:szCs w:val="28"/>
          <w:lang w:eastAsia="zh-CN" w:bidi="ar"/>
        </w:rPr>
        <w:t xml:space="preserve"> chữ cái</w:t>
      </w:r>
      <w:r>
        <w:rPr>
          <w:rFonts w:hint="default" w:ascii="Times New Roman" w:hAnsi="Times New Roman" w:eastAsia="Calibri" w:cs="Times New Roman"/>
          <w:sz w:val="28"/>
          <w:szCs w:val="28"/>
          <w:lang w:val="en-US" w:eastAsia="zh-CN" w:bidi="ar"/>
        </w:rPr>
        <w:t xml:space="preserve">, </w:t>
      </w:r>
      <w:r>
        <w:rPr>
          <w:rFonts w:hint="default" w:ascii="Times New Roman" w:hAnsi="Times New Roman" w:eastAsia="SimSun" w:cs="Times New Roman"/>
          <w:sz w:val="28"/>
          <w:szCs w:val="28"/>
        </w:rPr>
        <w:t xml:space="preserve">là tình trạng sức khỏe xảy ra khi ăn phải thức ăn bị nhiễm vi khuẩn, virus, ký sinh trùng hoặc các chất độc hại khác. </w:t>
      </w:r>
    </w:p>
    <w:p w14:paraId="31F55207">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420" w:leftChars="0" w:right="0" w:hanging="420" w:firstLineChars="0"/>
        <w:jc w:val="both"/>
        <w:textAlignment w:val="auto"/>
        <w:rPr>
          <w:rFonts w:hint="default" w:ascii="Times New Roman" w:hAnsi="Times New Roman" w:eastAsia="Arial" w:cs="Times New Roman"/>
          <w:b w:val="0"/>
          <w:bCs/>
          <w:i w:val="0"/>
          <w:smallCaps w:val="0"/>
          <w:strike w:val="0"/>
          <w:color w:val="000000"/>
          <w:sz w:val="28"/>
          <w:szCs w:val="28"/>
          <w:u w:val="none"/>
          <w:shd w:val="clear" w:fill="auto"/>
          <w:vertAlign w:val="baseline"/>
          <w:rtl w:val="0"/>
        </w:rPr>
      </w:pPr>
      <w:r>
        <w:rPr>
          <w:rFonts w:hint="default" w:ascii="Times New Roman" w:hAnsi="Times New Roman" w:cs="Times New Roman"/>
          <w:b w:val="0"/>
          <w:bCs/>
          <w:i w:val="0"/>
          <w:smallCaps w:val="0"/>
          <w:strike w:val="0"/>
          <w:color w:val="000000"/>
          <w:sz w:val="28"/>
          <w:szCs w:val="28"/>
          <w:u w:val="none"/>
          <w:shd w:val="clear" w:fill="auto"/>
          <w:vertAlign w:val="baseline"/>
          <w:rtl w:val="0"/>
          <w:lang w:val="en-US"/>
        </w:rPr>
        <w:t>Vòng 2.2. Nhà sinh thái học</w:t>
      </w:r>
    </w:p>
    <w:p w14:paraId="5D077F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eastAsia="Arial" w:cs="Times New Roman"/>
          <w:b/>
          <w:i w:val="0"/>
          <w:smallCaps w:val="0"/>
          <w:strike w:val="0"/>
          <w:color w:val="000000"/>
          <w:sz w:val="28"/>
          <w:szCs w:val="28"/>
          <w:u w:val="none"/>
          <w:shd w:val="clear" w:fill="auto"/>
          <w:vertAlign w:val="baseline"/>
          <w:rtl w:val="0"/>
        </w:rPr>
      </w:pPr>
      <w:r>
        <w:rPr>
          <w:rFonts w:hint="default" w:ascii="Times New Roman" w:hAnsi="Times New Roman" w:eastAsia="Arial" w:cs="Times New Roman"/>
          <w:b/>
          <w:i w:val="0"/>
          <w:smallCaps w:val="0"/>
          <w:strike w:val="0"/>
          <w:color w:val="000000"/>
          <w:sz w:val="28"/>
          <w:szCs w:val="28"/>
          <w:u w:val="none"/>
          <w:shd w:val="clear" w:fill="auto"/>
          <w:vertAlign w:val="baseline"/>
          <w:rtl w:val="0"/>
        </w:rPr>
        <w:t xml:space="preserve">Hướng dẫn </w:t>
      </w:r>
      <w:r>
        <w:rPr>
          <w:rFonts w:hint="default" w:ascii="Times New Roman" w:hAnsi="Times New Roman" w:eastAsia="Arial" w:cs="Times New Roman"/>
          <w:b/>
          <w:sz w:val="28"/>
          <w:szCs w:val="28"/>
          <w:rtl w:val="0"/>
        </w:rPr>
        <w:t>giải</w:t>
      </w:r>
      <w:r>
        <w:rPr>
          <w:rFonts w:hint="default" w:ascii="Times New Roman" w:hAnsi="Times New Roman" w:eastAsia="Arial" w:cs="Times New Roman"/>
          <w:b/>
          <w:i w:val="0"/>
          <w:smallCaps w:val="0"/>
          <w:strike w:val="0"/>
          <w:color w:val="000000"/>
          <w:sz w:val="28"/>
          <w:szCs w:val="28"/>
          <w:u w:val="none"/>
          <w:shd w:val="clear" w:fill="auto"/>
          <w:vertAlign w:val="baseline"/>
          <w:rtl w:val="0"/>
        </w:rPr>
        <w:t>:</w:t>
      </w:r>
    </w:p>
    <w:p w14:paraId="3FE69C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bCs/>
          <w:i w:val="0"/>
          <w:smallCaps w:val="0"/>
          <w:strike w:val="0"/>
          <w:color w:val="000000"/>
          <w:sz w:val="28"/>
          <w:szCs w:val="28"/>
          <w:u w:val="none"/>
          <w:shd w:val="clear" w:fill="auto"/>
          <w:vertAlign w:val="baseline"/>
          <w:rtl w:val="0"/>
          <w:lang w:val="en-US"/>
        </w:rPr>
      </w:pPr>
      <w:r>
        <w:rPr>
          <w:rFonts w:hint="default" w:ascii="Times New Roman" w:hAnsi="Times New Roman" w:cs="Times New Roman"/>
          <w:b/>
          <w:i w:val="0"/>
          <w:smallCaps w:val="0"/>
          <w:strike w:val="0"/>
          <w:color w:val="000000"/>
          <w:sz w:val="28"/>
          <w:szCs w:val="28"/>
          <w:u w:val="none"/>
          <w:shd w:val="clear" w:fill="auto"/>
          <w:vertAlign w:val="baseline"/>
          <w:rtl w:val="0"/>
          <w:lang w:val="en-US"/>
        </w:rPr>
        <w:t xml:space="preserve">Câu hỏi 1. </w:t>
      </w:r>
      <w:r>
        <w:rPr>
          <w:rFonts w:hint="default" w:ascii="Times New Roman" w:hAnsi="Times New Roman" w:cs="Times New Roman"/>
          <w:b w:val="0"/>
          <w:bCs/>
          <w:i w:val="0"/>
          <w:smallCaps w:val="0"/>
          <w:strike w:val="0"/>
          <w:color w:val="000000"/>
          <w:sz w:val="28"/>
          <w:szCs w:val="28"/>
          <w:u w:val="none"/>
          <w:shd w:val="clear" w:fill="auto"/>
          <w:vertAlign w:val="baseline"/>
          <w:rtl w:val="0"/>
          <w:lang w:val="en-US"/>
        </w:rPr>
        <w:t>Vào tháng 6, 7 năm 2020, nhiều tỉnh ở miêng Bắc nước ta ( Sơn La, Điện Biên, Bắc Kạn, Cao Bằng, Lạng Sơn…) đã gánh chịu những hậu quả nặng nề do sự xâm nhập của loài châu chấu tra lưng vàng (</w:t>
      </w:r>
      <w:r>
        <w:rPr>
          <w:rFonts w:hint="default" w:ascii="Times New Roman" w:hAnsi="Times New Roman" w:cs="Times New Roman"/>
          <w:b w:val="0"/>
          <w:bCs/>
          <w:i/>
          <w:iCs/>
          <w:smallCaps w:val="0"/>
          <w:strike w:val="0"/>
          <w:color w:val="000000"/>
          <w:sz w:val="28"/>
          <w:szCs w:val="28"/>
          <w:u w:val="none"/>
          <w:shd w:val="clear" w:fill="auto"/>
          <w:vertAlign w:val="baseline"/>
          <w:rtl w:val="0"/>
          <w:lang w:val="en-US"/>
        </w:rPr>
        <w:t>Ceracris kiangsu</w:t>
      </w:r>
      <w:r>
        <w:rPr>
          <w:rFonts w:hint="default" w:ascii="Times New Roman" w:hAnsi="Times New Roman" w:cs="Times New Roman"/>
          <w:b w:val="0"/>
          <w:bCs/>
          <w:i w:val="0"/>
          <w:smallCaps w:val="0"/>
          <w:strike w:val="0"/>
          <w:color w:val="000000"/>
          <w:sz w:val="28"/>
          <w:szCs w:val="28"/>
          <w:u w:val="none"/>
          <w:shd w:val="clear" w:fill="auto"/>
          <w:vertAlign w:val="baseline"/>
          <w:rtl w:val="0"/>
          <w:lang w:val="en-US"/>
        </w:rPr>
        <w:t>). Hãy cho biết sự xâm nhập của loài châu chấu tre lưng vàng đã gây hậu quả gì cho nước ta? Hãy nêu một biện pháp mà các địa phương đã sử dụng để phòng chống nạn châu chấu?</w:t>
      </w:r>
    </w:p>
    <w:p w14:paraId="59B334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bCs/>
          <w:i/>
          <w:iCs/>
          <w:smallCaps w:val="0"/>
          <w:strike w:val="0"/>
          <w:color w:val="000000"/>
          <w:sz w:val="28"/>
          <w:szCs w:val="28"/>
          <w:u w:val="none"/>
          <w:shd w:val="clear" w:fill="auto"/>
          <w:vertAlign w:val="baseline"/>
          <w:rtl w:val="0"/>
          <w:lang w:val="en-US"/>
        </w:rPr>
      </w:pPr>
      <w:r>
        <w:rPr>
          <w:rFonts w:hint="default" w:ascii="Times New Roman" w:hAnsi="Times New Roman" w:cs="Times New Roman"/>
          <w:b w:val="0"/>
          <w:bCs/>
          <w:i/>
          <w:iCs/>
          <w:smallCaps w:val="0"/>
          <w:strike w:val="0"/>
          <w:color w:val="000000"/>
          <w:sz w:val="28"/>
          <w:szCs w:val="28"/>
          <w:u w:val="none"/>
          <w:shd w:val="clear" w:fill="auto"/>
          <w:vertAlign w:val="baseline"/>
          <w:rtl w:val="0"/>
          <w:lang w:val="en-US"/>
        </w:rPr>
        <w:t xml:space="preserve">Đáp án : </w:t>
      </w:r>
    </w:p>
    <w:p w14:paraId="7EE993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i/>
          <w:iCs/>
          <w:sz w:val="28"/>
          <w:szCs w:val="28"/>
        </w:rPr>
      </w:pPr>
      <w:r>
        <w:rPr>
          <w:rFonts w:hint="default" w:ascii="Times New Roman" w:hAnsi="Times New Roman" w:cs="Times New Roman"/>
          <w:b w:val="0"/>
          <w:bCs/>
          <w:i/>
          <w:iCs/>
          <w:smallCaps w:val="0"/>
          <w:strike w:val="0"/>
          <w:color w:val="000000"/>
          <w:sz w:val="28"/>
          <w:szCs w:val="28"/>
          <w:u w:val="none"/>
          <w:shd w:val="clear" w:fill="auto"/>
          <w:vertAlign w:val="baseline"/>
          <w:rtl w:val="0"/>
          <w:lang w:val="en-US"/>
        </w:rPr>
        <w:t xml:space="preserve">-  </w:t>
      </w:r>
      <w:bookmarkStart w:id="0" w:name="bookmark=id.1lnp52y" w:colFirst="0" w:colLast="0"/>
      <w:bookmarkEnd w:id="0"/>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Châu chấu tre lưng vàng đã xâm nhập và gây hại cho hàng trăm ha cây </w:t>
      </w:r>
      <w:r>
        <w:rPr>
          <w:rFonts w:hint="default" w:ascii="Times New Roman" w:hAnsi="Times New Roman" w:eastAsia="Arial" w:cs="Times New Roman"/>
          <w:i/>
          <w:iCs/>
          <w:sz w:val="28"/>
          <w:szCs w:val="28"/>
          <w:rtl w:val="0"/>
        </w:rPr>
        <w:t>trồng</w:t>
      </w:r>
      <w:r>
        <w:rPr>
          <w:rFonts w:hint="default" w:ascii="Times New Roman" w:hAnsi="Times New Roman" w:eastAsia="Arial" w:cs="Times New Roman"/>
          <w:b w:val="0"/>
          <w:i/>
          <w:iCs/>
          <w:smallCaps w:val="0"/>
          <w:strike w:val="0"/>
          <w:color w:val="000000"/>
          <w:sz w:val="28"/>
          <w:szCs w:val="28"/>
          <w:u w:val="none"/>
          <w:shd w:val="clear" w:fill="auto"/>
          <w:vertAlign w:val="baseline"/>
          <w:rtl w:val="0"/>
        </w:rPr>
        <w:t>, chủ yếu là tre, nứa và một phần diện tích cây nông nghiệp (như ngô, lúa) gây thiệt hại cho sản xuất nông, lâm nghiệp.</w:t>
      </w:r>
    </w:p>
    <w:p w14:paraId="483D55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eastAsia="Arial" w:cs="Times New Roman"/>
          <w:b w:val="0"/>
          <w:i/>
          <w:iCs/>
          <w:smallCaps w:val="0"/>
          <w:strike w:val="0"/>
          <w:color w:val="000000"/>
          <w:sz w:val="28"/>
          <w:szCs w:val="28"/>
          <w:u w:val="none"/>
          <w:shd w:val="clear" w:fill="auto"/>
          <w:vertAlign w:val="baseline"/>
          <w:lang w:val="en-US"/>
        </w:rPr>
      </w:pPr>
      <w:r>
        <w:rPr>
          <w:rFonts w:hint="default" w:ascii="Times New Roman" w:hAnsi="Times New Roman" w:cs="Times New Roman"/>
          <w:b w:val="0"/>
          <w:i/>
          <w:iCs/>
          <w:smallCaps w:val="0"/>
          <w:strike w:val="0"/>
          <w:color w:val="000000"/>
          <w:sz w:val="28"/>
          <w:szCs w:val="28"/>
          <w:u w:val="none"/>
          <w:shd w:val="clear" w:fill="auto"/>
          <w:vertAlign w:val="baseline"/>
          <w:rtl w:val="0"/>
          <w:lang w:val="en-US"/>
        </w:rPr>
        <w:t xml:space="preserve">- HS nêu 1 trong các </w:t>
      </w:r>
      <w:r>
        <w:rPr>
          <w:rFonts w:hint="default" w:ascii="Times New Roman" w:hAnsi="Times New Roman" w:eastAsia="Arial" w:cs="Times New Roman"/>
          <w:b w:val="0"/>
          <w:i/>
          <w:iCs/>
          <w:smallCaps w:val="0"/>
          <w:strike w:val="0"/>
          <w:color w:val="000000"/>
          <w:sz w:val="28"/>
          <w:szCs w:val="28"/>
          <w:u w:val="none"/>
          <w:shd w:val="clear" w:fill="auto"/>
          <w:vertAlign w:val="baseline"/>
          <w:rtl w:val="0"/>
        </w:rPr>
        <w:t>biện pháp để phòng chống nạn châu chấu</w:t>
      </w:r>
      <w:r>
        <w:rPr>
          <w:rFonts w:hint="default" w:ascii="Times New Roman" w:hAnsi="Times New Roman" w:cs="Times New Roman"/>
          <w:b w:val="0"/>
          <w:i/>
          <w:iCs/>
          <w:smallCaps w:val="0"/>
          <w:strike w:val="0"/>
          <w:color w:val="000000"/>
          <w:sz w:val="28"/>
          <w:szCs w:val="28"/>
          <w:u w:val="none"/>
          <w:shd w:val="clear" w:fill="auto"/>
          <w:vertAlign w:val="baseline"/>
          <w:rtl w:val="0"/>
          <w:lang w:val="en-US"/>
        </w:rPr>
        <w:t xml:space="preserve"> sau: </w:t>
      </w:r>
    </w:p>
    <w:p w14:paraId="6E34CE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480"/>
        <w:jc w:val="both"/>
        <w:textAlignment w:val="auto"/>
        <w:rPr>
          <w:rFonts w:hint="default" w:ascii="Times New Roman" w:hAnsi="Times New Roman" w:eastAsia="Arial" w:cs="Times New Roman"/>
          <w:b w:val="0"/>
          <w:i/>
          <w:iCs/>
          <w:smallCaps w:val="0"/>
          <w:strike w:val="0"/>
          <w:color w:val="000000"/>
          <w:sz w:val="28"/>
          <w:szCs w:val="28"/>
          <w:u w:val="none"/>
          <w:shd w:val="clear" w:fill="auto"/>
          <w:vertAlign w:val="baseline"/>
        </w:rPr>
      </w:pPr>
      <w:r>
        <w:rPr>
          <w:rFonts w:hint="default" w:ascii="Times New Roman" w:hAnsi="Times New Roman" w:eastAsia="Arial" w:cs="Times New Roman"/>
          <w:b w:val="0"/>
          <w:i/>
          <w:iCs/>
          <w:smallCaps w:val="0"/>
          <w:strike w:val="0"/>
          <w:color w:val="000000"/>
          <w:sz w:val="28"/>
          <w:szCs w:val="28"/>
          <w:u w:val="none"/>
          <w:shd w:val="clear" w:fill="auto"/>
          <w:vertAlign w:val="baseline"/>
          <w:rtl w:val="0"/>
        </w:rPr>
        <w:t>+ TỔ chức các lớp tập huấn cho cán bộ kĩ thuật, người dân về tác hại, cách nhận biết và các biện pháp phòng, chống châu chấu.</w:t>
      </w:r>
    </w:p>
    <w:p w14:paraId="4658E1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400"/>
        <w:jc w:val="both"/>
        <w:textAlignment w:val="auto"/>
        <w:rPr>
          <w:rFonts w:hint="default" w:ascii="Times New Roman" w:hAnsi="Times New Roman" w:eastAsia="Arial" w:cs="Times New Roman"/>
          <w:b w:val="0"/>
          <w:i/>
          <w:iCs/>
          <w:smallCaps w:val="0"/>
          <w:strike w:val="0"/>
          <w:color w:val="000000"/>
          <w:sz w:val="28"/>
          <w:szCs w:val="28"/>
          <w:u w:val="none"/>
          <w:shd w:val="clear" w:fill="auto"/>
          <w:vertAlign w:val="baseline"/>
        </w:rPr>
      </w:pP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 Xây dựng quy trình giám sát châu chấu tre lưng vàng trên </w:t>
      </w:r>
      <w:r>
        <w:rPr>
          <w:rFonts w:hint="default" w:ascii="Times New Roman" w:hAnsi="Times New Roman" w:eastAsia="Arial" w:cs="Times New Roman"/>
          <w:i/>
          <w:iCs/>
          <w:sz w:val="28"/>
          <w:szCs w:val="28"/>
          <w:rtl w:val="0"/>
        </w:rPr>
        <w:t>đồng</w:t>
      </w: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 ruộng.</w:t>
      </w:r>
    </w:p>
    <w:p w14:paraId="7BF24A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440"/>
        <w:jc w:val="both"/>
        <w:textAlignment w:val="auto"/>
        <w:rPr>
          <w:rFonts w:hint="default" w:ascii="Times New Roman" w:hAnsi="Times New Roman" w:eastAsia="Arial" w:cs="Times New Roman"/>
          <w:b w:val="0"/>
          <w:i/>
          <w:iCs/>
          <w:smallCaps w:val="0"/>
          <w:strike w:val="0"/>
          <w:color w:val="000000"/>
          <w:sz w:val="28"/>
          <w:szCs w:val="28"/>
          <w:u w:val="none"/>
          <w:shd w:val="clear" w:fill="auto"/>
          <w:vertAlign w:val="baseline"/>
        </w:rPr>
      </w:pP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 </w:t>
      </w:r>
      <w:r>
        <w:rPr>
          <w:rFonts w:hint="default" w:ascii="Times New Roman" w:hAnsi="Times New Roman" w:eastAsia="Arial" w:cs="Times New Roman"/>
          <w:i/>
          <w:iCs/>
          <w:sz w:val="28"/>
          <w:szCs w:val="28"/>
          <w:rtl w:val="0"/>
        </w:rPr>
        <w:t>Tăng</w:t>
      </w: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 cường phát triển và ứng dụng biện pháp sinh học; sử dụng các chế phẩm sinh học trong phòng chống châu chấu.</w:t>
      </w:r>
    </w:p>
    <w:p w14:paraId="61EAD3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440"/>
        <w:jc w:val="both"/>
        <w:textAlignment w:val="auto"/>
        <w:rPr>
          <w:rFonts w:hint="default" w:ascii="Times New Roman" w:hAnsi="Times New Roman" w:eastAsia="Arial" w:cs="Times New Roman"/>
          <w:b w:val="0"/>
          <w:i/>
          <w:iCs/>
          <w:smallCaps w:val="0"/>
          <w:strike w:val="0"/>
          <w:color w:val="000000"/>
          <w:sz w:val="28"/>
          <w:szCs w:val="28"/>
          <w:u w:val="none"/>
          <w:shd w:val="clear" w:fill="auto"/>
          <w:vertAlign w:val="baseline"/>
        </w:rPr>
      </w:pPr>
      <w:r>
        <w:rPr>
          <w:rFonts w:hint="default" w:ascii="Times New Roman" w:hAnsi="Times New Roman" w:eastAsia="Arial" w:cs="Times New Roman"/>
          <w:b w:val="0"/>
          <w:i/>
          <w:iCs/>
          <w:smallCaps w:val="0"/>
          <w:strike w:val="0"/>
          <w:color w:val="000000"/>
          <w:sz w:val="28"/>
          <w:szCs w:val="28"/>
          <w:u w:val="none"/>
          <w:shd w:val="clear" w:fill="auto"/>
          <w:vertAlign w:val="baseline"/>
          <w:rtl w:val="0"/>
        </w:rPr>
        <w:t>+ Sử dụng thuốc trừ sâu hoá học trong trường hợp cấp thiết như khi châu chấu bùng phát thành dịch.</w:t>
      </w:r>
    </w:p>
    <w:p w14:paraId="4B6858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440"/>
        <w:jc w:val="both"/>
        <w:textAlignment w:val="auto"/>
        <w:rPr>
          <w:rFonts w:hint="default" w:ascii="Times New Roman" w:hAnsi="Times New Roman" w:eastAsia="Arial" w:cs="Times New Roman"/>
          <w:b w:val="0"/>
          <w:i/>
          <w:iCs/>
          <w:smallCaps w:val="0"/>
          <w:strike w:val="0"/>
          <w:color w:val="000000"/>
          <w:sz w:val="28"/>
          <w:szCs w:val="28"/>
          <w:u w:val="none"/>
          <w:shd w:val="clear" w:fill="auto"/>
          <w:vertAlign w:val="baseline"/>
        </w:rPr>
      </w:pPr>
      <w:r>
        <w:rPr>
          <w:rFonts w:hint="default" w:ascii="Times New Roman" w:hAnsi="Times New Roman" w:eastAsia="Arial" w:cs="Times New Roman"/>
          <w:b w:val="0"/>
          <w:i/>
          <w:iCs/>
          <w:smallCaps w:val="0"/>
          <w:strike w:val="0"/>
          <w:color w:val="000000"/>
          <w:sz w:val="28"/>
          <w:szCs w:val="28"/>
          <w:u w:val="none"/>
          <w:shd w:val="clear" w:fill="auto"/>
          <w:vertAlign w:val="baseline"/>
          <w:rtl w:val="0"/>
        </w:rPr>
        <w:t>+ Đẩy mạnh ứng dụng công nghệ thông tin trong giám sát hệ thống và cảnh báo sớm sự xuất hiện của châu chấu.</w:t>
      </w:r>
    </w:p>
    <w:p w14:paraId="2D4C31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440"/>
        <w:jc w:val="both"/>
        <w:textAlignment w:val="auto"/>
        <w:rPr>
          <w:rFonts w:hint="default" w:ascii="Times New Roman" w:hAnsi="Times New Roman" w:eastAsia="Arial" w:cs="Times New Roman"/>
          <w:b w:val="0"/>
          <w:i/>
          <w:iCs/>
          <w:smallCaps w:val="0"/>
          <w:strike w:val="0"/>
          <w:color w:val="000000"/>
          <w:sz w:val="28"/>
          <w:szCs w:val="28"/>
          <w:u w:val="none"/>
          <w:shd w:val="clear" w:fill="auto"/>
          <w:vertAlign w:val="baseline"/>
        </w:rPr>
      </w:pP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 Nghiên cứu ứng dụng một số chế phẩm sinh học như nấm Metarhizium anisopliae, </w:t>
      </w:r>
      <w:r>
        <w:rPr>
          <w:rFonts w:hint="default" w:ascii="Times New Roman" w:hAnsi="Times New Roman" w:eastAsia="Arial" w:cs="Times New Roman"/>
          <w:i/>
          <w:iCs/>
          <w:sz w:val="28"/>
          <w:szCs w:val="28"/>
          <w:rtl w:val="0"/>
        </w:rPr>
        <w:t>Beauveria</w:t>
      </w: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 bassiana, Nuclear Polyhedrosis virus và nhân nuôi các loài thiên địch (gà, vịt, chim) để kiểm soát châu chấu tre lưng vàng tại một số </w:t>
      </w:r>
      <w:r>
        <w:rPr>
          <w:rFonts w:hint="default" w:ascii="Times New Roman" w:hAnsi="Times New Roman" w:eastAsia="Arial" w:cs="Times New Roman"/>
          <w:i/>
          <w:iCs/>
          <w:sz w:val="28"/>
          <w:szCs w:val="28"/>
          <w:rtl w:val="0"/>
        </w:rPr>
        <w:t>tỉnh</w:t>
      </w: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 miền núi phía bắc.</w:t>
      </w:r>
    </w:p>
    <w:p w14:paraId="68CE7F0F">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550"/>
        </w:tabs>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i/>
          <w:iCs/>
          <w:sz w:val="28"/>
          <w:szCs w:val="28"/>
        </w:rPr>
      </w:pPr>
      <w:bookmarkStart w:id="1" w:name="bookmark=id.45ncnqr" w:colFirst="0" w:colLast="0"/>
      <w:bookmarkEnd w:id="1"/>
      <w:r>
        <w:rPr>
          <w:rFonts w:hint="default" w:ascii="Times New Roman" w:hAnsi="Times New Roman" w:eastAsia="Arial" w:cs="Times New Roman"/>
          <w:b w:val="0"/>
          <w:i/>
          <w:iCs/>
          <w:smallCaps w:val="0"/>
          <w:strike w:val="0"/>
          <w:color w:val="000000"/>
          <w:sz w:val="28"/>
          <w:szCs w:val="28"/>
          <w:u w:val="none"/>
          <w:shd w:val="clear" w:fill="auto"/>
          <w:vertAlign w:val="baseline"/>
          <w:rtl w:val="0"/>
        </w:rPr>
        <w:t>Các biện pháp trên (trừ trường hợp dùng thuốc trừ sâu hoá học) đảm bảo an toàn trong việc kiểm soát sinh học vì có thể kiểm soát côn trùng gây hại mà không gây ảnh hưởng đến môi trường và các loài sinh vật khác.</w:t>
      </w:r>
    </w:p>
    <w:p w14:paraId="2267BD9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550"/>
        </w:tabs>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rPr>
          <w:rFonts w:hint="default" w:ascii="Times New Roman" w:hAnsi="Times New Roman" w:cs="Times New Roman"/>
          <w:b w:val="0"/>
          <w:bCs w:val="0"/>
          <w:i w:val="0"/>
          <w:iCs w:val="0"/>
          <w:smallCaps w:val="0"/>
          <w:strike w:val="0"/>
          <w:color w:val="000000"/>
          <w:sz w:val="28"/>
          <w:szCs w:val="28"/>
          <w:u w:val="none"/>
          <w:shd w:val="clear" w:fill="auto"/>
          <w:vertAlign w:val="baseline"/>
          <w:rtl w:val="0"/>
          <w:lang w:val="en-US"/>
        </w:rPr>
      </w:pPr>
      <w:r>
        <w:rPr>
          <w:rFonts w:hint="default" w:ascii="Times New Roman" w:hAnsi="Times New Roman" w:cs="Times New Roman"/>
          <w:b/>
          <w:bCs/>
          <w:i w:val="0"/>
          <w:iCs w:val="0"/>
          <w:smallCaps w:val="0"/>
          <w:strike w:val="0"/>
          <w:color w:val="000000"/>
          <w:sz w:val="28"/>
          <w:szCs w:val="28"/>
          <w:u w:val="none"/>
          <w:shd w:val="clear" w:fill="auto"/>
          <w:vertAlign w:val="baseline"/>
          <w:rtl w:val="0"/>
          <w:lang w:val="en-US"/>
        </w:rPr>
        <w:t xml:space="preserve">Câu hỏi 2. </w:t>
      </w:r>
      <w:r>
        <w:rPr>
          <w:rFonts w:hint="default" w:ascii="Times New Roman" w:hAnsi="Times New Roman" w:cs="Times New Roman"/>
          <w:b w:val="0"/>
          <w:bCs w:val="0"/>
          <w:i w:val="0"/>
          <w:iCs w:val="0"/>
          <w:smallCaps w:val="0"/>
          <w:strike w:val="0"/>
          <w:color w:val="000000"/>
          <w:sz w:val="28"/>
          <w:szCs w:val="28"/>
          <w:u w:val="none"/>
          <w:shd w:val="clear" w:fill="auto"/>
          <w:vertAlign w:val="baseline"/>
          <w:rtl w:val="0"/>
          <w:lang w:val="en-US"/>
        </w:rPr>
        <w:t>Bướm đêm (hay ngài) là một loài côn trùng thuộc bộ Cánh vảy (Lepidoptera). Đây là loài côn trùng gây hại cho nhiều loài cây ăn quả như nho, cam, táo,... Chúng thường đục và ăn phần bên trong của quả, gây rụng quả hàng loạt (Hình 1a), bên cạnh đó, các vết thương do chúng gây ra còn tăng nguy cơ nhiễm vi khuẩn, nấm ở quả. Để tiêu diệt loài côn trùng gây hại này, có hai biện pháp được sử dụng như sau:</w:t>
      </w:r>
    </w:p>
    <w:p w14:paraId="5D0E8F22">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550"/>
        </w:tabs>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rPr>
          <w:rFonts w:hint="default" w:ascii="Times New Roman" w:hAnsi="Times New Roman" w:cs="Times New Roman"/>
          <w:b w:val="0"/>
          <w:bCs w:val="0"/>
          <w:i w:val="0"/>
          <w:iCs w:val="0"/>
          <w:smallCaps w:val="0"/>
          <w:strike w:val="0"/>
          <w:color w:val="000000"/>
          <w:sz w:val="28"/>
          <w:szCs w:val="28"/>
          <w:u w:val="none"/>
          <w:shd w:val="clear" w:fill="auto"/>
          <w:vertAlign w:val="baseline"/>
          <w:rtl w:val="0"/>
          <w:lang w:val="en-US"/>
        </w:rPr>
      </w:pPr>
      <w:r>
        <w:rPr>
          <w:rFonts w:hint="default" w:ascii="Times New Roman" w:hAnsi="Times New Roman" w:cs="Times New Roman"/>
          <w:b w:val="0"/>
          <w:bCs w:val="0"/>
          <w:i w:val="0"/>
          <w:iCs w:val="0"/>
          <w:smallCaps w:val="0"/>
          <w:strike w:val="0"/>
          <w:color w:val="000000"/>
          <w:sz w:val="28"/>
          <w:szCs w:val="28"/>
          <w:u w:val="none"/>
          <w:shd w:val="clear" w:fill="auto"/>
          <w:vertAlign w:val="baseline"/>
          <w:rtl w:val="0"/>
          <w:lang w:val="en-US"/>
        </w:rPr>
        <w:t xml:space="preserve">Dùng lưới chắn côn trùng kết hợp phun thuốc trừ sâu để kiểm soát số lượng bướm đêm. </w:t>
      </w:r>
    </w:p>
    <w:p w14:paraId="0C9C4EAE">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550"/>
        </w:tabs>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rPr>
          <w:rFonts w:hint="default" w:ascii="Times New Roman" w:hAnsi="Times New Roman" w:cs="Times New Roman"/>
          <w:b w:val="0"/>
          <w:bCs w:val="0"/>
          <w:i w:val="0"/>
          <w:iCs w:val="0"/>
          <w:smallCaps w:val="0"/>
          <w:strike w:val="0"/>
          <w:color w:val="000000"/>
          <w:sz w:val="28"/>
          <w:szCs w:val="28"/>
          <w:u w:val="none"/>
          <w:shd w:val="clear" w:fill="auto"/>
          <w:vertAlign w:val="baseline"/>
          <w:rtl w:val="0"/>
          <w:lang w:val="en-US"/>
        </w:rPr>
      </w:pPr>
      <w:r>
        <w:rPr>
          <w:rFonts w:hint="default" w:ascii="Times New Roman" w:hAnsi="Times New Roman" w:cs="Times New Roman"/>
          <w:b w:val="0"/>
          <w:bCs w:val="0"/>
          <w:i w:val="0"/>
          <w:iCs w:val="0"/>
          <w:smallCaps w:val="0"/>
          <w:strike w:val="0"/>
          <w:color w:val="000000"/>
          <w:sz w:val="28"/>
          <w:szCs w:val="28"/>
          <w:u w:val="none"/>
          <w:shd w:val="clear" w:fill="auto"/>
          <w:vertAlign w:val="baseline"/>
          <w:rtl w:val="0"/>
          <w:lang w:val="en-US"/>
        </w:rPr>
        <w:t>Dùng kĩ thuật côn trùng bất dục (Sterile Insect Techniques – SIT). Người ta tiến hành nhân nuôi một lượng lớn cá thể bướm đêm, sau đó, tiến hành gây bất dục hoàn toàn bằng cách chiếu xạ tia X (hoặc tia gamma) để tạo các con đực không còn khả năng sinh sản nhưng vẫn có khả năng giao phối bình thường. Các con đực bất dục được thả vào môi trường tự nhiên (Hình 1b).</w:t>
      </w:r>
    </w:p>
    <w:p w14:paraId="319049D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550"/>
        </w:tabs>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6210935" cy="3105785"/>
            <wp:effectExtent l="0" t="0" r="18415" b="184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6210935" cy="3105785"/>
                    </a:xfrm>
                    <a:prstGeom prst="rect">
                      <a:avLst/>
                    </a:prstGeom>
                    <a:noFill/>
                    <a:ln>
                      <a:noFill/>
                    </a:ln>
                  </pic:spPr>
                </pic:pic>
              </a:graphicData>
            </a:graphic>
          </wp:inline>
        </w:drawing>
      </w:r>
    </w:p>
    <w:p w14:paraId="6ED23EB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550"/>
        </w:tabs>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rPr>
          <w:rFonts w:hint="default" w:ascii="Times New Roman" w:hAnsi="Times New Roman" w:cs="Times New Roman"/>
          <w:sz w:val="28"/>
          <w:szCs w:val="28"/>
        </w:rPr>
      </w:pPr>
    </w:p>
    <w:p w14:paraId="62D2580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550"/>
        </w:tabs>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 Theo em, việc áp dụng biện pháp nào sẽ mang lại hiệu quả cao hơn? Giải thích.</w:t>
      </w:r>
    </w:p>
    <w:p w14:paraId="01018EE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550"/>
        </w:tabs>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b) Trong kĩ thuật SIT, việc thả các con đực bất dục trở lại môi trường tự nhiên nhằm mục đích gì? </w:t>
      </w:r>
    </w:p>
    <w:p w14:paraId="2D8D25D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550"/>
        </w:tabs>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Đáp án:</w:t>
      </w:r>
    </w:p>
    <w:p w14:paraId="49266E0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fill="auto"/>
        <w:tabs>
          <w:tab w:val="left" w:pos="324"/>
        </w:tabs>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rPr>
          <w:rFonts w:hint="default" w:ascii="Times New Roman" w:hAnsi="Times New Roman" w:cs="Times New Roman"/>
          <w:i/>
          <w:iCs/>
          <w:sz w:val="28"/>
          <w:szCs w:val="28"/>
        </w:rPr>
      </w:pPr>
      <w:bookmarkStart w:id="2" w:name="bookmark=id.2ksmxyk" w:colFirst="0" w:colLast="0"/>
      <w:bookmarkEnd w:id="2"/>
      <w:bookmarkStart w:id="3" w:name="bookmark=id.3jxkqu6" w:colFirst="0" w:colLast="0"/>
      <w:bookmarkEnd w:id="3"/>
      <w:r>
        <w:rPr>
          <w:rFonts w:hint="default" w:ascii="Times New Roman" w:hAnsi="Times New Roman" w:eastAsia="Arial" w:cs="Times New Roman"/>
          <w:b w:val="0"/>
          <w:i/>
          <w:iCs/>
          <w:smallCaps w:val="0"/>
          <w:strike w:val="0"/>
          <w:color w:val="000000"/>
          <w:sz w:val="28"/>
          <w:szCs w:val="28"/>
          <w:u w:val="none"/>
          <w:shd w:val="clear" w:fill="auto"/>
          <w:vertAlign w:val="baseline"/>
          <w:rtl w:val="0"/>
        </w:rPr>
        <w:t>a) Dùng kĩ thuật côn trùng bất dục sẽ mang lại hiệu quả cao hơn vì vừa tiêu diệt được côn trùng gây hại, vừa không gây ô nhiễm môi trường và gây hại cho các loài sinh vật khác.</w:t>
      </w:r>
    </w:p>
    <w:p w14:paraId="3DD224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eastAsia="Arial" w:cs="Times New Roman"/>
          <w:b w:val="0"/>
          <w:i/>
          <w:iCs/>
          <w:smallCaps w:val="0"/>
          <w:strike w:val="0"/>
          <w:color w:val="000000"/>
          <w:sz w:val="28"/>
          <w:szCs w:val="28"/>
          <w:u w:val="none"/>
          <w:shd w:val="clear" w:fill="auto"/>
          <w:vertAlign w:val="baseline"/>
          <w:rtl w:val="0"/>
        </w:rPr>
      </w:pP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b) Khi các con đực </w:t>
      </w:r>
      <w:r>
        <w:rPr>
          <w:rFonts w:hint="default" w:ascii="Times New Roman" w:hAnsi="Times New Roman" w:eastAsia="Arial" w:cs="Times New Roman"/>
          <w:i/>
          <w:iCs/>
          <w:sz w:val="28"/>
          <w:szCs w:val="28"/>
          <w:rtl w:val="0"/>
        </w:rPr>
        <w:t>bất</w:t>
      </w: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 dục được thả trở lại môi trường tự nhiên, chúng sẽ giao phối với con cái nhưng con cái không có khả năng sinh sản hoặc sinh sân nhưng trứng không nở hay ấu trùng không có </w:t>
      </w:r>
      <w:r>
        <w:rPr>
          <w:rFonts w:hint="default" w:ascii="Times New Roman" w:hAnsi="Times New Roman" w:eastAsia="Arial" w:cs="Times New Roman"/>
          <w:i/>
          <w:iCs/>
          <w:sz w:val="28"/>
          <w:szCs w:val="28"/>
          <w:rtl w:val="0"/>
        </w:rPr>
        <w:t>khả</w:t>
      </w: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 </w:t>
      </w:r>
      <w:r>
        <w:rPr>
          <w:rFonts w:hint="default" w:ascii="Times New Roman" w:hAnsi="Times New Roman" w:eastAsia="Arial" w:cs="Times New Roman"/>
          <w:i/>
          <w:iCs/>
          <w:sz w:val="28"/>
          <w:szCs w:val="28"/>
          <w:rtl w:val="0"/>
        </w:rPr>
        <w:t>năng</w:t>
      </w:r>
      <w:r>
        <w:rPr>
          <w:rFonts w:hint="default" w:ascii="Times New Roman" w:hAnsi="Times New Roman" w:eastAsia="Arial" w:cs="Times New Roman"/>
          <w:b w:val="0"/>
          <w:i/>
          <w:iCs/>
          <w:smallCaps w:val="0"/>
          <w:strike w:val="0"/>
          <w:color w:val="000000"/>
          <w:sz w:val="28"/>
          <w:szCs w:val="28"/>
          <w:u w:val="none"/>
          <w:shd w:val="clear" w:fill="auto"/>
          <w:vertAlign w:val="baseline"/>
          <w:rtl w:val="0"/>
        </w:rPr>
        <w:t xml:space="preserve"> sống. Từ đó, làm giảm mật độ quần thể côn trùng gây hại.</w:t>
      </w:r>
      <w:bookmarkStart w:id="4" w:name="bookmark=id.1z2v11z" w:colFirst="0" w:colLast="0"/>
      <w:bookmarkEnd w:id="4"/>
    </w:p>
    <w:p w14:paraId="4FB536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bCs/>
          <w:i w:val="0"/>
          <w:iCs w:val="0"/>
          <w:smallCaps w:val="0"/>
          <w:strike w:val="0"/>
          <w:color w:val="000000"/>
          <w:sz w:val="28"/>
          <w:szCs w:val="28"/>
          <w:u w:val="none"/>
          <w:shd w:val="clear" w:fill="auto"/>
          <w:vertAlign w:val="baseline"/>
          <w:rtl w:val="0"/>
          <w:lang w:val="en-US"/>
        </w:rPr>
      </w:pPr>
      <w:r>
        <w:rPr>
          <w:rFonts w:hint="default" w:ascii="Times New Roman" w:hAnsi="Times New Roman" w:cs="Times New Roman"/>
          <w:b/>
          <w:bCs/>
          <w:i w:val="0"/>
          <w:iCs w:val="0"/>
          <w:smallCaps w:val="0"/>
          <w:strike w:val="0"/>
          <w:color w:val="000000"/>
          <w:sz w:val="28"/>
          <w:szCs w:val="28"/>
          <w:u w:val="none"/>
          <w:shd w:val="clear" w:fill="auto"/>
          <w:vertAlign w:val="baseline"/>
          <w:rtl w:val="0"/>
          <w:lang w:val="en-US"/>
        </w:rPr>
        <w:t>Câu hỏi 3a</w:t>
      </w:r>
    </w:p>
    <w:p w14:paraId="564165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right="0" w:firstLine="720" w:firstLineChars="0"/>
        <w:jc w:val="both"/>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Hình 2 là một số loài sinh vật ngoại lai tại Việt Nam. Hãy cho biết:</w:t>
      </w:r>
    </w:p>
    <w:p w14:paraId="66220378">
      <w:pPr>
        <w:pStyle w:val="11"/>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a) Tên phổ thông và tên khoa học của những loài sinh vật ngoại lai trên ở hình a) và hình b)</w:t>
      </w:r>
    </w:p>
    <w:p w14:paraId="6AF56EE7">
      <w:pPr>
        <w:pStyle w:val="11"/>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b) Các loài sinh vật ngoại lai trên được xếp vào nhóm loài xâm hại hay có nguy cơ xâm hại? Dựa vào những tiêu chí nào để phân loại chúng?</w:t>
      </w:r>
    </w:p>
    <w:p w14:paraId="1DDC3067">
      <w:pPr>
        <w:pStyle w:val="11"/>
        <w:keepNext w:val="0"/>
        <w:keepLines w:val="0"/>
        <w:pageBreakBefore w:val="0"/>
        <w:kinsoku/>
        <w:wordWrap/>
        <w:overflowPunct/>
        <w:topLinePunct w:val="0"/>
        <w:autoSpaceDE/>
        <w:autoSpaceDN/>
        <w:bidi w:val="0"/>
        <w:adjustRightInd/>
        <w:snapToGrid/>
        <w:spacing w:before="0" w:beforeAutospacing="0" w:after="0" w:afterAutospacing="0" w:line="276" w:lineRule="auto"/>
        <w:ind w:left="0" w:leftChars="0" w:firstLine="0" w:firstLineChars="0"/>
        <w:textAlignment w:val="auto"/>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Câu hỏi 3b</w:t>
      </w:r>
    </w:p>
    <w:p w14:paraId="4359D1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right="0" w:firstLine="720" w:firstLineChars="0"/>
        <w:jc w:val="both"/>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Hình 2 là một số loài sinh vật ngoại lai tại Việt Nam. Hãy cho biết:</w:t>
      </w:r>
    </w:p>
    <w:p w14:paraId="39A5E417">
      <w:pPr>
        <w:pStyle w:val="11"/>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a) Tên phổ thông và tên khoa học của những loài sinh vật ngoại lai trên ở hình c) và hình d)</w:t>
      </w:r>
    </w:p>
    <w:p w14:paraId="357DA172">
      <w:pPr>
        <w:pStyle w:val="11"/>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b) Các loài sinh vật ngoại lai trên được xếp vào nhóm loài xâm hại hay có nguy cơ xâm hại?</w:t>
      </w:r>
    </w:p>
    <w:p w14:paraId="040EA1F4">
      <w:pPr>
        <w:pStyle w:val="11"/>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c) Tại sao việc ngăn chặn sự phát triển của sinh vật ngoại lai là biện pháp được ưu tiên hàng đầu thay vì tiêu diệt chúng?</w:t>
      </w:r>
    </w:p>
    <w:p w14:paraId="6E9A47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tl w:val="0"/>
        </w:rPr>
      </w:pPr>
      <w:r>
        <w:rPr>
          <w:rFonts w:hint="default" w:ascii="Times New Roman" w:hAnsi="Times New Roman" w:cs="Times New Roman"/>
          <w:sz w:val="28"/>
          <w:szCs w:val="28"/>
        </w:rPr>
        <w:drawing>
          <wp:anchor distT="0" distB="0" distL="114300" distR="114300" simplePos="0" relativeHeight="251660288" behindDoc="0" locked="0" layoutInCell="1" allowOverlap="1">
            <wp:simplePos x="0" y="0"/>
            <wp:positionH relativeFrom="column">
              <wp:posOffset>38100</wp:posOffset>
            </wp:positionH>
            <wp:positionV relativeFrom="paragraph">
              <wp:posOffset>107315</wp:posOffset>
            </wp:positionV>
            <wp:extent cx="6216015" cy="1530985"/>
            <wp:effectExtent l="0" t="0" r="13335" b="12065"/>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6216015" cy="1530985"/>
                    </a:xfrm>
                    <a:prstGeom prst="rect">
                      <a:avLst/>
                    </a:prstGeom>
                    <a:noFill/>
                    <a:ln>
                      <a:noFill/>
                    </a:ln>
                  </pic:spPr>
                </pic:pic>
              </a:graphicData>
            </a:graphic>
          </wp:anchor>
        </w:drawing>
      </w:r>
    </w:p>
    <w:p w14:paraId="4149BB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eastAsia="Arial" w:cs="Times New Roman"/>
          <w:b w:val="0"/>
          <w:bCs w:val="0"/>
          <w:i/>
          <w:iCs/>
          <w:smallCaps w:val="0"/>
          <w:strike w:val="0"/>
          <w:color w:val="000000"/>
          <w:sz w:val="28"/>
          <w:szCs w:val="28"/>
          <w:u w:val="none"/>
          <w:shd w:val="clear" w:fill="auto"/>
          <w:vertAlign w:val="baseline"/>
          <w:rtl w:val="0"/>
          <w:lang w:val="en-US"/>
        </w:rPr>
      </w:pPr>
      <w:r>
        <w:rPr>
          <w:rFonts w:hint="default" w:ascii="Times New Roman" w:hAnsi="Times New Roman" w:cs="Times New Roman"/>
          <w:b w:val="0"/>
          <w:bCs w:val="0"/>
          <w:i/>
          <w:iCs/>
          <w:smallCaps w:val="0"/>
          <w:strike w:val="0"/>
          <w:color w:val="000000"/>
          <w:sz w:val="28"/>
          <w:szCs w:val="28"/>
          <w:u w:val="none"/>
          <w:shd w:val="clear" w:fill="auto"/>
          <w:vertAlign w:val="baseline"/>
          <w:rtl w:val="0"/>
          <w:lang w:val="en-US"/>
        </w:rPr>
        <w:t>Đáp án</w:t>
      </w:r>
    </w:p>
    <w:p w14:paraId="44206A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center"/>
        <w:textAlignment w:val="auto"/>
        <w:rPr>
          <w:rFonts w:hint="default" w:ascii="Times New Roman" w:hAnsi="Times New Roman" w:cs="Times New Roman"/>
          <w:sz w:val="28"/>
          <w:szCs w:val="28"/>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a) (a) Ốc bươu vàng </w:t>
      </w:r>
      <w:r>
        <w:rPr>
          <w:rFonts w:hint="default" w:ascii="Times New Roman" w:hAnsi="Times New Roman" w:eastAsia="Arial" w:cs="Times New Roman"/>
          <w:b w:val="0"/>
          <w:i/>
          <w:smallCaps w:val="0"/>
          <w:strike w:val="0"/>
          <w:color w:val="000000"/>
          <w:sz w:val="28"/>
          <w:szCs w:val="28"/>
          <w:u w:val="none"/>
          <w:shd w:val="clear" w:fill="auto"/>
          <w:vertAlign w:val="baseline"/>
          <w:rtl w:val="0"/>
        </w:rPr>
        <w:t xml:space="preserve">(Pomacea </w:t>
      </w:r>
      <w:r>
        <w:rPr>
          <w:rFonts w:hint="default" w:ascii="Times New Roman" w:hAnsi="Times New Roman" w:eastAsia="Arial" w:cs="Times New Roman"/>
          <w:i/>
          <w:sz w:val="28"/>
          <w:szCs w:val="28"/>
          <w:rtl w:val="0"/>
        </w:rPr>
        <w:t>canaliculata</w:t>
      </w:r>
      <w:r>
        <w:rPr>
          <w:rFonts w:hint="default" w:ascii="Times New Roman" w:hAnsi="Times New Roman" w:eastAsia="Arial" w:cs="Times New Roman"/>
          <w:b w:val="0"/>
          <w:i/>
          <w:smallCaps w:val="0"/>
          <w:strike w:val="0"/>
          <w:color w:val="000000"/>
          <w:sz w:val="28"/>
          <w:szCs w:val="28"/>
          <w:u w:val="none"/>
          <w:shd w:val="clear" w:fill="auto"/>
          <w:vertAlign w:val="baseline"/>
          <w:rtl w:val="0"/>
        </w:rPr>
        <w:t>);</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(b) Cây mai dương </w:t>
      </w:r>
      <w:r>
        <w:rPr>
          <w:rFonts w:hint="default" w:ascii="Times New Roman" w:hAnsi="Times New Roman" w:eastAsia="Arial" w:cs="Times New Roman"/>
          <w:b w:val="0"/>
          <w:i/>
          <w:smallCaps w:val="0"/>
          <w:strike w:val="0"/>
          <w:color w:val="000000"/>
          <w:sz w:val="28"/>
          <w:szCs w:val="28"/>
          <w:u w:val="none"/>
          <w:shd w:val="clear" w:fill="auto"/>
          <w:vertAlign w:val="baseline"/>
          <w:rtl w:val="0"/>
        </w:rPr>
        <w:t xml:space="preserve">(Mimosa pigra); </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(c) Cóc mía </w:t>
      </w:r>
      <w:r>
        <w:rPr>
          <w:rFonts w:hint="default" w:ascii="Times New Roman" w:hAnsi="Times New Roman" w:eastAsia="Arial" w:cs="Times New Roman"/>
          <w:b w:val="0"/>
          <w:i/>
          <w:smallCaps w:val="0"/>
          <w:strike w:val="0"/>
          <w:color w:val="000000"/>
          <w:sz w:val="28"/>
          <w:szCs w:val="28"/>
          <w:u w:val="none"/>
          <w:shd w:val="clear" w:fill="auto"/>
          <w:vertAlign w:val="baseline"/>
          <w:rtl w:val="0"/>
        </w:rPr>
        <w:t>(Rhinella marina);</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(d) Rùa tai đỏ </w:t>
      </w:r>
      <w:r>
        <w:rPr>
          <w:rFonts w:hint="default" w:ascii="Times New Roman" w:hAnsi="Times New Roman" w:eastAsia="Arial" w:cs="Times New Roman"/>
          <w:b w:val="0"/>
          <w:i/>
          <w:smallCaps w:val="0"/>
          <w:strike w:val="0"/>
          <w:color w:val="000000"/>
          <w:sz w:val="28"/>
          <w:szCs w:val="28"/>
          <w:u w:val="none"/>
          <w:shd w:val="clear" w:fill="auto"/>
          <w:vertAlign w:val="baseline"/>
          <w:rtl w:val="0"/>
        </w:rPr>
        <w:t>(Trachemys scripta).</w:t>
      </w:r>
    </w:p>
    <w:p w14:paraId="10A03B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538" w:right="0" w:firstLine="0"/>
        <w:jc w:val="left"/>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b)</w:t>
      </w:r>
    </w:p>
    <w:tbl>
      <w:tblPr>
        <w:tblStyle w:val="18"/>
        <w:tblW w:w="9757" w:type="dxa"/>
        <w:jc w:val="center"/>
        <w:tblLayout w:type="fixed"/>
        <w:tblCellMar>
          <w:top w:w="0" w:type="dxa"/>
          <w:left w:w="10" w:type="dxa"/>
          <w:bottom w:w="0" w:type="dxa"/>
          <w:right w:w="10" w:type="dxa"/>
        </w:tblCellMar>
      </w:tblPr>
      <w:tblGrid>
        <w:gridCol w:w="998"/>
        <w:gridCol w:w="4154"/>
        <w:gridCol w:w="4605"/>
      </w:tblGrid>
      <w:tr w14:paraId="1E0B1BB8">
        <w:tblPrEx>
          <w:tblCellMar>
            <w:top w:w="0" w:type="dxa"/>
            <w:left w:w="10" w:type="dxa"/>
            <w:bottom w:w="0" w:type="dxa"/>
            <w:right w:w="10" w:type="dxa"/>
          </w:tblCellMar>
        </w:tblPrEx>
        <w:trPr>
          <w:trHeight w:val="466" w:hRule="atLeast"/>
          <w:jc w:val="center"/>
        </w:trPr>
        <w:tc>
          <w:tcPr>
            <w:tcBorders>
              <w:top w:val="single" w:color="000000" w:sz="4" w:space="0"/>
              <w:left w:val="single" w:color="000000" w:sz="4" w:space="0"/>
            </w:tcBorders>
            <w:shd w:val="clear" w:color="auto" w:fill="D1D1D1"/>
            <w:tcMar>
              <w:top w:w="0" w:type="dxa"/>
              <w:bottom w:w="0" w:type="dxa"/>
            </w:tcMar>
          </w:tcPr>
          <w:p w14:paraId="40BB58A9">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p>
        </w:tc>
        <w:tc>
          <w:tcPr>
            <w:tcW w:w="4154" w:type="dxa"/>
            <w:tcBorders>
              <w:top w:val="single" w:color="000000" w:sz="4" w:space="0"/>
              <w:left w:val="single" w:color="000000" w:sz="4" w:space="0"/>
            </w:tcBorders>
            <w:shd w:val="clear" w:color="auto" w:fill="D1D1D1"/>
            <w:tcMar>
              <w:top w:w="0" w:type="dxa"/>
              <w:bottom w:w="0" w:type="dxa"/>
            </w:tcMar>
            <w:vAlign w:val="bottom"/>
          </w:tcPr>
          <w:p w14:paraId="6E2F50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0"/>
              <w:jc w:val="center"/>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Pr>
            </w:pPr>
            <w:r>
              <w:rPr>
                <w:rFonts w:hint="default" w:ascii="Times New Roman" w:hAnsi="Times New Roman" w:eastAsia="Arial" w:cs="Times New Roman"/>
                <w:b/>
                <w:i w:val="0"/>
                <w:smallCaps w:val="0"/>
                <w:strike w:val="0"/>
                <w:color w:val="000000"/>
                <w:sz w:val="28"/>
                <w:szCs w:val="28"/>
                <w:u w:val="none"/>
                <w:shd w:val="clear" w:fill="auto"/>
                <w:vertAlign w:val="baseline"/>
                <w:rtl w:val="0"/>
              </w:rPr>
              <w:t>Loài xâm hại</w:t>
            </w:r>
          </w:p>
        </w:tc>
        <w:tc>
          <w:tcPr>
            <w:tcW w:w="4605" w:type="dxa"/>
            <w:tcBorders>
              <w:top w:val="single" w:color="000000" w:sz="4" w:space="0"/>
              <w:left w:val="single" w:color="000000" w:sz="4" w:space="0"/>
              <w:right w:val="single" w:color="000000" w:sz="4" w:space="0"/>
            </w:tcBorders>
            <w:shd w:val="clear" w:color="auto" w:fill="D1D1D1"/>
            <w:tcMar>
              <w:top w:w="0" w:type="dxa"/>
              <w:bottom w:w="0" w:type="dxa"/>
            </w:tcMar>
            <w:vAlign w:val="bottom"/>
          </w:tcPr>
          <w:p w14:paraId="48C86D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0"/>
              <w:jc w:val="center"/>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Pr>
            </w:pPr>
            <w:r>
              <w:rPr>
                <w:rFonts w:hint="default" w:ascii="Times New Roman" w:hAnsi="Times New Roman" w:eastAsia="Arial" w:cs="Times New Roman"/>
                <w:b/>
                <w:i w:val="0"/>
                <w:smallCaps w:val="0"/>
                <w:strike w:val="0"/>
                <w:color w:val="000000"/>
                <w:sz w:val="28"/>
                <w:szCs w:val="28"/>
                <w:u w:val="none"/>
                <w:shd w:val="clear" w:fill="auto"/>
                <w:vertAlign w:val="baseline"/>
                <w:rtl w:val="0"/>
              </w:rPr>
              <w:t>Loài có nguy cơ xâm hại</w:t>
            </w:r>
          </w:p>
        </w:tc>
      </w:tr>
      <w:tr w14:paraId="297B39B8">
        <w:tblPrEx>
          <w:tblCellMar>
            <w:top w:w="0" w:type="dxa"/>
            <w:left w:w="10" w:type="dxa"/>
            <w:bottom w:w="0" w:type="dxa"/>
            <w:right w:w="10" w:type="dxa"/>
          </w:tblCellMar>
        </w:tblPrEx>
        <w:trPr>
          <w:trHeight w:val="2194" w:hRule="atLeast"/>
          <w:jc w:val="center"/>
        </w:trPr>
        <w:tc>
          <w:tcPr>
            <w:tcBorders>
              <w:top w:val="single" w:color="000000" w:sz="4" w:space="0"/>
              <w:left w:val="single" w:color="000000" w:sz="4" w:space="0"/>
            </w:tcBorders>
            <w:shd w:val="clear" w:color="auto" w:fill="FFFFFF"/>
            <w:tcMar>
              <w:top w:w="0" w:type="dxa"/>
              <w:bottom w:w="0" w:type="dxa"/>
            </w:tcMar>
          </w:tcPr>
          <w:p w14:paraId="2CCAE7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0"/>
              <w:jc w:val="left"/>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Tiêu chí</w:t>
            </w:r>
          </w:p>
        </w:tc>
        <w:tc>
          <w:tcPr>
            <w:tcW w:w="4154" w:type="dxa"/>
            <w:tcBorders>
              <w:top w:val="single" w:color="000000" w:sz="4" w:space="0"/>
              <w:left w:val="single" w:color="000000" w:sz="4" w:space="0"/>
            </w:tcBorders>
            <w:shd w:val="clear" w:color="auto" w:fill="FFFFFF"/>
            <w:tcMar>
              <w:top w:w="0" w:type="dxa"/>
              <w:bottom w:w="0" w:type="dxa"/>
            </w:tcMar>
            <w:vAlign w:val="bottom"/>
          </w:tcPr>
          <w:p w14:paraId="7BDF96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53" w:rightChars="22" w:firstLine="0"/>
              <w:jc w:val="both"/>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Đang </w:t>
            </w:r>
            <w:bookmarkStart w:id="6" w:name="_GoBack"/>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lấn chiếm nơi sinh sống, cạnh tranh thức ăn hoặc gây hại đối với các sinh vật </w:t>
            </w:r>
            <w:r>
              <w:rPr>
                <w:rFonts w:hint="default" w:ascii="Times New Roman" w:hAnsi="Times New Roman" w:eastAsia="Arial" w:cs="Times New Roman"/>
                <w:sz w:val="28"/>
                <w:szCs w:val="28"/>
                <w:rtl w:val="0"/>
              </w:rPr>
              <w:t>bản</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địa, phát tán mạnh hoặc gây mất cân bằng sinh thái tại nơi chúng xuất hiện và phát triển ở Việt Nam.</w:t>
            </w:r>
            <w:bookmarkEnd w:id="6"/>
          </w:p>
        </w:tc>
        <w:tc>
          <w:tcPr>
            <w:tcW w:w="4605" w:type="dxa"/>
            <w:tcBorders>
              <w:top w:val="single" w:color="000000" w:sz="4" w:space="0"/>
              <w:left w:val="single" w:color="000000" w:sz="4" w:space="0"/>
              <w:right w:val="single" w:color="000000" w:sz="4" w:space="0"/>
            </w:tcBorders>
            <w:shd w:val="clear" w:color="auto" w:fill="FFFFFF"/>
            <w:tcMar>
              <w:top w:w="0" w:type="dxa"/>
              <w:bottom w:w="0" w:type="dxa"/>
            </w:tcMar>
            <w:vAlign w:val="bottom"/>
          </w:tcPr>
          <w:p w14:paraId="76D266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238" w:leftChars="99" w:right="197" w:rightChars="82" w:firstLine="0" w:firstLineChars="0"/>
              <w:jc w:val="both"/>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Có khả </w:t>
            </w:r>
            <w:r>
              <w:rPr>
                <w:rFonts w:hint="default" w:ascii="Times New Roman" w:hAnsi="Times New Roman" w:eastAsia="Arial" w:cs="Times New Roman"/>
                <w:sz w:val="28"/>
                <w:szCs w:val="28"/>
                <w:rtl w:val="0"/>
              </w:rPr>
              <w:t>năng</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phát triển và lan rộng nhanh, có biểu hiện cạnh tranh thức </w:t>
            </w:r>
            <w:r>
              <w:rPr>
                <w:rFonts w:hint="default" w:ascii="Times New Roman" w:hAnsi="Times New Roman" w:eastAsia="Arial" w:cs="Times New Roman"/>
                <w:sz w:val="28"/>
                <w:szCs w:val="28"/>
                <w:rtl w:val="0"/>
              </w:rPr>
              <w:t>ăn</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môi trường sống và có </w:t>
            </w:r>
            <w:r>
              <w:rPr>
                <w:rFonts w:hint="default" w:ascii="Times New Roman" w:hAnsi="Times New Roman" w:eastAsia="Arial" w:cs="Times New Roman"/>
                <w:sz w:val="28"/>
                <w:szCs w:val="28"/>
                <w:rtl w:val="0"/>
              </w:rPr>
              <w:t>khả</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w:t>
            </w:r>
            <w:r>
              <w:rPr>
                <w:rFonts w:hint="default" w:ascii="Times New Roman" w:hAnsi="Times New Roman" w:eastAsia="Arial" w:cs="Times New Roman"/>
                <w:sz w:val="28"/>
                <w:szCs w:val="28"/>
                <w:rtl w:val="0"/>
              </w:rPr>
              <w:t>năng</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gây hại đến các loài sinh vật </w:t>
            </w:r>
            <w:r>
              <w:rPr>
                <w:rFonts w:hint="default" w:ascii="Times New Roman" w:hAnsi="Times New Roman" w:eastAsia="Arial" w:cs="Times New Roman"/>
                <w:sz w:val="28"/>
                <w:szCs w:val="28"/>
                <w:rtl w:val="0"/>
              </w:rPr>
              <w:t>bản</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địa của Việt Nam.</w:t>
            </w:r>
          </w:p>
        </w:tc>
      </w:tr>
      <w:tr w14:paraId="685BF43D">
        <w:tblPrEx>
          <w:tblCellMar>
            <w:top w:w="0" w:type="dxa"/>
            <w:left w:w="10" w:type="dxa"/>
            <w:bottom w:w="0" w:type="dxa"/>
            <w:right w:w="10" w:type="dxa"/>
          </w:tblCellMar>
        </w:tblPrEx>
        <w:trPr>
          <w:trHeight w:val="2122" w:hRule="atLeast"/>
          <w:jc w:val="center"/>
        </w:trPr>
        <w:tc>
          <w:tcPr>
            <w:tcBorders>
              <w:left w:val="single" w:color="000000" w:sz="4" w:space="0"/>
            </w:tcBorders>
            <w:shd w:val="clear" w:color="auto" w:fill="FFFFFF"/>
            <w:tcMar>
              <w:top w:w="0" w:type="dxa"/>
              <w:bottom w:w="0" w:type="dxa"/>
            </w:tcMar>
          </w:tcPr>
          <w:p w14:paraId="4A6A9F77">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p>
        </w:tc>
        <w:tc>
          <w:tcPr>
            <w:tcW w:w="4154" w:type="dxa"/>
            <w:tcBorders>
              <w:left w:val="single" w:color="000000" w:sz="4" w:space="0"/>
            </w:tcBorders>
            <w:shd w:val="clear" w:color="auto" w:fill="FFFFFF"/>
            <w:tcMar>
              <w:top w:w="0" w:type="dxa"/>
              <w:bottom w:w="0" w:type="dxa"/>
            </w:tcMar>
            <w:vAlign w:val="bottom"/>
          </w:tcPr>
          <w:p w14:paraId="1D5362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53" w:rightChars="22" w:firstLine="0"/>
              <w:jc w:val="both"/>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Được đánh giá là có nguy cơ xâm hại cao đối </w:t>
            </w:r>
            <w:r>
              <w:rPr>
                <w:rFonts w:hint="default" w:ascii="Times New Roman" w:hAnsi="Times New Roman" w:eastAsia="Arial" w:cs="Times New Roman"/>
                <w:sz w:val="28"/>
                <w:szCs w:val="28"/>
                <w:rtl w:val="0"/>
              </w:rPr>
              <w:t>với</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đa dạng sinh học và được ghi nhận là xâm hại ở khu vực có khí hậu tương đồng với Việt Nam hoặc qua khảo nghiệm, thử nghiệm có biểu hiện xâm hại.</w:t>
            </w:r>
          </w:p>
        </w:tc>
        <w:tc>
          <w:tcPr>
            <w:tcW w:w="4605" w:type="dxa"/>
            <w:tcBorders>
              <w:left w:val="single" w:color="000000" w:sz="4" w:space="0"/>
              <w:right w:val="single" w:color="000000" w:sz="4" w:space="0"/>
            </w:tcBorders>
            <w:shd w:val="clear" w:color="auto" w:fill="FFFFFF"/>
            <w:tcMar>
              <w:top w:w="0" w:type="dxa"/>
              <w:bottom w:w="0" w:type="dxa"/>
            </w:tcMar>
            <w:vAlign w:val="bottom"/>
          </w:tcPr>
          <w:p w14:paraId="1BCD5898">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240"/>
              </w:tabs>
              <w:kinsoku/>
              <w:wordWrap/>
              <w:overflowPunct/>
              <w:topLinePunct w:val="0"/>
              <w:autoSpaceDE/>
              <w:autoSpaceDN/>
              <w:bidi w:val="0"/>
              <w:adjustRightInd/>
              <w:snapToGrid/>
              <w:spacing w:before="0" w:beforeAutospacing="0" w:after="0" w:afterAutospacing="0" w:line="276" w:lineRule="auto"/>
              <w:ind w:left="24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Được ghi nhận là xâm hại tại khu vực có khí </w:t>
            </w:r>
            <w:r>
              <w:rPr>
                <w:rFonts w:hint="default" w:ascii="Times New Roman" w:hAnsi="Times New Roman" w:eastAsia="Arial" w:cs="Times New Roman"/>
                <w:sz w:val="28"/>
                <w:szCs w:val="28"/>
                <w:rtl w:val="0"/>
              </w:rPr>
              <w:t>hậu</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tương đồng với Việt Nam.</w:t>
            </w:r>
          </w:p>
          <w:p w14:paraId="35EC84BA">
            <w:pPr>
              <w:keepNext w:val="0"/>
              <w:keepLines w:val="0"/>
              <w:pageBreakBefore w:val="0"/>
              <w:widowControl w:val="0"/>
              <w:numPr>
                <w:ilvl w:val="0"/>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230"/>
              </w:tabs>
              <w:kinsoku/>
              <w:wordWrap/>
              <w:overflowPunct/>
              <w:topLinePunct w:val="0"/>
              <w:autoSpaceDE/>
              <w:autoSpaceDN/>
              <w:bidi w:val="0"/>
              <w:adjustRightInd/>
              <w:snapToGrid/>
              <w:spacing w:before="0" w:beforeAutospacing="0" w:after="0" w:afterAutospacing="0" w:line="276" w:lineRule="auto"/>
              <w:ind w:left="240" w:leftChars="0" w:right="0" w:firstLine="0" w:firstLineChars="0"/>
              <w:jc w:val="both"/>
              <w:textAlignment w:val="auto"/>
              <w:rPr>
                <w:rFonts w:hint="default" w:ascii="Times New Roman" w:hAnsi="Times New Roman" w:cs="Times New Roman"/>
                <w:sz w:val="28"/>
                <w:szCs w:val="28"/>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Được đánh giá là có nguy cơ xâm hại cao đối với đa dạng sinh học của Việt Nam.</w:t>
            </w:r>
          </w:p>
        </w:tc>
      </w:tr>
      <w:tr w14:paraId="67E787AE">
        <w:tblPrEx>
          <w:tblCellMar>
            <w:top w:w="0" w:type="dxa"/>
            <w:left w:w="10" w:type="dxa"/>
            <w:bottom w:w="0" w:type="dxa"/>
            <w:right w:w="10" w:type="dxa"/>
          </w:tblCellMar>
        </w:tblPrEx>
        <w:trPr>
          <w:trHeight w:val="470" w:hRule="atLeast"/>
          <w:jc w:val="center"/>
        </w:trPr>
        <w:tc>
          <w:tcPr>
            <w:tcBorders>
              <w:top w:val="single" w:color="000000" w:sz="4" w:space="0"/>
              <w:left w:val="single" w:color="000000" w:sz="4" w:space="0"/>
              <w:bottom w:val="single" w:color="000000" w:sz="4" w:space="0"/>
            </w:tcBorders>
            <w:shd w:val="clear" w:color="auto" w:fill="FFFFFF"/>
            <w:tcMar>
              <w:top w:w="0" w:type="dxa"/>
              <w:bottom w:w="0" w:type="dxa"/>
            </w:tcMar>
            <w:vAlign w:val="bottom"/>
          </w:tcPr>
          <w:p w14:paraId="47E7EC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0"/>
              <w:jc w:val="left"/>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Ví dụ</w:t>
            </w:r>
          </w:p>
        </w:tc>
        <w:tc>
          <w:tcPr>
            <w:tcW w:w="4154" w:type="dxa"/>
            <w:tcBorders>
              <w:top w:val="single" w:color="000000" w:sz="4" w:space="0"/>
              <w:left w:val="single" w:color="000000" w:sz="4" w:space="0"/>
              <w:bottom w:val="single" w:color="000000" w:sz="4" w:space="0"/>
            </w:tcBorders>
            <w:shd w:val="clear" w:color="auto" w:fill="FFFFFF"/>
            <w:tcMar>
              <w:top w:w="0" w:type="dxa"/>
              <w:bottom w:w="0" w:type="dxa"/>
            </w:tcMar>
            <w:vAlign w:val="bottom"/>
          </w:tcPr>
          <w:p w14:paraId="40D4F1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Ốc bươu vàng, mai dương, rùa tai đỏ.</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0" w:type="dxa"/>
              <w:bottom w:w="0" w:type="dxa"/>
            </w:tcMar>
            <w:vAlign w:val="bottom"/>
          </w:tcPr>
          <w:p w14:paraId="45EC8C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Cóc mía.</w:t>
            </w:r>
          </w:p>
        </w:tc>
      </w:tr>
    </w:tbl>
    <w:p w14:paraId="75612959">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p>
    <w:p w14:paraId="4992A9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tl w:val="0"/>
        </w:rPr>
      </w:pP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c) Biện pháp ngăn chặn sự phát triển của sinh vật ngoại lai được ưu tiên hàng </w:t>
      </w:r>
      <w:r>
        <w:rPr>
          <w:rFonts w:hint="default" w:ascii="Times New Roman" w:hAnsi="Times New Roman" w:eastAsia="Arial" w:cs="Times New Roman"/>
          <w:sz w:val="28"/>
          <w:szCs w:val="28"/>
          <w:rtl w:val="0"/>
        </w:rPr>
        <w:t>đầu</w:t>
      </w:r>
      <w:r>
        <w:rPr>
          <w:rFonts w:hint="default" w:ascii="Times New Roman" w:hAnsi="Times New Roman" w:eastAsia="Arial" w:cs="Times New Roman"/>
          <w:b w:val="0"/>
          <w:i w:val="0"/>
          <w:smallCaps w:val="0"/>
          <w:strike w:val="0"/>
          <w:color w:val="000000"/>
          <w:sz w:val="28"/>
          <w:szCs w:val="28"/>
          <w:u w:val="none"/>
          <w:shd w:val="clear" w:fill="auto"/>
          <w:vertAlign w:val="baseline"/>
          <w:rtl w:val="0"/>
        </w:rPr>
        <w:t xml:space="preserve"> vì một khi sinh vật ngoại lai xâm hại đã thích nghi và phát triển thì chi phí để tiêu diệt chúng là rất lớn và hầu như rất khó tiêu diệt hoàn toàn.</w:t>
      </w:r>
    </w:p>
    <w:p w14:paraId="3ECDFA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eastAsia="Arial" w:cs="Times New Roman"/>
          <w:b w:val="0"/>
          <w:i w:val="0"/>
          <w:smallCaps w:val="0"/>
          <w:strike w:val="0"/>
          <w:color w:val="000000"/>
          <w:sz w:val="28"/>
          <w:szCs w:val="28"/>
          <w:u w:val="none"/>
          <w:shd w:val="clear" w:fill="auto"/>
          <w:vertAlign w:val="baseline"/>
          <w:rtl w:val="0"/>
        </w:rPr>
      </w:pPr>
    </w:p>
    <w:p w14:paraId="1C2369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b w:val="0"/>
          <w:i w:val="0"/>
          <w:smallCaps w:val="0"/>
          <w:strike w:val="0"/>
          <w:color w:val="000000"/>
          <w:sz w:val="28"/>
          <w:szCs w:val="28"/>
          <w:u w:val="none"/>
          <w:shd w:val="clear" w:fill="auto"/>
          <w:vertAlign w:val="baseline"/>
          <w:rtl w:val="0"/>
          <w:lang w:val="en-US"/>
        </w:rPr>
        <w:t xml:space="preserve">+ Sản phẩm vòng 3: </w:t>
      </w:r>
      <w:r>
        <w:rPr>
          <w:rFonts w:hint="default" w:ascii="Times New Roman" w:hAnsi="Times New Roman" w:cs="Times New Roman"/>
          <w:b/>
          <w:bCs/>
          <w:i w:val="0"/>
          <w:smallCaps w:val="0"/>
          <w:strike w:val="0"/>
          <w:color w:val="000000"/>
          <w:sz w:val="28"/>
          <w:szCs w:val="28"/>
          <w:u w:val="none"/>
          <w:shd w:val="clear" w:fill="auto"/>
          <w:vertAlign w:val="baseline"/>
          <w:rtl w:val="0"/>
          <w:lang w:val="en-US"/>
        </w:rPr>
        <w:t xml:space="preserve">Câu hỏi: </w:t>
      </w:r>
      <w:r>
        <w:rPr>
          <w:rFonts w:hint="default" w:ascii="Times New Roman" w:hAnsi="Times New Roman" w:cs="Times New Roman"/>
          <w:b w:val="0"/>
          <w:i w:val="0"/>
          <w:smallCaps w:val="0"/>
          <w:strike w:val="0"/>
          <w:color w:val="000000"/>
          <w:sz w:val="28"/>
          <w:szCs w:val="28"/>
          <w:u w:val="none"/>
          <w:shd w:val="clear" w:fill="auto"/>
          <w:vertAlign w:val="baseline"/>
          <w:rtl w:val="0"/>
          <w:lang w:val="en-US"/>
        </w:rPr>
        <w:t xml:space="preserve">Hãy tìm hiểu và kể tên 4 biện pháp kiểm soát sinh học được sử dụng để tiêu diệt và khống chế các loài sinh vật gây hại bằng cách hoàn thành bảng bên dưới.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501"/>
        <w:gridCol w:w="3604"/>
        <w:gridCol w:w="2970"/>
      </w:tblGrid>
      <w:tr w14:paraId="4B6A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14:paraId="08500611">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center"/>
              <w:textAlignment w:val="auto"/>
              <w:rPr>
                <w:rFonts w:hint="default" w:ascii="Times New Roman" w:hAnsi="Times New Roman" w:cs="Times New Roman"/>
                <w:b/>
                <w:bCs/>
                <w:i w:val="0"/>
                <w:smallCaps w:val="0"/>
                <w:strike w:val="0"/>
                <w:color w:val="000000"/>
                <w:sz w:val="28"/>
                <w:szCs w:val="28"/>
                <w:u w:val="none"/>
                <w:shd w:val="clear" w:fill="auto"/>
                <w:vertAlign w:val="baseline"/>
                <w:rtl w:val="0"/>
                <w:lang w:val="en-US"/>
              </w:rPr>
            </w:pPr>
            <w:r>
              <w:rPr>
                <w:rFonts w:hint="default" w:ascii="Times New Roman" w:hAnsi="Times New Roman" w:cs="Times New Roman"/>
                <w:b/>
                <w:bCs/>
                <w:i w:val="0"/>
                <w:smallCaps w:val="0"/>
                <w:strike w:val="0"/>
                <w:color w:val="000000"/>
                <w:sz w:val="28"/>
                <w:szCs w:val="28"/>
                <w:u w:val="none"/>
                <w:shd w:val="clear" w:fill="auto"/>
                <w:vertAlign w:val="baseline"/>
                <w:rtl w:val="0"/>
                <w:lang w:val="en-US"/>
              </w:rPr>
              <w:t>STT</w:t>
            </w:r>
          </w:p>
        </w:tc>
        <w:tc>
          <w:tcPr>
            <w:tcW w:w="2501" w:type="dxa"/>
          </w:tcPr>
          <w:p w14:paraId="17BA9298">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center"/>
              <w:textAlignment w:val="auto"/>
              <w:rPr>
                <w:rFonts w:hint="default" w:ascii="Times New Roman" w:hAnsi="Times New Roman" w:cs="Times New Roman"/>
                <w:b/>
                <w:bCs/>
                <w:i w:val="0"/>
                <w:smallCaps w:val="0"/>
                <w:strike w:val="0"/>
                <w:color w:val="000000"/>
                <w:sz w:val="28"/>
                <w:szCs w:val="28"/>
                <w:u w:val="none"/>
                <w:shd w:val="clear" w:fill="auto"/>
                <w:vertAlign w:val="baseline"/>
                <w:rtl w:val="0"/>
                <w:lang w:val="en-US"/>
              </w:rPr>
            </w:pPr>
            <w:r>
              <w:rPr>
                <w:rFonts w:hint="default" w:ascii="Times New Roman" w:hAnsi="Times New Roman" w:cs="Times New Roman"/>
                <w:b/>
                <w:bCs/>
                <w:i w:val="0"/>
                <w:smallCaps w:val="0"/>
                <w:strike w:val="0"/>
                <w:color w:val="000000"/>
                <w:sz w:val="28"/>
                <w:szCs w:val="28"/>
                <w:u w:val="none"/>
                <w:shd w:val="clear" w:fill="auto"/>
                <w:vertAlign w:val="baseline"/>
                <w:rtl w:val="0"/>
                <w:lang w:val="en-US"/>
              </w:rPr>
              <w:t>Biện pháp kiểm soát sinh học</w:t>
            </w:r>
          </w:p>
        </w:tc>
        <w:tc>
          <w:tcPr>
            <w:tcW w:w="3604" w:type="dxa"/>
          </w:tcPr>
          <w:p w14:paraId="16E0C3E3">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center"/>
              <w:textAlignment w:val="auto"/>
              <w:rPr>
                <w:rFonts w:hint="default" w:ascii="Times New Roman" w:hAnsi="Times New Roman" w:cs="Times New Roman"/>
                <w:b/>
                <w:bCs/>
                <w:i w:val="0"/>
                <w:smallCaps w:val="0"/>
                <w:strike w:val="0"/>
                <w:color w:val="000000"/>
                <w:sz w:val="28"/>
                <w:szCs w:val="28"/>
                <w:u w:val="none"/>
                <w:shd w:val="clear" w:fill="auto"/>
                <w:vertAlign w:val="baseline"/>
                <w:rtl w:val="0"/>
                <w:lang w:val="en-US"/>
              </w:rPr>
            </w:pPr>
            <w:r>
              <w:rPr>
                <w:rFonts w:hint="default" w:ascii="Times New Roman" w:hAnsi="Times New Roman" w:cs="Times New Roman"/>
                <w:b/>
                <w:bCs/>
                <w:i w:val="0"/>
                <w:smallCaps w:val="0"/>
                <w:strike w:val="0"/>
                <w:color w:val="000000"/>
                <w:sz w:val="28"/>
                <w:szCs w:val="28"/>
                <w:u w:val="none"/>
                <w:shd w:val="clear" w:fill="auto"/>
                <w:vertAlign w:val="baseline"/>
                <w:rtl w:val="0"/>
                <w:lang w:val="en-US"/>
              </w:rPr>
              <w:t>Sinh vật gây hại bị tiêu diệt hoặc khống chế</w:t>
            </w:r>
          </w:p>
        </w:tc>
        <w:tc>
          <w:tcPr>
            <w:tcW w:w="2970" w:type="dxa"/>
          </w:tcPr>
          <w:p w14:paraId="47C832EA">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center"/>
              <w:textAlignment w:val="auto"/>
              <w:rPr>
                <w:rFonts w:hint="default" w:ascii="Times New Roman" w:hAnsi="Times New Roman" w:cs="Times New Roman"/>
                <w:b/>
                <w:bCs/>
                <w:i w:val="0"/>
                <w:smallCaps w:val="0"/>
                <w:strike w:val="0"/>
                <w:color w:val="000000"/>
                <w:sz w:val="28"/>
                <w:szCs w:val="28"/>
                <w:u w:val="none"/>
                <w:shd w:val="clear" w:fill="auto"/>
                <w:vertAlign w:val="baseline"/>
                <w:rtl w:val="0"/>
                <w:lang w:val="en-US"/>
              </w:rPr>
            </w:pPr>
            <w:r>
              <w:rPr>
                <w:rFonts w:hint="default" w:ascii="Times New Roman" w:hAnsi="Times New Roman" w:cs="Times New Roman"/>
                <w:b/>
                <w:bCs/>
                <w:i w:val="0"/>
                <w:smallCaps w:val="0"/>
                <w:strike w:val="0"/>
                <w:color w:val="000000"/>
                <w:sz w:val="28"/>
                <w:szCs w:val="28"/>
                <w:u w:val="none"/>
                <w:shd w:val="clear" w:fill="auto"/>
                <w:vertAlign w:val="baseline"/>
                <w:rtl w:val="0"/>
                <w:lang w:val="en-US"/>
              </w:rPr>
              <w:t>Loài cây trồng được bảo vệ</w:t>
            </w:r>
          </w:p>
        </w:tc>
      </w:tr>
      <w:tr w14:paraId="6243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14:paraId="1799CBBC">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b w:val="0"/>
                <w:i w:val="0"/>
                <w:smallCaps w:val="0"/>
                <w:strike w:val="0"/>
                <w:color w:val="000000"/>
                <w:sz w:val="28"/>
                <w:szCs w:val="28"/>
                <w:u w:val="none"/>
                <w:shd w:val="clear" w:fill="auto"/>
                <w:vertAlign w:val="baseline"/>
                <w:rtl w:val="0"/>
                <w:lang w:val="en-US"/>
              </w:rPr>
              <w:t>1</w:t>
            </w:r>
          </w:p>
        </w:tc>
        <w:tc>
          <w:tcPr>
            <w:tcW w:w="2501" w:type="dxa"/>
          </w:tcPr>
          <w:p w14:paraId="79F091D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76" w:lineRule="auto"/>
              <w:textAlignment w:val="auto"/>
              <w:rPr>
                <w:rFonts w:hint="default" w:ascii="Times New Roman" w:hAnsi="Times New Roman" w:cs="Times New Roman"/>
                <w:b w:val="0"/>
                <w:bCs w:val="0"/>
                <w:sz w:val="28"/>
                <w:szCs w:val="28"/>
              </w:rPr>
            </w:pPr>
            <w:r>
              <w:rPr>
                <w:rStyle w:val="5"/>
                <w:rFonts w:hint="default" w:ascii="Times New Roman" w:hAnsi="Times New Roman" w:cs="Times New Roman"/>
                <w:b w:val="0"/>
                <w:bCs w:val="0"/>
                <w:sz w:val="28"/>
                <w:szCs w:val="28"/>
              </w:rPr>
              <w:t>Sử dụng thiên địch</w:t>
            </w:r>
            <w:r>
              <w:rPr>
                <w:rFonts w:hint="default" w:ascii="Times New Roman" w:hAnsi="Times New Roman" w:cs="Times New Roman"/>
                <w:b w:val="0"/>
                <w:bCs w:val="0"/>
                <w:sz w:val="28"/>
                <w:szCs w:val="28"/>
              </w:rPr>
              <w:t xml:space="preserve"> </w:t>
            </w:r>
          </w:p>
          <w:p w14:paraId="78E4FD1A">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bCs w:val="0"/>
                <w:i w:val="0"/>
                <w:smallCaps w:val="0"/>
                <w:strike w:val="0"/>
                <w:color w:val="000000"/>
                <w:sz w:val="28"/>
                <w:szCs w:val="28"/>
                <w:u w:val="none"/>
                <w:shd w:val="clear" w:fill="auto"/>
                <w:vertAlign w:val="baseline"/>
                <w:rtl w:val="0"/>
                <w:lang w:val="en-US"/>
              </w:rPr>
            </w:pPr>
          </w:p>
        </w:tc>
        <w:tc>
          <w:tcPr>
            <w:tcW w:w="3604" w:type="dxa"/>
          </w:tcPr>
          <w:p w14:paraId="007485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sz w:val="28"/>
                <w:szCs w:val="28"/>
              </w:rPr>
              <w:t>Sử dụng ong mắt đỏ để diệt sâu đục thân, bọ rùa để diệt rệp.</w:t>
            </w:r>
          </w:p>
        </w:tc>
        <w:tc>
          <w:tcPr>
            <w:tcW w:w="2970" w:type="dxa"/>
          </w:tcPr>
          <w:p w14:paraId="29E2F9B3">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eastAsia="SimSun" w:cs="Times New Roman"/>
                <w:sz w:val="28"/>
                <w:szCs w:val="28"/>
                <w:lang w:val="en-US"/>
              </w:rPr>
              <w:t>C</w:t>
            </w:r>
            <w:r>
              <w:rPr>
                <w:rFonts w:hint="default" w:ascii="Times New Roman" w:hAnsi="Times New Roman" w:eastAsia="SimSun" w:cs="Times New Roman"/>
                <w:sz w:val="28"/>
                <w:szCs w:val="28"/>
              </w:rPr>
              <w:t>ây ăn quả như táo, lê, đào, mận, cây cảnh như hoa hồng, cây bóng mát...</w:t>
            </w:r>
          </w:p>
        </w:tc>
      </w:tr>
      <w:tr w14:paraId="2159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14:paraId="5B5DE6BC">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b w:val="0"/>
                <w:i w:val="0"/>
                <w:smallCaps w:val="0"/>
                <w:strike w:val="0"/>
                <w:color w:val="000000"/>
                <w:sz w:val="28"/>
                <w:szCs w:val="28"/>
                <w:u w:val="none"/>
                <w:shd w:val="clear" w:fill="auto"/>
                <w:vertAlign w:val="baseline"/>
                <w:rtl w:val="0"/>
                <w:lang w:val="en-US"/>
              </w:rPr>
              <w:t>2</w:t>
            </w:r>
          </w:p>
        </w:tc>
        <w:tc>
          <w:tcPr>
            <w:tcW w:w="2501" w:type="dxa"/>
          </w:tcPr>
          <w:p w14:paraId="3D8D156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76" w:lineRule="auto"/>
              <w:textAlignment w:val="auto"/>
              <w:rPr>
                <w:rFonts w:hint="default" w:ascii="Times New Roman" w:hAnsi="Times New Roman" w:cs="Times New Roman"/>
                <w:b w:val="0"/>
                <w:bCs w:val="0"/>
                <w:sz w:val="28"/>
                <w:szCs w:val="28"/>
              </w:rPr>
            </w:pPr>
            <w:r>
              <w:rPr>
                <w:rStyle w:val="5"/>
                <w:rFonts w:hint="default" w:ascii="Times New Roman" w:hAnsi="Times New Roman" w:cs="Times New Roman"/>
                <w:b w:val="0"/>
                <w:bCs w:val="0"/>
                <w:sz w:val="28"/>
                <w:szCs w:val="28"/>
              </w:rPr>
              <w:t>Sử dụng vi sinh vật có lợi</w:t>
            </w:r>
          </w:p>
          <w:p w14:paraId="7AC1B031">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bCs w:val="0"/>
                <w:i w:val="0"/>
                <w:smallCaps w:val="0"/>
                <w:strike w:val="0"/>
                <w:color w:val="000000"/>
                <w:sz w:val="28"/>
                <w:szCs w:val="28"/>
                <w:u w:val="none"/>
                <w:shd w:val="clear" w:fill="auto"/>
                <w:vertAlign w:val="baseline"/>
                <w:rtl w:val="0"/>
                <w:lang w:val="en-US"/>
              </w:rPr>
            </w:pPr>
          </w:p>
        </w:tc>
        <w:tc>
          <w:tcPr>
            <w:tcW w:w="3604" w:type="dxa"/>
          </w:tcPr>
          <w:p w14:paraId="33B60C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sz w:val="28"/>
                <w:szCs w:val="28"/>
              </w:rPr>
              <w:t>Sử dụng nấm xanh Metarhizium anisopliae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để phòng trừ sâu hại trên cây trồng.</w:t>
            </w:r>
          </w:p>
        </w:tc>
        <w:tc>
          <w:tcPr>
            <w:tcW w:w="2970" w:type="dxa"/>
          </w:tcPr>
          <w:p w14:paraId="5D54E86C">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b w:val="0"/>
                <w:i w:val="0"/>
                <w:smallCaps w:val="0"/>
                <w:strike w:val="0"/>
                <w:color w:val="000000"/>
                <w:sz w:val="28"/>
                <w:szCs w:val="28"/>
                <w:u w:val="none"/>
                <w:shd w:val="clear" w:fill="auto"/>
                <w:vertAlign w:val="baseline"/>
                <w:rtl w:val="0"/>
                <w:lang w:val="en-US"/>
              </w:rPr>
              <w:t>Các loài cây trồng</w:t>
            </w:r>
          </w:p>
        </w:tc>
      </w:tr>
      <w:tr w14:paraId="3A09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14:paraId="3162A3EF">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b w:val="0"/>
                <w:i w:val="0"/>
                <w:smallCaps w:val="0"/>
                <w:strike w:val="0"/>
                <w:color w:val="000000"/>
                <w:sz w:val="28"/>
                <w:szCs w:val="28"/>
                <w:u w:val="none"/>
                <w:shd w:val="clear" w:fill="auto"/>
                <w:vertAlign w:val="baseline"/>
                <w:rtl w:val="0"/>
                <w:lang w:val="en-US"/>
              </w:rPr>
              <w:t>3</w:t>
            </w:r>
          </w:p>
        </w:tc>
        <w:tc>
          <w:tcPr>
            <w:tcW w:w="2501" w:type="dxa"/>
          </w:tcPr>
          <w:p w14:paraId="46BAC6A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76" w:lineRule="auto"/>
              <w:textAlignment w:val="auto"/>
              <w:rPr>
                <w:rFonts w:hint="default" w:ascii="Times New Roman" w:hAnsi="Times New Roman" w:cs="Times New Roman"/>
                <w:b w:val="0"/>
                <w:bCs w:val="0"/>
                <w:i w:val="0"/>
                <w:smallCaps w:val="0"/>
                <w:strike w:val="0"/>
                <w:color w:val="000000"/>
                <w:sz w:val="28"/>
                <w:szCs w:val="28"/>
                <w:u w:val="none"/>
                <w:shd w:val="clear" w:fill="auto"/>
                <w:vertAlign w:val="baseline"/>
                <w:rtl w:val="0"/>
                <w:lang w:val="en-US"/>
              </w:rPr>
            </w:pPr>
            <w:r>
              <w:rPr>
                <w:rStyle w:val="5"/>
                <w:rFonts w:hint="default" w:ascii="Times New Roman" w:hAnsi="Times New Roman" w:cs="Times New Roman"/>
                <w:b w:val="0"/>
                <w:bCs w:val="0"/>
                <w:sz w:val="28"/>
                <w:szCs w:val="28"/>
              </w:rPr>
              <w:t>Sử dụng pheromone</w:t>
            </w:r>
          </w:p>
        </w:tc>
        <w:tc>
          <w:tcPr>
            <w:tcW w:w="3604" w:type="dxa"/>
          </w:tcPr>
          <w:p w14:paraId="320923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sz w:val="28"/>
                <w:szCs w:val="28"/>
              </w:rPr>
              <w:t>Sử dụng bẫy pheromone để bắt sâu đục quả.</w:t>
            </w:r>
          </w:p>
        </w:tc>
        <w:tc>
          <w:tcPr>
            <w:tcW w:w="2970" w:type="dxa"/>
          </w:tcPr>
          <w:p w14:paraId="59513C2F">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b w:val="0"/>
                <w:i w:val="0"/>
                <w:smallCaps w:val="0"/>
                <w:strike w:val="0"/>
                <w:color w:val="000000"/>
                <w:sz w:val="28"/>
                <w:szCs w:val="28"/>
                <w:u w:val="none"/>
                <w:shd w:val="clear" w:fill="auto"/>
                <w:vertAlign w:val="baseline"/>
                <w:rtl w:val="0"/>
                <w:lang w:val="en-US"/>
              </w:rPr>
              <w:t>Các loài cây ăn quả</w:t>
            </w:r>
          </w:p>
        </w:tc>
      </w:tr>
      <w:tr w14:paraId="67F8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14:paraId="705CBBC1">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b w:val="0"/>
                <w:i w:val="0"/>
                <w:smallCaps w:val="0"/>
                <w:strike w:val="0"/>
                <w:color w:val="000000"/>
                <w:sz w:val="28"/>
                <w:szCs w:val="28"/>
                <w:u w:val="none"/>
                <w:shd w:val="clear" w:fill="auto"/>
                <w:vertAlign w:val="baseline"/>
                <w:rtl w:val="0"/>
                <w:lang w:val="en-US"/>
              </w:rPr>
              <w:t>4</w:t>
            </w:r>
          </w:p>
        </w:tc>
        <w:tc>
          <w:tcPr>
            <w:tcW w:w="2501" w:type="dxa"/>
          </w:tcPr>
          <w:p w14:paraId="7AA4B913">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76" w:lineRule="auto"/>
              <w:textAlignment w:val="auto"/>
              <w:rPr>
                <w:rFonts w:hint="default" w:ascii="Times New Roman" w:hAnsi="Times New Roman" w:cs="Times New Roman"/>
                <w:b w:val="0"/>
                <w:bCs w:val="0"/>
                <w:i w:val="0"/>
                <w:smallCaps w:val="0"/>
                <w:strike w:val="0"/>
                <w:color w:val="000000"/>
                <w:sz w:val="28"/>
                <w:szCs w:val="28"/>
                <w:u w:val="none"/>
                <w:shd w:val="clear" w:fill="auto"/>
                <w:vertAlign w:val="baseline"/>
                <w:rtl w:val="0"/>
                <w:lang w:val="en-US"/>
              </w:rPr>
            </w:pPr>
            <w:r>
              <w:rPr>
                <w:rStyle w:val="5"/>
                <w:rFonts w:hint="default" w:ascii="Times New Roman" w:hAnsi="Times New Roman" w:cs="Times New Roman"/>
                <w:b w:val="0"/>
                <w:bCs w:val="0"/>
                <w:sz w:val="28"/>
                <w:szCs w:val="28"/>
              </w:rPr>
              <w:t>Khuyến khích sinh vật có lợi trong môi trường</w:t>
            </w:r>
          </w:p>
        </w:tc>
        <w:tc>
          <w:tcPr>
            <w:tcW w:w="3604" w:type="dxa"/>
          </w:tcPr>
          <w:p w14:paraId="5B24D3EB">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sz w:val="28"/>
                <w:szCs w:val="28"/>
              </w:rPr>
              <w:t>Trồng các loài cây họ đậu để thu hút ong, bọ cánh cứng, bảo vệ các khu vực có nhiều sinh vật có lợi,...</w:t>
            </w:r>
          </w:p>
        </w:tc>
        <w:tc>
          <w:tcPr>
            <w:tcW w:w="2970" w:type="dxa"/>
          </w:tcPr>
          <w:p w14:paraId="317C2A7B">
            <w:pPr>
              <w:keepNext w:val="0"/>
              <w:keepLines w:val="0"/>
              <w:pageBreakBefore w:val="0"/>
              <w:widowControl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r>
              <w:rPr>
                <w:rFonts w:hint="default" w:ascii="Times New Roman" w:hAnsi="Times New Roman" w:cs="Times New Roman"/>
                <w:b w:val="0"/>
                <w:i w:val="0"/>
                <w:smallCaps w:val="0"/>
                <w:strike w:val="0"/>
                <w:color w:val="000000"/>
                <w:sz w:val="28"/>
                <w:szCs w:val="28"/>
                <w:u w:val="none"/>
                <w:shd w:val="clear" w:fill="auto"/>
                <w:vertAlign w:val="baseline"/>
                <w:rtl w:val="0"/>
                <w:lang w:val="en-US"/>
              </w:rPr>
              <w:t>Các loại cây trồng</w:t>
            </w:r>
          </w:p>
        </w:tc>
      </w:tr>
    </w:tbl>
    <w:p w14:paraId="447D8B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p>
    <w:p w14:paraId="387B23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p>
    <w:p w14:paraId="7A0303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p>
    <w:p w14:paraId="3B2F5C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p>
    <w:p w14:paraId="13875D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p>
    <w:p w14:paraId="6892F0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p>
    <w:p w14:paraId="360A35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p>
    <w:p w14:paraId="7C7A57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beforeAutospacing="0" w:after="0" w:afterAutospacing="0" w:line="276" w:lineRule="auto"/>
        <w:ind w:left="0" w:right="0" w:firstLine="280"/>
        <w:jc w:val="both"/>
        <w:textAlignment w:val="auto"/>
        <w:rPr>
          <w:rFonts w:hint="default" w:ascii="Times New Roman" w:hAnsi="Times New Roman" w:cs="Times New Roman"/>
          <w:b w:val="0"/>
          <w:i w:val="0"/>
          <w:smallCaps w:val="0"/>
          <w:strike w:val="0"/>
          <w:color w:val="000000"/>
          <w:sz w:val="28"/>
          <w:szCs w:val="28"/>
          <w:u w:val="none"/>
          <w:shd w:val="clear" w:fill="auto"/>
          <w:vertAlign w:val="baseline"/>
          <w:rtl w:val="0"/>
          <w:lang w:val="en-US"/>
        </w:rPr>
      </w:pPr>
    </w:p>
    <w:p w14:paraId="3DA37E98">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Cs/>
          <w:sz w:val="28"/>
          <w:szCs w:val="28"/>
        </w:rPr>
      </w:pPr>
      <w:bookmarkStart w:id="5" w:name="bookmark=id.4j2ijps" w:colFirst="0" w:colLast="0"/>
      <w:bookmarkEnd w:id="5"/>
      <w:r>
        <w:rPr>
          <w:rFonts w:hint="default" w:ascii="Times New Roman" w:hAnsi="Times New Roman" w:cs="Times New Roman"/>
          <w:sz w:val="28"/>
          <w:szCs w:val="28"/>
        </w:rPr>
        <w:t xml:space="preserve">‒ </w:t>
      </w:r>
      <w:r>
        <w:rPr>
          <w:rFonts w:hint="default" w:ascii="Times New Roman" w:hAnsi="Times New Roman" w:cs="Times New Roman"/>
          <w:b/>
          <w:sz w:val="28"/>
          <w:szCs w:val="28"/>
        </w:rPr>
        <w:t>Công cụ đánh giá</w:t>
      </w:r>
      <w:r>
        <w:rPr>
          <w:rFonts w:hint="default" w:ascii="Times New Roman" w:hAnsi="Times New Roman" w:cs="Times New Roman"/>
          <w:bCs/>
          <w:sz w:val="28"/>
          <w:szCs w:val="28"/>
        </w:rPr>
        <w:t>:</w:t>
      </w:r>
    </w:p>
    <w:p w14:paraId="6DB7BDC8">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Công cụ 1:</w:t>
      </w:r>
      <w:r>
        <w:rPr>
          <w:rFonts w:hint="default" w:ascii="Times New Roman" w:hAnsi="Times New Roman" w:cs="Times New Roman"/>
          <w:sz w:val="28"/>
          <w:szCs w:val="28"/>
        </w:rPr>
        <w:t xml:space="preserve"> Bảng đánh giá kết quả trả lời hệ thống câu hỏi, bài tập thực tiễn.</w:t>
      </w:r>
    </w:p>
    <w:tbl>
      <w:tblPr>
        <w:tblStyle w:val="4"/>
        <w:tblW w:w="4875" w:type="pct"/>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80"/>
        <w:gridCol w:w="3902"/>
        <w:gridCol w:w="1948"/>
        <w:gridCol w:w="1626"/>
      </w:tblGrid>
      <w:tr w14:paraId="366A2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68" w:type="pct"/>
            <w:shd w:val="clear" w:color="auto" w:fill="BFBFBF"/>
            <w:noWrap w:val="0"/>
            <w:vAlign w:val="center"/>
          </w:tcPr>
          <w:p w14:paraId="590F0DB2">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Câu hỏi/Bài tập</w:t>
            </w:r>
          </w:p>
        </w:tc>
        <w:tc>
          <w:tcPr>
            <w:tcW w:w="1999" w:type="pct"/>
            <w:shd w:val="clear" w:color="auto" w:fill="BFBFBF"/>
            <w:noWrap w:val="0"/>
            <w:vAlign w:val="center"/>
          </w:tcPr>
          <w:p w14:paraId="1E266C57">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Đáp án</w:t>
            </w:r>
          </w:p>
        </w:tc>
        <w:tc>
          <w:tcPr>
            <w:tcW w:w="998" w:type="pct"/>
            <w:shd w:val="clear" w:color="auto" w:fill="BFBFBF"/>
            <w:noWrap w:val="0"/>
            <w:vAlign w:val="center"/>
          </w:tcPr>
          <w:p w14:paraId="6723AE19">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Điểm</w:t>
            </w:r>
          </w:p>
          <w:p w14:paraId="32C9F106">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tối đa</w:t>
            </w:r>
          </w:p>
        </w:tc>
        <w:tc>
          <w:tcPr>
            <w:tcW w:w="833" w:type="pct"/>
            <w:shd w:val="clear" w:color="auto" w:fill="BFBFBF"/>
            <w:noWrap w:val="0"/>
            <w:vAlign w:val="center"/>
          </w:tcPr>
          <w:p w14:paraId="4A560E87">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Điểm HS</w:t>
            </w:r>
          </w:p>
          <w:p w14:paraId="61CBD3B3">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đạt được</w:t>
            </w:r>
          </w:p>
        </w:tc>
      </w:tr>
      <w:tr w14:paraId="68B4C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68" w:type="pct"/>
            <w:shd w:val="clear" w:color="auto" w:fill="FFFFFF"/>
            <w:noWrap w:val="0"/>
            <w:vAlign w:val="top"/>
          </w:tcPr>
          <w:p w14:paraId="5AAE92B0">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Câu 1:</w:t>
            </w:r>
          </w:p>
        </w:tc>
        <w:tc>
          <w:tcPr>
            <w:tcW w:w="1999" w:type="pct"/>
            <w:shd w:val="clear" w:color="auto" w:fill="FFFFFF"/>
            <w:noWrap w:val="0"/>
            <w:vAlign w:val="top"/>
          </w:tcPr>
          <w:p w14:paraId="5A6DDE29">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t>
            </w:r>
          </w:p>
        </w:tc>
        <w:tc>
          <w:tcPr>
            <w:tcW w:w="998" w:type="pct"/>
            <w:shd w:val="clear" w:color="auto" w:fill="FFFFFF"/>
            <w:noWrap w:val="0"/>
            <w:vAlign w:val="top"/>
          </w:tcPr>
          <w:p w14:paraId="6B8A65CC">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t>
            </w:r>
          </w:p>
        </w:tc>
        <w:tc>
          <w:tcPr>
            <w:tcW w:w="833" w:type="pct"/>
            <w:shd w:val="clear" w:color="auto" w:fill="FFFFFF"/>
            <w:noWrap w:val="0"/>
            <w:vAlign w:val="top"/>
          </w:tcPr>
          <w:p w14:paraId="3D021C54">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t>
            </w:r>
          </w:p>
        </w:tc>
      </w:tr>
      <w:tr w14:paraId="1C7F77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68" w:type="pct"/>
            <w:shd w:val="clear" w:color="auto" w:fill="FFFFFF"/>
            <w:noWrap w:val="0"/>
            <w:vAlign w:val="top"/>
          </w:tcPr>
          <w:p w14:paraId="70EE0966">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t>
            </w:r>
          </w:p>
        </w:tc>
        <w:tc>
          <w:tcPr>
            <w:tcW w:w="1999" w:type="pct"/>
            <w:shd w:val="clear" w:color="auto" w:fill="FFFFFF"/>
            <w:noWrap w:val="0"/>
            <w:vAlign w:val="top"/>
          </w:tcPr>
          <w:p w14:paraId="0952BEC1">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t>
            </w:r>
          </w:p>
        </w:tc>
        <w:tc>
          <w:tcPr>
            <w:tcW w:w="998" w:type="pct"/>
            <w:shd w:val="clear" w:color="auto" w:fill="FFFFFF"/>
            <w:noWrap w:val="0"/>
            <w:vAlign w:val="top"/>
          </w:tcPr>
          <w:p w14:paraId="2B7FB274">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t>
            </w:r>
          </w:p>
        </w:tc>
        <w:tc>
          <w:tcPr>
            <w:tcW w:w="833" w:type="pct"/>
            <w:shd w:val="clear" w:color="auto" w:fill="FFFFFF"/>
            <w:noWrap w:val="0"/>
            <w:vAlign w:val="top"/>
          </w:tcPr>
          <w:p w14:paraId="337E5C16">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w:t>
            </w:r>
          </w:p>
        </w:tc>
      </w:tr>
    </w:tbl>
    <w:p w14:paraId="1305816F">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jc w:val="left"/>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 xml:space="preserve"> Công cụ 2:</w:t>
      </w:r>
      <w:r>
        <w:rPr>
          <w:rFonts w:hint="default" w:ascii="Times New Roman" w:hAnsi="Times New Roman" w:cs="Times New Roman"/>
          <w:sz w:val="28"/>
          <w:szCs w:val="28"/>
        </w:rPr>
        <w:t xml:space="preserve"> Bảng đánh giá kĩ năng làm việc nhóm của HS (HS tự đánh giá).</w:t>
      </w:r>
    </w:p>
    <w:tbl>
      <w:tblPr>
        <w:tblStyle w:val="4"/>
        <w:tblW w:w="4876" w:type="pct"/>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853"/>
        <w:gridCol w:w="1140"/>
        <w:gridCol w:w="1516"/>
        <w:gridCol w:w="1249"/>
      </w:tblGrid>
      <w:tr w14:paraId="224F03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99" w:type="pct"/>
            <w:shd w:val="clear" w:color="auto" w:fill="BFBFBF"/>
            <w:noWrap w:val="0"/>
            <w:vAlign w:val="center"/>
          </w:tcPr>
          <w:p w14:paraId="5AD17FE3">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Tiêu chí</w:t>
            </w:r>
          </w:p>
        </w:tc>
        <w:tc>
          <w:tcPr>
            <w:tcW w:w="584" w:type="pct"/>
            <w:shd w:val="clear" w:color="auto" w:fill="BFBFBF"/>
            <w:noWrap w:val="0"/>
            <w:vAlign w:val="center"/>
          </w:tcPr>
          <w:p w14:paraId="4019CCAF">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Điểm</w:t>
            </w:r>
          </w:p>
          <w:p w14:paraId="5BFF60F3">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tối đa</w:t>
            </w:r>
          </w:p>
        </w:tc>
        <w:tc>
          <w:tcPr>
            <w:tcW w:w="777" w:type="pct"/>
            <w:shd w:val="clear" w:color="auto" w:fill="BFBFBF"/>
            <w:noWrap w:val="0"/>
            <w:vAlign w:val="center"/>
          </w:tcPr>
          <w:p w14:paraId="4CB6084E">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Điểm HS</w:t>
            </w:r>
          </w:p>
          <w:p w14:paraId="6103AFB6">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đạt được</w:t>
            </w:r>
          </w:p>
        </w:tc>
        <w:tc>
          <w:tcPr>
            <w:tcW w:w="640" w:type="pct"/>
            <w:shd w:val="clear" w:color="auto" w:fill="BFBFBF"/>
            <w:noWrap w:val="0"/>
            <w:vAlign w:val="center"/>
          </w:tcPr>
          <w:p w14:paraId="43313E9D">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Hành vi của HS</w:t>
            </w:r>
          </w:p>
        </w:tc>
      </w:tr>
      <w:tr w14:paraId="6C52D6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99" w:type="pct"/>
            <w:shd w:val="clear" w:color="auto" w:fill="FFFFFF"/>
            <w:noWrap w:val="0"/>
            <w:vAlign w:val="top"/>
          </w:tcPr>
          <w:p w14:paraId="0D16C9F6">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Sẵn sàng, vui vẻ nhận nhiệm vụ được giao.</w:t>
            </w:r>
          </w:p>
        </w:tc>
        <w:tc>
          <w:tcPr>
            <w:tcW w:w="584" w:type="pct"/>
            <w:shd w:val="clear" w:color="auto" w:fill="FFFFFF"/>
            <w:noWrap w:val="0"/>
            <w:vAlign w:val="center"/>
          </w:tcPr>
          <w:p w14:paraId="5C0E7AE7">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1</w:t>
            </w:r>
          </w:p>
        </w:tc>
        <w:tc>
          <w:tcPr>
            <w:tcW w:w="777" w:type="pct"/>
            <w:shd w:val="clear" w:color="auto" w:fill="FFFFFF"/>
            <w:noWrap w:val="0"/>
            <w:vAlign w:val="top"/>
          </w:tcPr>
          <w:p w14:paraId="7B792843">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c>
          <w:tcPr>
            <w:tcW w:w="640" w:type="pct"/>
            <w:shd w:val="clear" w:color="auto" w:fill="FFFFFF"/>
            <w:noWrap w:val="0"/>
            <w:vAlign w:val="top"/>
          </w:tcPr>
          <w:p w14:paraId="0696C6BD">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r>
      <w:tr w14:paraId="7DE7C6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99" w:type="pct"/>
            <w:shd w:val="clear" w:color="auto" w:fill="FFFFFF"/>
            <w:noWrap w:val="0"/>
            <w:vAlign w:val="top"/>
          </w:tcPr>
          <w:p w14:paraId="39CC14E4">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Thực hiện tốt nhiệm vụ cá nhân được giao.</w:t>
            </w:r>
          </w:p>
        </w:tc>
        <w:tc>
          <w:tcPr>
            <w:tcW w:w="584" w:type="pct"/>
            <w:shd w:val="clear" w:color="auto" w:fill="FFFFFF"/>
            <w:noWrap w:val="0"/>
            <w:vAlign w:val="center"/>
          </w:tcPr>
          <w:p w14:paraId="555C854B">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777" w:type="pct"/>
            <w:shd w:val="clear" w:color="auto" w:fill="FFFFFF"/>
            <w:noWrap w:val="0"/>
            <w:vAlign w:val="top"/>
          </w:tcPr>
          <w:p w14:paraId="7D853554">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c>
          <w:tcPr>
            <w:tcW w:w="640" w:type="pct"/>
            <w:shd w:val="clear" w:color="auto" w:fill="FFFFFF"/>
            <w:noWrap w:val="0"/>
            <w:vAlign w:val="top"/>
          </w:tcPr>
          <w:p w14:paraId="3070A369">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r>
      <w:tr w14:paraId="44DBED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99" w:type="pct"/>
            <w:shd w:val="clear" w:color="auto" w:fill="FFFFFF"/>
            <w:noWrap w:val="0"/>
            <w:vAlign w:val="top"/>
          </w:tcPr>
          <w:p w14:paraId="55253A0A">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Chủ động liên kết các thành viên có những điều kiện khác nhau vào trong các hoạt động của nhóm.</w:t>
            </w:r>
          </w:p>
        </w:tc>
        <w:tc>
          <w:tcPr>
            <w:tcW w:w="584" w:type="pct"/>
            <w:shd w:val="clear" w:color="auto" w:fill="FFFFFF"/>
            <w:noWrap w:val="0"/>
            <w:vAlign w:val="center"/>
          </w:tcPr>
          <w:p w14:paraId="6858888D">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777" w:type="pct"/>
            <w:shd w:val="clear" w:color="auto" w:fill="FFFFFF"/>
            <w:noWrap w:val="0"/>
            <w:vAlign w:val="top"/>
          </w:tcPr>
          <w:p w14:paraId="47F7DE38">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c>
          <w:tcPr>
            <w:tcW w:w="640" w:type="pct"/>
            <w:shd w:val="clear" w:color="auto" w:fill="FFFFFF"/>
            <w:noWrap w:val="0"/>
            <w:vAlign w:val="top"/>
          </w:tcPr>
          <w:p w14:paraId="7641C0FA">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r>
      <w:tr w14:paraId="629CA1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99" w:type="pct"/>
            <w:shd w:val="clear" w:color="auto" w:fill="FFFFFF"/>
            <w:noWrap w:val="0"/>
            <w:vAlign w:val="top"/>
          </w:tcPr>
          <w:p w14:paraId="4D73E03F">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Sẵn sàng giúp đỡ thành viên khác trong nhóm khi cần thiết.</w:t>
            </w:r>
          </w:p>
        </w:tc>
        <w:tc>
          <w:tcPr>
            <w:tcW w:w="584" w:type="pct"/>
            <w:shd w:val="clear" w:color="auto" w:fill="FFFFFF"/>
            <w:noWrap w:val="0"/>
            <w:vAlign w:val="center"/>
          </w:tcPr>
          <w:p w14:paraId="703082E9">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777" w:type="pct"/>
            <w:shd w:val="clear" w:color="auto" w:fill="FFFFFF"/>
            <w:noWrap w:val="0"/>
            <w:vAlign w:val="top"/>
          </w:tcPr>
          <w:p w14:paraId="1CA92EB6">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c>
          <w:tcPr>
            <w:tcW w:w="640" w:type="pct"/>
            <w:shd w:val="clear" w:color="auto" w:fill="FFFFFF"/>
            <w:noWrap w:val="0"/>
            <w:vAlign w:val="top"/>
          </w:tcPr>
          <w:p w14:paraId="414262BC">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r>
      <w:tr w14:paraId="0817A3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99" w:type="pct"/>
            <w:shd w:val="clear" w:color="auto" w:fill="FFFFFF"/>
            <w:noWrap w:val="0"/>
            <w:vAlign w:val="top"/>
          </w:tcPr>
          <w:p w14:paraId="2F149D02">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Chủ động chia sẻ thông tin và học hỏi các thành viên trong nhóm.</w:t>
            </w:r>
          </w:p>
        </w:tc>
        <w:tc>
          <w:tcPr>
            <w:tcW w:w="584" w:type="pct"/>
            <w:shd w:val="clear" w:color="auto" w:fill="FFFFFF"/>
            <w:noWrap w:val="0"/>
            <w:vAlign w:val="center"/>
          </w:tcPr>
          <w:p w14:paraId="2493FC9E">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1</w:t>
            </w:r>
          </w:p>
        </w:tc>
        <w:tc>
          <w:tcPr>
            <w:tcW w:w="777" w:type="pct"/>
            <w:shd w:val="clear" w:color="auto" w:fill="FFFFFF"/>
            <w:noWrap w:val="0"/>
            <w:vAlign w:val="top"/>
          </w:tcPr>
          <w:p w14:paraId="319FF40F">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c>
          <w:tcPr>
            <w:tcW w:w="640" w:type="pct"/>
            <w:shd w:val="clear" w:color="auto" w:fill="FFFFFF"/>
            <w:noWrap w:val="0"/>
            <w:vAlign w:val="top"/>
          </w:tcPr>
          <w:p w14:paraId="27489F03">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r>
      <w:tr w14:paraId="0FBB91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999" w:type="pct"/>
            <w:shd w:val="clear" w:color="auto" w:fill="FFFFFF"/>
            <w:noWrap w:val="0"/>
            <w:vAlign w:val="top"/>
          </w:tcPr>
          <w:p w14:paraId="7D74FA73">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Đưa ra các lập luận thuyết phục được các thành viên trong nhóm.</w:t>
            </w:r>
          </w:p>
        </w:tc>
        <w:tc>
          <w:tcPr>
            <w:tcW w:w="584" w:type="pct"/>
            <w:shd w:val="clear" w:color="auto" w:fill="FFFFFF"/>
            <w:noWrap w:val="0"/>
            <w:vAlign w:val="center"/>
          </w:tcPr>
          <w:p w14:paraId="373508CB">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777" w:type="pct"/>
            <w:shd w:val="clear" w:color="auto" w:fill="FFFFFF"/>
            <w:noWrap w:val="0"/>
            <w:vAlign w:val="top"/>
          </w:tcPr>
          <w:p w14:paraId="42B28B08">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c>
          <w:tcPr>
            <w:tcW w:w="640" w:type="pct"/>
            <w:shd w:val="clear" w:color="auto" w:fill="FFFFFF"/>
            <w:noWrap w:val="0"/>
            <w:vAlign w:val="top"/>
          </w:tcPr>
          <w:p w14:paraId="3DA313DB">
            <w:pPr>
              <w:keepNext w:val="0"/>
              <w:keepLines w:val="0"/>
              <w:pageBreakBefore w:val="0"/>
              <w:kinsoku/>
              <w:wordWrap/>
              <w:overflowPunct/>
              <w:topLinePunct w:val="0"/>
              <w:autoSpaceDE/>
              <w:autoSpaceDN/>
              <w:bidi w:val="0"/>
              <w:adjustRightInd/>
              <w:snapToGrid/>
              <w:spacing w:before="0" w:beforeAutospacing="0" w:after="0" w:afterAutospacing="0" w:line="276" w:lineRule="auto"/>
              <w:jc w:val="center"/>
              <w:textAlignment w:val="auto"/>
              <w:rPr>
                <w:rFonts w:hint="default" w:ascii="Times New Roman" w:hAnsi="Times New Roman" w:cs="Times New Roman"/>
                <w:color w:val="000000"/>
                <w:sz w:val="28"/>
                <w:szCs w:val="28"/>
              </w:rPr>
            </w:pPr>
          </w:p>
        </w:tc>
      </w:tr>
    </w:tbl>
    <w:p w14:paraId="6362352F">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kern w:val="24"/>
          <w:sz w:val="28"/>
          <w:szCs w:val="28"/>
        </w:rPr>
      </w:pPr>
    </w:p>
    <w:p w14:paraId="16F96717">
      <w:pPr>
        <w:pStyle w:val="14"/>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b/>
          <w:bCs/>
          <w:kern w:val="24"/>
          <w:sz w:val="28"/>
          <w:szCs w:val="28"/>
          <w:lang w:val="en-US"/>
        </w:rPr>
        <w:t>+</w:t>
      </w:r>
      <w:r>
        <w:rPr>
          <w:rFonts w:hint="default" w:ascii="Times New Roman" w:hAnsi="Times New Roman" w:cs="Times New Roman"/>
          <w:b/>
          <w:bCs/>
          <w:kern w:val="24"/>
          <w:sz w:val="28"/>
          <w:szCs w:val="28"/>
        </w:rPr>
        <w:t xml:space="preserve"> Công cụ </w:t>
      </w:r>
      <w:r>
        <w:rPr>
          <w:rFonts w:hint="default" w:ascii="Times New Roman" w:hAnsi="Times New Roman" w:cs="Times New Roman"/>
          <w:b/>
          <w:bCs/>
          <w:kern w:val="24"/>
          <w:sz w:val="28"/>
          <w:szCs w:val="28"/>
          <w:lang w:val="en-US"/>
        </w:rPr>
        <w:t>3</w:t>
      </w:r>
      <w:r>
        <w:rPr>
          <w:rFonts w:hint="default" w:ascii="Times New Roman" w:hAnsi="Times New Roman" w:cs="Times New Roman"/>
          <w:b/>
          <w:bCs/>
          <w:kern w:val="24"/>
          <w:sz w:val="28"/>
          <w:szCs w:val="28"/>
        </w:rPr>
        <w:t>:</w:t>
      </w:r>
      <w:r>
        <w:rPr>
          <w:rFonts w:hint="default" w:ascii="Times New Roman" w:hAnsi="Times New Roman" w:cs="Times New Roman"/>
          <w:kern w:val="24"/>
          <w:sz w:val="28"/>
          <w:szCs w:val="28"/>
        </w:rPr>
        <w:t xml:space="preserve"> </w:t>
      </w:r>
      <w:r>
        <w:rPr>
          <w:rFonts w:hint="default" w:ascii="Times New Roman" w:hAnsi="Times New Roman" w:cs="Times New Roman"/>
          <w:sz w:val="28"/>
          <w:szCs w:val="28"/>
        </w:rPr>
        <w:t>Thang đo đánh giá sơ đồ học tập (sơ đồ tư duy, sơ đồ hệ thống hoá,…).</w:t>
      </w:r>
    </w:p>
    <w:tbl>
      <w:tblPr>
        <w:tblStyle w:val="4"/>
        <w:tblW w:w="4840" w:type="pct"/>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068"/>
        <w:gridCol w:w="1135"/>
        <w:gridCol w:w="945"/>
        <w:gridCol w:w="887"/>
        <w:gridCol w:w="887"/>
        <w:gridCol w:w="887"/>
        <w:gridCol w:w="877"/>
      </w:tblGrid>
      <w:tr w14:paraId="79335A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00" w:type="pct"/>
            <w:shd w:val="clear" w:color="auto" w:fill="A6A6A6"/>
            <w:noWrap w:val="0"/>
            <w:vAlign w:val="center"/>
          </w:tcPr>
          <w:p w14:paraId="555B8FD2">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Các tiêu chí</w:t>
            </w:r>
          </w:p>
        </w:tc>
        <w:tc>
          <w:tcPr>
            <w:tcW w:w="586" w:type="pct"/>
            <w:shd w:val="clear" w:color="auto" w:fill="A6A6A6"/>
            <w:noWrap w:val="0"/>
            <w:vAlign w:val="top"/>
          </w:tcPr>
          <w:p w14:paraId="4A3D1FB1">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Điểm tối đa</w:t>
            </w:r>
          </w:p>
        </w:tc>
        <w:tc>
          <w:tcPr>
            <w:tcW w:w="488" w:type="pct"/>
            <w:shd w:val="clear" w:color="auto" w:fill="A6A6A6"/>
            <w:noWrap w:val="0"/>
            <w:vAlign w:val="center"/>
          </w:tcPr>
          <w:p w14:paraId="28208074">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Mức 1</w:t>
            </w:r>
          </w:p>
        </w:tc>
        <w:tc>
          <w:tcPr>
            <w:tcW w:w="458" w:type="pct"/>
            <w:shd w:val="clear" w:color="auto" w:fill="A6A6A6"/>
            <w:noWrap w:val="0"/>
            <w:vAlign w:val="center"/>
          </w:tcPr>
          <w:p w14:paraId="2D48C3D5">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Mức 2</w:t>
            </w:r>
          </w:p>
        </w:tc>
        <w:tc>
          <w:tcPr>
            <w:tcW w:w="458" w:type="pct"/>
            <w:shd w:val="clear" w:color="auto" w:fill="A6A6A6"/>
            <w:noWrap w:val="0"/>
            <w:vAlign w:val="center"/>
          </w:tcPr>
          <w:p w14:paraId="69A1B623">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Mức 3</w:t>
            </w:r>
          </w:p>
        </w:tc>
        <w:tc>
          <w:tcPr>
            <w:tcW w:w="458" w:type="pct"/>
            <w:shd w:val="clear" w:color="auto" w:fill="A6A6A6"/>
            <w:noWrap w:val="0"/>
            <w:vAlign w:val="center"/>
          </w:tcPr>
          <w:p w14:paraId="7DF58821">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Mức 4</w:t>
            </w:r>
          </w:p>
        </w:tc>
        <w:tc>
          <w:tcPr>
            <w:tcW w:w="453" w:type="pct"/>
            <w:shd w:val="clear" w:color="auto" w:fill="A6A6A6"/>
            <w:noWrap w:val="0"/>
            <w:vAlign w:val="center"/>
          </w:tcPr>
          <w:p w14:paraId="2CBFA04D">
            <w:pPr>
              <w:pStyle w:val="7"/>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Mức 5</w:t>
            </w:r>
          </w:p>
        </w:tc>
      </w:tr>
      <w:tr w14:paraId="52940B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00" w:type="pct"/>
            <w:shd w:val="clear" w:color="auto" w:fill="FFFFFF"/>
            <w:noWrap w:val="0"/>
            <w:vAlign w:val="top"/>
          </w:tcPr>
          <w:p w14:paraId="60423617">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Nội dung đầy đủ.</w:t>
            </w:r>
          </w:p>
        </w:tc>
        <w:tc>
          <w:tcPr>
            <w:tcW w:w="586" w:type="pct"/>
            <w:shd w:val="clear" w:color="auto" w:fill="FFFFFF"/>
            <w:noWrap w:val="0"/>
            <w:vAlign w:val="center"/>
          </w:tcPr>
          <w:p w14:paraId="55A1CFE2">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3</w:t>
            </w:r>
          </w:p>
        </w:tc>
        <w:tc>
          <w:tcPr>
            <w:tcW w:w="488" w:type="pct"/>
            <w:shd w:val="clear" w:color="auto" w:fill="FFFFFF"/>
            <w:noWrap w:val="0"/>
            <w:vAlign w:val="top"/>
          </w:tcPr>
          <w:p w14:paraId="590A170E">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3D853748">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48133858">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3C7AFA27">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3" w:type="pct"/>
            <w:shd w:val="clear" w:color="auto" w:fill="FFFFFF"/>
            <w:noWrap w:val="0"/>
            <w:vAlign w:val="top"/>
          </w:tcPr>
          <w:p w14:paraId="6EE98CE8">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r>
      <w:tr w14:paraId="447889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00" w:type="pct"/>
            <w:shd w:val="clear" w:color="auto" w:fill="FFFFFF"/>
            <w:noWrap w:val="0"/>
            <w:vAlign w:val="top"/>
          </w:tcPr>
          <w:p w14:paraId="4CFD2C44">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Nội dung chính xác.</w:t>
            </w:r>
          </w:p>
        </w:tc>
        <w:tc>
          <w:tcPr>
            <w:tcW w:w="586" w:type="pct"/>
            <w:shd w:val="clear" w:color="auto" w:fill="FFFFFF"/>
            <w:noWrap w:val="0"/>
            <w:vAlign w:val="center"/>
          </w:tcPr>
          <w:p w14:paraId="669F3D2D">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3</w:t>
            </w:r>
          </w:p>
        </w:tc>
        <w:tc>
          <w:tcPr>
            <w:tcW w:w="488" w:type="pct"/>
            <w:shd w:val="clear" w:color="auto" w:fill="FFFFFF"/>
            <w:noWrap w:val="0"/>
            <w:vAlign w:val="top"/>
          </w:tcPr>
          <w:p w14:paraId="14F00350">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51317B53">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4EBD98BA">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2A2A2A56">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3" w:type="pct"/>
            <w:shd w:val="clear" w:color="auto" w:fill="FFFFFF"/>
            <w:noWrap w:val="0"/>
            <w:vAlign w:val="top"/>
          </w:tcPr>
          <w:p w14:paraId="063E3556">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r>
      <w:tr w14:paraId="49E99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00" w:type="pct"/>
            <w:shd w:val="clear" w:color="auto" w:fill="FFFFFF"/>
            <w:noWrap w:val="0"/>
            <w:vAlign w:val="top"/>
          </w:tcPr>
          <w:p w14:paraId="7B2C42B8">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pacing w:val="-4"/>
                <w:sz w:val="28"/>
                <w:szCs w:val="28"/>
              </w:rPr>
            </w:pPr>
            <w:r>
              <w:rPr>
                <w:rFonts w:hint="default" w:ascii="Times New Roman" w:hAnsi="Times New Roman" w:cs="Times New Roman"/>
                <w:spacing w:val="-4"/>
                <w:sz w:val="28"/>
                <w:szCs w:val="28"/>
              </w:rPr>
              <w:t>Trình bày khoa học, màu sắc hài hoà.</w:t>
            </w:r>
          </w:p>
        </w:tc>
        <w:tc>
          <w:tcPr>
            <w:tcW w:w="586" w:type="pct"/>
            <w:shd w:val="clear" w:color="auto" w:fill="FFFFFF"/>
            <w:noWrap w:val="0"/>
            <w:vAlign w:val="center"/>
          </w:tcPr>
          <w:p w14:paraId="58653B9A">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488" w:type="pct"/>
            <w:shd w:val="clear" w:color="auto" w:fill="FFFFFF"/>
            <w:noWrap w:val="0"/>
            <w:vAlign w:val="top"/>
          </w:tcPr>
          <w:p w14:paraId="64BF2A40">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7AC271B8">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09AFB9A6">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03BBC6E9">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3" w:type="pct"/>
            <w:shd w:val="clear" w:color="auto" w:fill="FFFFFF"/>
            <w:noWrap w:val="0"/>
            <w:vAlign w:val="top"/>
          </w:tcPr>
          <w:p w14:paraId="095CF314">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r>
      <w:tr w14:paraId="0C4E12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100" w:type="pct"/>
            <w:shd w:val="clear" w:color="auto" w:fill="FFFFFF"/>
            <w:noWrap w:val="0"/>
            <w:vAlign w:val="top"/>
          </w:tcPr>
          <w:p w14:paraId="1C0189CF">
            <w:pPr>
              <w:pStyle w:val="15"/>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Có tính sáng tạo.</w:t>
            </w:r>
          </w:p>
        </w:tc>
        <w:tc>
          <w:tcPr>
            <w:tcW w:w="586" w:type="pct"/>
            <w:shd w:val="clear" w:color="auto" w:fill="FFFFFF"/>
            <w:noWrap w:val="0"/>
            <w:vAlign w:val="center"/>
          </w:tcPr>
          <w:p w14:paraId="4A8C221D">
            <w:pPr>
              <w:pStyle w:val="16"/>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2</w:t>
            </w:r>
          </w:p>
        </w:tc>
        <w:tc>
          <w:tcPr>
            <w:tcW w:w="488" w:type="pct"/>
            <w:shd w:val="clear" w:color="auto" w:fill="FFFFFF"/>
            <w:noWrap w:val="0"/>
            <w:vAlign w:val="top"/>
          </w:tcPr>
          <w:p w14:paraId="6C1ED14D">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01B08D9B">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78DD6A00">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8" w:type="pct"/>
            <w:shd w:val="clear" w:color="auto" w:fill="FFFFFF"/>
            <w:noWrap w:val="0"/>
            <w:vAlign w:val="top"/>
          </w:tcPr>
          <w:p w14:paraId="63F8E27F">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c>
          <w:tcPr>
            <w:tcW w:w="453" w:type="pct"/>
            <w:shd w:val="clear" w:color="auto" w:fill="FFFFFF"/>
            <w:noWrap w:val="0"/>
            <w:vAlign w:val="top"/>
          </w:tcPr>
          <w:p w14:paraId="18FFC88E">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color w:val="000000"/>
                <w:sz w:val="28"/>
                <w:szCs w:val="28"/>
              </w:rPr>
            </w:pPr>
          </w:p>
        </w:tc>
      </w:tr>
    </w:tbl>
    <w:p w14:paraId="1A520D03">
      <w:pPr>
        <w:pStyle w:val="12"/>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p>
    <w:p w14:paraId="4CC3ECE9">
      <w:pPr>
        <w:pStyle w:val="12"/>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p>
    <w:p w14:paraId="5867C4A5">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b/>
          <w:bCs/>
          <w:iCs/>
          <w:kern w:val="24"/>
          <w:sz w:val="28"/>
          <w:szCs w:val="28"/>
        </w:rPr>
      </w:pPr>
    </w:p>
    <w:p w14:paraId="1FEFC3E3">
      <w:pPr>
        <w:keepNext w:val="0"/>
        <w:keepLines w:val="0"/>
        <w:pageBreakBefore w:val="0"/>
        <w:kinsoku/>
        <w:wordWrap/>
        <w:overflowPunct/>
        <w:topLinePunct w:val="0"/>
        <w:autoSpaceDE/>
        <w:autoSpaceDN/>
        <w:bidi w:val="0"/>
        <w:adjustRightInd/>
        <w:snapToGrid/>
        <w:spacing w:before="0" w:beforeAutospacing="0" w:after="0" w:afterAutospacing="0" w:line="276" w:lineRule="auto"/>
        <w:textAlignment w:val="auto"/>
        <w:rPr>
          <w:rFonts w:hint="default" w:ascii="Times New Roman" w:hAnsi="Times New Roman" w:cs="Times New Roman"/>
          <w:sz w:val="28"/>
          <w:szCs w:val="28"/>
        </w:rPr>
      </w:pPr>
    </w:p>
    <w:sectPr>
      <w:pgSz w:w="11907" w:h="16840"/>
      <w:pgMar w:top="994" w:right="994" w:bottom="994" w:left="1123" w:header="284" w:footer="567"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no Pro">
    <w:altName w:val="Cambria"/>
    <w:panose1 w:val="00000000000000000000"/>
    <w:charset w:val="00"/>
    <w:family w:val="roman"/>
    <w:pitch w:val="default"/>
    <w:sig w:usb0="00000000" w:usb1="00000000" w:usb2="00000000" w:usb3="00000000" w:csb0="0000019F" w:csb1="00000000"/>
  </w:font>
  <w:font w:name="UTM Avo">
    <w:altName w:val="Cambria"/>
    <w:panose1 w:val="00000000000000000000"/>
    <w:charset w:val="00"/>
    <w:family w:val="roman"/>
    <w:pitch w:val="default"/>
    <w:sig w:usb0="00000000" w:usb1="00000000" w:usb2="00000000" w:usb3="00000000" w:csb0="00000003" w:csb1="00000000"/>
  </w:font>
  <w:font w:name="Aptos">
    <w:altName w:val="Segoe Print"/>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7BC45"/>
    <w:multiLevelType w:val="multilevel"/>
    <w:tmpl w:val="9377BC45"/>
    <w:lvl w:ilvl="0" w:tentative="0">
      <w:start w:val="1"/>
      <w:numFmt w:val="bullet"/>
      <w:lvlText w:val="-"/>
      <w:lvlJc w:val="left"/>
      <w:pPr>
        <w:ind w:left="0" w:firstLine="0"/>
      </w:pPr>
      <w:rPr>
        <w:rFonts w:ascii="Arial" w:hAnsi="Arial" w:eastAsia="Arial" w:cs="Arial"/>
        <w:b w:val="0"/>
        <w:i w:val="0"/>
        <w:smallCaps w:val="0"/>
        <w:strike w:val="0"/>
        <w:color w:val="000000"/>
        <w:sz w:val="22"/>
        <w:szCs w:val="22"/>
        <w:u w:val="none"/>
        <w:shd w:val="clear" w:fill="auto"/>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C956B27F"/>
    <w:multiLevelType w:val="singleLevel"/>
    <w:tmpl w:val="C956B27F"/>
    <w:lvl w:ilvl="0" w:tentative="0">
      <w:start w:val="1"/>
      <w:numFmt w:val="decimal"/>
      <w:suff w:val="space"/>
      <w:lvlText w:val="(%1)"/>
      <w:lvlJc w:val="left"/>
    </w:lvl>
  </w:abstractNum>
  <w:abstractNum w:abstractNumId="2">
    <w:nsid w:val="1BCBBCF0"/>
    <w:multiLevelType w:val="multilevel"/>
    <w:tmpl w:val="1BCBBCF0"/>
    <w:lvl w:ilvl="0" w:tentative="0">
      <w:start w:val="1"/>
      <w:numFmt w:val="bullet"/>
      <w:lvlText w:val="-"/>
      <w:lvlJc w:val="left"/>
      <w:pPr>
        <w:ind w:left="240" w:firstLine="0"/>
      </w:pPr>
      <w:rPr>
        <w:rFonts w:ascii="Arial" w:hAnsi="Arial" w:eastAsia="Arial" w:cs="Arial"/>
        <w:b w:val="0"/>
        <w:i w:val="0"/>
        <w:smallCaps w:val="0"/>
        <w:strike w:val="0"/>
        <w:color w:val="000000"/>
        <w:sz w:val="22"/>
        <w:szCs w:val="22"/>
        <w:u w:val="none"/>
        <w:shd w:val="clear" w:fill="auto"/>
        <w:vertAlign w:val="baseline"/>
      </w:rPr>
    </w:lvl>
    <w:lvl w:ilvl="1" w:tentative="0">
      <w:start w:val="0"/>
      <w:numFmt w:val="decimal"/>
      <w:lvlText w:val=""/>
      <w:lvlJc w:val="left"/>
      <w:pPr>
        <w:ind w:left="240" w:firstLine="0"/>
      </w:pPr>
    </w:lvl>
    <w:lvl w:ilvl="2" w:tentative="0">
      <w:start w:val="0"/>
      <w:numFmt w:val="decimal"/>
      <w:lvlText w:val=""/>
      <w:lvlJc w:val="left"/>
      <w:pPr>
        <w:ind w:left="240" w:firstLine="0"/>
      </w:pPr>
    </w:lvl>
    <w:lvl w:ilvl="3" w:tentative="0">
      <w:start w:val="0"/>
      <w:numFmt w:val="decimal"/>
      <w:lvlText w:val=""/>
      <w:lvlJc w:val="left"/>
      <w:pPr>
        <w:ind w:left="240" w:firstLine="0"/>
      </w:pPr>
    </w:lvl>
    <w:lvl w:ilvl="4" w:tentative="0">
      <w:start w:val="0"/>
      <w:numFmt w:val="decimal"/>
      <w:lvlText w:val=""/>
      <w:lvlJc w:val="left"/>
      <w:pPr>
        <w:ind w:left="240" w:firstLine="0"/>
      </w:pPr>
    </w:lvl>
    <w:lvl w:ilvl="5" w:tentative="0">
      <w:start w:val="0"/>
      <w:numFmt w:val="decimal"/>
      <w:lvlText w:val=""/>
      <w:lvlJc w:val="left"/>
      <w:pPr>
        <w:ind w:left="240" w:firstLine="0"/>
      </w:pPr>
    </w:lvl>
    <w:lvl w:ilvl="6" w:tentative="0">
      <w:start w:val="0"/>
      <w:numFmt w:val="decimal"/>
      <w:lvlText w:val=""/>
      <w:lvlJc w:val="left"/>
      <w:pPr>
        <w:ind w:left="240" w:firstLine="0"/>
      </w:pPr>
    </w:lvl>
    <w:lvl w:ilvl="7" w:tentative="0">
      <w:start w:val="0"/>
      <w:numFmt w:val="decimal"/>
      <w:lvlText w:val=""/>
      <w:lvlJc w:val="left"/>
      <w:pPr>
        <w:ind w:left="240" w:firstLine="0"/>
      </w:pPr>
    </w:lvl>
    <w:lvl w:ilvl="8" w:tentative="0">
      <w:start w:val="0"/>
      <w:numFmt w:val="decimal"/>
      <w:lvlText w:val=""/>
      <w:lvlJc w:val="left"/>
      <w:pPr>
        <w:ind w:left="240" w:firstLine="0"/>
      </w:pPr>
    </w:lvl>
  </w:abstractNum>
  <w:abstractNum w:abstractNumId="3">
    <w:nsid w:val="46717AA7"/>
    <w:multiLevelType w:val="singleLevel"/>
    <w:tmpl w:val="46717AA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59F547E4"/>
    <w:multiLevelType w:val="multilevel"/>
    <w:tmpl w:val="59F547E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55EFC91"/>
    <w:multiLevelType w:val="singleLevel"/>
    <w:tmpl w:val="755EFC9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38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BB"/>
    <w:rsid w:val="001C05CB"/>
    <w:rsid w:val="0037567F"/>
    <w:rsid w:val="00431DE0"/>
    <w:rsid w:val="004A7B81"/>
    <w:rsid w:val="006D4989"/>
    <w:rsid w:val="007463DC"/>
    <w:rsid w:val="00793CCB"/>
    <w:rsid w:val="007A41BB"/>
    <w:rsid w:val="0082756A"/>
    <w:rsid w:val="008801EF"/>
    <w:rsid w:val="008B71F1"/>
    <w:rsid w:val="00A34580"/>
    <w:rsid w:val="00A502FF"/>
    <w:rsid w:val="00A64AE1"/>
    <w:rsid w:val="00A974DC"/>
    <w:rsid w:val="00B1592A"/>
    <w:rsid w:val="00D0779B"/>
    <w:rsid w:val="00D5108B"/>
    <w:rsid w:val="00DC4916"/>
    <w:rsid w:val="00E25D37"/>
    <w:rsid w:val="00F418D6"/>
    <w:rsid w:val="00F70F17"/>
    <w:rsid w:val="00F84289"/>
    <w:rsid w:val="016D09B8"/>
    <w:rsid w:val="01A14681"/>
    <w:rsid w:val="04BF2554"/>
    <w:rsid w:val="05E10838"/>
    <w:rsid w:val="107B3823"/>
    <w:rsid w:val="149A591F"/>
    <w:rsid w:val="1621063F"/>
    <w:rsid w:val="16FC5D70"/>
    <w:rsid w:val="19422DC5"/>
    <w:rsid w:val="20FB50A8"/>
    <w:rsid w:val="25D6185A"/>
    <w:rsid w:val="265B4318"/>
    <w:rsid w:val="2B132F04"/>
    <w:rsid w:val="2B94578C"/>
    <w:rsid w:val="2DF8454F"/>
    <w:rsid w:val="2FAE4740"/>
    <w:rsid w:val="34CA1AAC"/>
    <w:rsid w:val="37E137E4"/>
    <w:rsid w:val="3D866936"/>
    <w:rsid w:val="3EF24D27"/>
    <w:rsid w:val="45AC3DBD"/>
    <w:rsid w:val="467D2532"/>
    <w:rsid w:val="492A0E97"/>
    <w:rsid w:val="4BFC3113"/>
    <w:rsid w:val="563E2765"/>
    <w:rsid w:val="59076C02"/>
    <w:rsid w:val="5A791C45"/>
    <w:rsid w:val="5C594991"/>
    <w:rsid w:val="5E81072E"/>
    <w:rsid w:val="69F85BB3"/>
    <w:rsid w:val="73A45AC4"/>
    <w:rsid w:val="750F0599"/>
    <w:rsid w:val="75922101"/>
    <w:rsid w:val="761854C4"/>
    <w:rsid w:val="79AE5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120" w:line="340" w:lineRule="exact"/>
      <w:jc w:val="both"/>
    </w:pPr>
    <w:rPr>
      <w:rFonts w:ascii="Arial" w:hAnsi="Arial" w:eastAsia="Arial" w:cs="Times New Roman"/>
      <w:kern w:val="0"/>
      <w:sz w:val="24"/>
      <w:szCs w:val="24"/>
      <w:lang w:val="vi-VN" w:eastAsia="en-US" w:bidi="ar-SA"/>
      <w14:ligatures w14:val="none"/>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table" w:styleId="6">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en bold"/>
    <w:basedOn w:val="1"/>
    <w:qFormat/>
    <w:uiPriority w:val="0"/>
    <w:pPr>
      <w:spacing w:before="60" w:after="60"/>
      <w:jc w:val="center"/>
    </w:pPr>
    <w:rPr>
      <w:b/>
      <w:bCs/>
    </w:rPr>
  </w:style>
  <w:style w:type="paragraph" w:customStyle="1" w:styleId="8">
    <w:name w:val="bai"/>
    <w:basedOn w:val="1"/>
    <w:qFormat/>
    <w:uiPriority w:val="0"/>
    <w:pPr>
      <w:spacing w:before="240" w:line="240" w:lineRule="auto"/>
      <w:jc w:val="center"/>
    </w:pPr>
    <w:rPr>
      <w:rFonts w:ascii="Arno Pro" w:hAnsi="Arno Pro"/>
      <w:b/>
      <w:bCs/>
      <w:sz w:val="32"/>
      <w:szCs w:val="26"/>
    </w:rPr>
  </w:style>
  <w:style w:type="paragraph" w:customStyle="1" w:styleId="9">
    <w:name w:val="bai af"/>
    <w:basedOn w:val="8"/>
    <w:qFormat/>
    <w:uiPriority w:val="0"/>
    <w:pPr>
      <w:spacing w:before="0" w:after="240"/>
    </w:pPr>
    <w:rPr>
      <w:sz w:val="28"/>
    </w:rPr>
  </w:style>
  <w:style w:type="paragraph" w:customStyle="1" w:styleId="10">
    <w:name w:val="lama"/>
    <w:basedOn w:val="1"/>
    <w:qFormat/>
    <w:uiPriority w:val="0"/>
    <w:pPr>
      <w:spacing w:before="240" w:line="240" w:lineRule="auto"/>
    </w:pPr>
    <w:rPr>
      <w:rFonts w:ascii="UTM Avo" w:hAnsi="UTM Avo"/>
      <w:b/>
      <w:sz w:val="26"/>
      <w:szCs w:val="26"/>
    </w:rPr>
  </w:style>
  <w:style w:type="paragraph" w:customStyle="1" w:styleId="11">
    <w:name w:val="1"/>
    <w:basedOn w:val="1"/>
    <w:qFormat/>
    <w:uiPriority w:val="0"/>
    <w:pPr>
      <w:spacing w:before="180"/>
      <w:ind w:firstLine="454"/>
    </w:pPr>
    <w:rPr>
      <w:b/>
      <w:szCs w:val="26"/>
    </w:rPr>
  </w:style>
  <w:style w:type="paragraph" w:customStyle="1" w:styleId="12">
    <w:name w:val="dau cong"/>
    <w:basedOn w:val="1"/>
    <w:qFormat/>
    <w:uiPriority w:val="0"/>
    <w:pPr>
      <w:ind w:firstLine="680"/>
    </w:pPr>
  </w:style>
  <w:style w:type="paragraph" w:customStyle="1" w:styleId="13">
    <w:name w:val="hoat dong 1.1"/>
    <w:basedOn w:val="14"/>
    <w:qFormat/>
    <w:uiPriority w:val="0"/>
    <w:pPr>
      <w:spacing w:before="120"/>
      <w:ind w:firstLine="0"/>
      <w:jc w:val="center"/>
    </w:pPr>
    <w:rPr>
      <w:b/>
      <w:bCs/>
    </w:rPr>
  </w:style>
  <w:style w:type="paragraph" w:customStyle="1" w:styleId="14">
    <w:name w:val="normal-vao"/>
    <w:basedOn w:val="1"/>
    <w:qFormat/>
    <w:uiPriority w:val="0"/>
    <w:pPr>
      <w:ind w:firstLine="454"/>
    </w:pPr>
  </w:style>
  <w:style w:type="paragraph" w:customStyle="1" w:styleId="15">
    <w:name w:val="bang nd"/>
    <w:basedOn w:val="1"/>
    <w:qFormat/>
    <w:uiPriority w:val="0"/>
    <w:pPr>
      <w:tabs>
        <w:tab w:val="left" w:pos="12758"/>
      </w:tabs>
      <w:spacing w:before="60" w:after="60"/>
    </w:pPr>
    <w:rPr>
      <w:rFonts w:cs="Arial"/>
    </w:rPr>
  </w:style>
  <w:style w:type="paragraph" w:customStyle="1" w:styleId="16">
    <w:name w:val="bang cen nd"/>
    <w:basedOn w:val="15"/>
    <w:qFormat/>
    <w:uiPriority w:val="0"/>
    <w:pPr>
      <w:jc w:val="center"/>
    </w:pPr>
  </w:style>
  <w:style w:type="paragraph" w:customStyle="1" w:styleId="17">
    <w:name w:val="hoat dong"/>
    <w:basedOn w:val="1"/>
    <w:qFormat/>
    <w:uiPriority w:val="0"/>
    <w:pPr>
      <w:tabs>
        <w:tab w:val="left" w:pos="12758"/>
      </w:tabs>
      <w:spacing w:before="120" w:line="312" w:lineRule="auto"/>
    </w:pPr>
    <w:rPr>
      <w:rFonts w:cs="Arial"/>
      <w:b/>
      <w:bCs/>
      <w:kern w:val="24"/>
    </w:rPr>
  </w:style>
  <w:style w:type="table" w:customStyle="1" w:styleId="18">
    <w:name w:val="_Style 83"/>
    <w:basedOn w:val="19"/>
    <w:qFormat/>
    <w:uiPriority w:val="0"/>
    <w:tblPr>
      <w:tblCellMar>
        <w:top w:w="0" w:type="dxa"/>
        <w:left w:w="10" w:type="dxa"/>
        <w:bottom w:w="0" w:type="dxa"/>
        <w:right w:w="10" w:type="dxa"/>
      </w:tblCellMar>
    </w:tblPr>
  </w:style>
  <w:style w:type="table" w:customStyle="1" w:styleId="19">
    <w:name w:val="Table Normal1"/>
    <w:qFormat/>
    <w:uiPriority w:val="0"/>
  </w:style>
  <w:style w:type="paragraph" w:styleId="2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787</Words>
  <Characters>4491</Characters>
  <Lines>37</Lines>
  <Paragraphs>10</Paragraphs>
  <TotalTime>17</TotalTime>
  <ScaleCrop>false</ScaleCrop>
  <LinksUpToDate>false</LinksUpToDate>
  <CharactersWithSpaces>5268</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2024-07-28T15:47:00Z</dcterms:created>
  <dc:creator>Tien Nguyen</dc:creator>
  <cp:lastModifiedBy>huy Đoàn</cp:lastModifiedBy>
  <dcterms:modified xsi:type="dcterms:W3CDTF">2024-08-05T09:01:48Z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1B93F48E46F54966AF35747196677315_12</vt:lpwstr>
  </property>
</Properties>
</file>