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F848F" w14:textId="77777777" w:rsidR="00C17E31" w:rsidRPr="00BD3180" w:rsidRDefault="00BD3180" w:rsidP="00361D52">
      <w:pPr>
        <w:spacing w:line="276" w:lineRule="auto"/>
        <w:jc w:val="center"/>
        <w:rPr>
          <w:rFonts w:ascii="Times New Roman" w:hAnsi="Times New Roman" w:cs="Times New Roman"/>
          <w:b/>
          <w:color w:val="FF0000"/>
          <w:w w:val="110"/>
          <w:kern w:val="0"/>
          <w:sz w:val="28"/>
          <w:szCs w:val="28"/>
        </w:rPr>
      </w:pPr>
      <w:r w:rsidRPr="00BD3180">
        <w:rPr>
          <w:rFonts w:ascii="Times New Roman" w:hAnsi="Times New Roman" w:cs="Times New Roman"/>
          <w:b/>
          <w:color w:val="FF0000"/>
          <w:w w:val="110"/>
          <w:kern w:val="0"/>
          <w:sz w:val="28"/>
          <w:szCs w:val="28"/>
          <w:lang w:val="en-US"/>
        </w:rPr>
        <w:t>Bài 4. THỰC</w:t>
      </w:r>
      <w:r w:rsidRPr="00BD3180">
        <w:rPr>
          <w:rFonts w:ascii="Times New Roman" w:hAnsi="Times New Roman" w:cs="Times New Roman"/>
          <w:b/>
          <w:color w:val="FF0000"/>
          <w:spacing w:val="-10"/>
          <w:w w:val="110"/>
          <w:kern w:val="0"/>
          <w:sz w:val="28"/>
          <w:szCs w:val="28"/>
          <w:lang w:val="en-US"/>
        </w:rPr>
        <w:t xml:space="preserve"> </w:t>
      </w:r>
      <w:r w:rsidRPr="00BD3180">
        <w:rPr>
          <w:rFonts w:ascii="Times New Roman" w:hAnsi="Times New Roman" w:cs="Times New Roman"/>
          <w:b/>
          <w:color w:val="FF0000"/>
          <w:w w:val="110"/>
          <w:kern w:val="0"/>
          <w:sz w:val="28"/>
          <w:szCs w:val="28"/>
          <w:lang w:val="en-US"/>
        </w:rPr>
        <w:t>HÀNH</w:t>
      </w:r>
      <w:r w:rsidRPr="00BD3180">
        <w:rPr>
          <w:rFonts w:ascii="Times New Roman" w:hAnsi="Times New Roman" w:cs="Times New Roman"/>
          <w:b/>
          <w:color w:val="FF0000"/>
          <w:w w:val="110"/>
          <w:kern w:val="0"/>
          <w:sz w:val="28"/>
          <w:szCs w:val="28"/>
        </w:rPr>
        <w:t>:</w:t>
      </w:r>
    </w:p>
    <w:p w14:paraId="7CD5A271" w14:textId="77777777" w:rsidR="00C17E31" w:rsidRPr="00BD3180" w:rsidRDefault="00BD3180">
      <w:pPr>
        <w:jc w:val="center"/>
        <w:rPr>
          <w:rFonts w:ascii="Times New Roman" w:hAnsi="Times New Roman" w:cs="Times New Roman"/>
          <w:b/>
          <w:color w:val="FF0000"/>
          <w:w w:val="110"/>
          <w:kern w:val="0"/>
          <w:sz w:val="28"/>
          <w:szCs w:val="28"/>
        </w:rPr>
      </w:pPr>
      <w:r w:rsidRPr="00BD3180">
        <w:rPr>
          <w:rFonts w:ascii="Times New Roman" w:hAnsi="Times New Roman" w:cs="Times New Roman"/>
          <w:b/>
          <w:color w:val="FF0000"/>
          <w:w w:val="110"/>
          <w:kern w:val="0"/>
          <w:sz w:val="28"/>
          <w:szCs w:val="28"/>
        </w:rPr>
        <w:t>THÍ NGHIỆM CHỨNG MINH TÁC DỤNG CỦA PHÂN BÓN ĐỐI VỚI SINH TRƯỞNG, PHÁT TRIỂN VÀ NĂNG SUẤT CÂY TRỒNG</w:t>
      </w:r>
    </w:p>
    <w:p w14:paraId="548D0EF8" w14:textId="77777777" w:rsidR="00C17E31" w:rsidRPr="00BD3180" w:rsidRDefault="00BD3180">
      <w:pPr>
        <w:autoSpaceDE w:val="0"/>
        <w:autoSpaceDN w:val="0"/>
        <w:adjustRightInd w:val="0"/>
        <w:spacing w:line="264" w:lineRule="auto"/>
        <w:jc w:val="both"/>
        <w:rPr>
          <w:rFonts w:ascii="Times New Roman" w:eastAsia="Consolas" w:hAnsi="Times New Roman" w:cs="Times New Roman"/>
          <w:b/>
          <w:bCs/>
          <w:color w:val="FF0000"/>
          <w:sz w:val="28"/>
          <w:szCs w:val="28"/>
          <w:lang w:val="en-US"/>
        </w:rPr>
      </w:pPr>
      <w:r w:rsidRPr="00BD3180">
        <w:rPr>
          <w:rFonts w:ascii="Times New Roman" w:eastAsia="Consolas" w:hAnsi="Times New Roman" w:cs="Times New Roman"/>
          <w:b/>
          <w:bCs/>
          <w:color w:val="FF0000"/>
          <w:sz w:val="28"/>
          <w:szCs w:val="28"/>
          <w:lang w:val="en-US"/>
        </w:rPr>
        <w:t xml:space="preserve">I.  Nội dung cần ghi nhớ:  </w:t>
      </w:r>
      <w:bookmarkStart w:id="0" w:name="_GoBack"/>
      <w:bookmarkEnd w:id="0"/>
    </w:p>
    <w:p w14:paraId="0AE437D9" w14:textId="77777777" w:rsidR="00C17E31" w:rsidRDefault="00BD3180">
      <w:pPr>
        <w:autoSpaceDE w:val="0"/>
        <w:autoSpaceDN w:val="0"/>
        <w:adjustRightInd w:val="0"/>
        <w:spacing w:line="264" w:lineRule="auto"/>
        <w:jc w:val="both"/>
        <w:rPr>
          <w:rFonts w:ascii="Times New Roman" w:eastAsia="Consolas" w:hAnsi="Times New Roman" w:cs="Times New Roman"/>
          <w:b/>
          <w:bCs/>
          <w:sz w:val="28"/>
          <w:szCs w:val="28"/>
        </w:rPr>
      </w:pPr>
      <w:r>
        <w:rPr>
          <w:rFonts w:ascii="Times New Roman" w:eastAsia="Consolas" w:hAnsi="Times New Roman" w:cs="Times New Roman"/>
          <w:b/>
          <w:bCs/>
          <w:sz w:val="28"/>
          <w:szCs w:val="28"/>
        </w:rPr>
        <w:t>1. Thí nghiệm 1: Chứng minh tác dụng của loại phân bón đối với cây trồng</w:t>
      </w:r>
    </w:p>
    <w:tbl>
      <w:tblPr>
        <w:tblpPr w:leftFromText="180" w:rightFromText="180" w:vertAnchor="text" w:horzAnchor="margin" w:tblpY="181"/>
        <w:tblOverlap w:val="never"/>
        <w:tblW w:w="92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2340"/>
        <w:gridCol w:w="5302"/>
      </w:tblGrid>
      <w:tr w:rsidR="00361D52" w:rsidRPr="003F0B4D" w14:paraId="5F97C892" w14:textId="77777777" w:rsidTr="005F6496">
        <w:trPr>
          <w:trHeight w:val="644"/>
        </w:trPr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93E27" w14:textId="77777777" w:rsidR="00361D52" w:rsidRPr="003F0B4D" w:rsidRDefault="00361D52" w:rsidP="00361D5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F0B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Chậu thí nghiệm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23D67" w14:textId="77777777" w:rsidR="00361D52" w:rsidRPr="003F0B4D" w:rsidRDefault="00361D52" w:rsidP="00361D5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F0B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Hình thái cây quan sát được</w:t>
            </w:r>
          </w:p>
        </w:tc>
        <w:tc>
          <w:tcPr>
            <w:tcW w:w="5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A6D17" w14:textId="77777777" w:rsidR="00361D52" w:rsidRPr="003F0B4D" w:rsidRDefault="00361D52" w:rsidP="00361D5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F0B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Giải thích</w:t>
            </w:r>
          </w:p>
        </w:tc>
      </w:tr>
      <w:tr w:rsidR="00361D52" w14:paraId="0A7122E9" w14:textId="77777777" w:rsidTr="005F6496">
        <w:trPr>
          <w:trHeight w:val="644"/>
        </w:trPr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F6723D" w14:textId="77777777" w:rsidR="00361D52" w:rsidRPr="003F0B4D" w:rsidRDefault="00361D52" w:rsidP="003F0B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F0B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Chậu ĐC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8968E5" w14:textId="77777777" w:rsidR="00361D52" w:rsidRDefault="00361D52" w:rsidP="003F0B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 thấp, thân mảnh</w:t>
            </w:r>
          </w:p>
        </w:tc>
        <w:tc>
          <w:tcPr>
            <w:tcW w:w="5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8A181F" w14:textId="77777777" w:rsidR="00361D52" w:rsidRDefault="00361D52" w:rsidP="003F0B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Vì các nguyên tố khoáng có vai trò rất quan trọng đối với sinh triển và phát triển ở thực vật</w:t>
            </w:r>
          </w:p>
          <w:p w14:paraId="53CC2BB6" w14:textId="77777777" w:rsidR="00361D52" w:rsidRDefault="00361D52" w:rsidP="003F0B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Cây ở chậu đối chứng chỉ dược cung cấp nước, thiếu chất dinh dưỡng cung cấp cho cây, quá trình chuyển hóa  trong cây diễn ra yếu (quang hợp yếu...)  → cây chậm phát triển, thân mảnh mai thiếu sức sống</w:t>
            </w:r>
          </w:p>
          <w:p w14:paraId="5AB5C5C6" w14:textId="1508825F" w:rsidR="00361D52" w:rsidRPr="005F6496" w:rsidRDefault="00361D52" w:rsidP="003F0B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Cây ở chậu thí nghiệm được cung cấp đủ NPK cây sinh trưởng và phát triển bình thường</w:t>
            </w:r>
            <w:r w:rsidR="005F649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361D52" w14:paraId="0BB97250" w14:textId="77777777" w:rsidTr="005F6496">
        <w:trPr>
          <w:trHeight w:val="327"/>
        </w:trPr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5004A" w14:textId="77777777" w:rsidR="00361D52" w:rsidRPr="003F0B4D" w:rsidRDefault="00361D52" w:rsidP="003F0B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F0B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Chậu N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8E0D7" w14:textId="77777777" w:rsidR="00361D52" w:rsidRDefault="00361D52" w:rsidP="003F0B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 phát triển bình thường</w:t>
            </w:r>
          </w:p>
        </w:tc>
        <w:tc>
          <w:tcPr>
            <w:tcW w:w="5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D6564B" w14:textId="77777777" w:rsidR="00361D52" w:rsidRDefault="00361D52" w:rsidP="00361D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1D52" w14:paraId="1DF309C6" w14:textId="77777777" w:rsidTr="005F6496">
        <w:trPr>
          <w:trHeight w:val="315"/>
        </w:trPr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630C4D" w14:textId="77777777" w:rsidR="00361D52" w:rsidRPr="003F0B4D" w:rsidRDefault="00361D52" w:rsidP="003F0B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F0B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Chậu P</w:t>
            </w:r>
          </w:p>
        </w:tc>
        <w:tc>
          <w:tcPr>
            <w:tcW w:w="23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DBCA60" w14:textId="77777777" w:rsidR="00361D52" w:rsidRDefault="00361D52" w:rsidP="003F0B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EFADFF" w14:textId="77777777" w:rsidR="00361D52" w:rsidRDefault="00361D52" w:rsidP="00361D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1D52" w14:paraId="5B3839D1" w14:textId="77777777" w:rsidTr="005F6496">
        <w:trPr>
          <w:trHeight w:val="327"/>
        </w:trPr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CAA768" w14:textId="77777777" w:rsidR="00361D52" w:rsidRPr="003F0B4D" w:rsidRDefault="00361D52" w:rsidP="003F0B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F0B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Chậu K</w:t>
            </w:r>
          </w:p>
        </w:tc>
        <w:tc>
          <w:tcPr>
            <w:tcW w:w="23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84F647" w14:textId="77777777" w:rsidR="00361D52" w:rsidRDefault="00361D52" w:rsidP="003F0B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E8F628" w14:textId="77777777" w:rsidR="00361D52" w:rsidRDefault="00361D52" w:rsidP="00361D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1D52" w14:paraId="4B5F9E3B" w14:textId="77777777" w:rsidTr="005F6496">
        <w:trPr>
          <w:trHeight w:val="957"/>
        </w:trPr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0EE63D" w14:textId="77777777" w:rsidR="00361D52" w:rsidRPr="003F0B4D" w:rsidRDefault="00361D52" w:rsidP="003F0B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F0B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Chậu NPK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A3676F" w14:textId="77777777" w:rsidR="00361D52" w:rsidRDefault="00361D52" w:rsidP="003F0B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 phát triển tốt nhất</w:t>
            </w:r>
          </w:p>
        </w:tc>
        <w:tc>
          <w:tcPr>
            <w:tcW w:w="5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C3ECC8" w14:textId="77777777" w:rsidR="00361D52" w:rsidRDefault="00361D52" w:rsidP="00361D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BE49982" w14:textId="77777777" w:rsidR="005F6496" w:rsidRDefault="005F6496">
      <w:pPr>
        <w:autoSpaceDE w:val="0"/>
        <w:autoSpaceDN w:val="0"/>
        <w:adjustRightInd w:val="0"/>
        <w:spacing w:line="264" w:lineRule="auto"/>
        <w:jc w:val="both"/>
        <w:rPr>
          <w:rFonts w:ascii="Times New Roman" w:eastAsia="Consolas" w:hAnsi="Times New Roman" w:cs="Times New Roman"/>
          <w:b/>
          <w:bCs/>
          <w:sz w:val="28"/>
          <w:szCs w:val="28"/>
        </w:rPr>
      </w:pPr>
    </w:p>
    <w:p w14:paraId="06E13A60" w14:textId="72FA6AEA" w:rsidR="00C17E31" w:rsidRDefault="00BD3180">
      <w:pPr>
        <w:autoSpaceDE w:val="0"/>
        <w:autoSpaceDN w:val="0"/>
        <w:adjustRightInd w:val="0"/>
        <w:spacing w:line="264" w:lineRule="auto"/>
        <w:jc w:val="both"/>
        <w:rPr>
          <w:rFonts w:ascii="Times New Roman" w:eastAsia="Consolas" w:hAnsi="Times New Roman" w:cs="Times New Roman"/>
          <w:b/>
          <w:bCs/>
          <w:sz w:val="28"/>
          <w:szCs w:val="28"/>
        </w:rPr>
      </w:pPr>
      <w:r>
        <w:rPr>
          <w:rFonts w:ascii="Times New Roman" w:eastAsia="Consolas" w:hAnsi="Times New Roman" w:cs="Times New Roman"/>
          <w:b/>
          <w:bCs/>
          <w:sz w:val="28"/>
          <w:szCs w:val="28"/>
        </w:rPr>
        <w:t>2. Thí nghiệm 2: Chứng minh tác dụng của cách bón phân đối với cây trồng</w:t>
      </w:r>
    </w:p>
    <w:p w14:paraId="4520EF1D" w14:textId="77777777" w:rsidR="00C17E31" w:rsidRDefault="00C17E31">
      <w:pPr>
        <w:autoSpaceDE w:val="0"/>
        <w:autoSpaceDN w:val="0"/>
        <w:adjustRightInd w:val="0"/>
        <w:spacing w:line="264" w:lineRule="auto"/>
        <w:jc w:val="both"/>
        <w:rPr>
          <w:rFonts w:ascii="Times New Roman" w:eastAsia="Consolas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-49"/>
        <w:tblOverlap w:val="never"/>
        <w:tblW w:w="93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2599"/>
        <w:gridCol w:w="5387"/>
      </w:tblGrid>
      <w:tr w:rsidR="00361D52" w14:paraId="23FACF54" w14:textId="77777777" w:rsidTr="003F0B4D">
        <w:trPr>
          <w:trHeight w:val="1080"/>
        </w:trPr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767D1" w14:textId="77777777" w:rsidR="00361D52" w:rsidRPr="003F0B4D" w:rsidRDefault="00361D52" w:rsidP="003F0B4D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B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Chậu thí nghiệm</w:t>
            </w:r>
          </w:p>
        </w:tc>
        <w:tc>
          <w:tcPr>
            <w:tcW w:w="2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69246" w14:textId="77777777" w:rsidR="00361D52" w:rsidRPr="003F0B4D" w:rsidRDefault="00361D52" w:rsidP="003F0B4D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B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Hình thái cây quan sát được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636A3" w14:textId="77777777" w:rsidR="00361D52" w:rsidRPr="003F0B4D" w:rsidRDefault="00361D52" w:rsidP="003F0B4D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B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Giải thích</w:t>
            </w:r>
          </w:p>
        </w:tc>
      </w:tr>
      <w:tr w:rsidR="00361D52" w14:paraId="2684801A" w14:textId="77777777" w:rsidTr="00361D52">
        <w:trPr>
          <w:trHeight w:val="711"/>
        </w:trPr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F08143" w14:textId="77777777" w:rsidR="00361D52" w:rsidRPr="003F0B4D" w:rsidRDefault="00361D52" w:rsidP="003F0B4D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B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Chậu A</w:t>
            </w:r>
          </w:p>
        </w:tc>
        <w:tc>
          <w:tcPr>
            <w:tcW w:w="2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BC694" w14:textId="77777777" w:rsidR="00361D52" w:rsidRDefault="00361D52" w:rsidP="00361D5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Phát triển bình thường</w:t>
            </w:r>
          </w:p>
        </w:tc>
        <w:tc>
          <w:tcPr>
            <w:tcW w:w="5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1DCA12" w14:textId="77777777" w:rsidR="00361D52" w:rsidRDefault="00361D52" w:rsidP="00361D5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Bón trực tiếp phân vào đất khiến cây hấp thụ chậm và khó hơn</w:t>
            </w:r>
          </w:p>
          <w:p w14:paraId="68DDF81E" w14:textId="77777777" w:rsidR="00361D52" w:rsidRDefault="00361D52" w:rsidP="00361D5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Hòa tan và tưới lên cây sẽ giúp cây hấp thụ nhanh</w:t>
            </w:r>
          </w:p>
        </w:tc>
      </w:tr>
      <w:tr w:rsidR="00361D52" w14:paraId="58BCDAB7" w14:textId="77777777" w:rsidTr="00361D52">
        <w:trPr>
          <w:trHeight w:val="367"/>
        </w:trPr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3319D2" w14:textId="77777777" w:rsidR="00361D52" w:rsidRPr="003F0B4D" w:rsidRDefault="00361D52" w:rsidP="003F0B4D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B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Chậu B</w:t>
            </w:r>
          </w:p>
        </w:tc>
        <w:tc>
          <w:tcPr>
            <w:tcW w:w="2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265DA" w14:textId="77777777" w:rsidR="00361D52" w:rsidRDefault="00361D52" w:rsidP="00361D5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Phát triển tốt</w:t>
            </w:r>
          </w:p>
        </w:tc>
        <w:tc>
          <w:tcPr>
            <w:tcW w:w="53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BA50DB" w14:textId="77777777" w:rsidR="00361D52" w:rsidRDefault="00361D52" w:rsidP="00361D5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1D52" w14:paraId="077B4F6B" w14:textId="77777777" w:rsidTr="00361D52">
        <w:trPr>
          <w:trHeight w:val="344"/>
        </w:trPr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1F93BE" w14:textId="77777777" w:rsidR="00361D52" w:rsidRPr="003F0B4D" w:rsidRDefault="00361D52" w:rsidP="003F0B4D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B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Chậu C</w:t>
            </w:r>
          </w:p>
        </w:tc>
        <w:tc>
          <w:tcPr>
            <w:tcW w:w="2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73C421" w14:textId="77777777" w:rsidR="00361D52" w:rsidRDefault="00361D52" w:rsidP="00361D5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Phát triển tốt</w:t>
            </w:r>
          </w:p>
        </w:tc>
        <w:tc>
          <w:tcPr>
            <w:tcW w:w="53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7F33E" w14:textId="77777777" w:rsidR="00361D52" w:rsidRDefault="00361D52" w:rsidP="00361D5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3BD7257" w14:textId="77777777" w:rsidR="00C17E31" w:rsidRDefault="00BD3180">
      <w:pPr>
        <w:autoSpaceDE w:val="0"/>
        <w:autoSpaceDN w:val="0"/>
        <w:adjustRightInd w:val="0"/>
        <w:spacing w:line="264" w:lineRule="auto"/>
        <w:jc w:val="both"/>
        <w:rPr>
          <w:rFonts w:ascii="Times New Roman" w:eastAsia="Consolas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Consolas" w:hAnsi="Times New Roman" w:cs="Times New Roman"/>
          <w:b/>
          <w:bCs/>
          <w:sz w:val="28"/>
          <w:szCs w:val="28"/>
        </w:rPr>
        <w:t>3. Thí nghiệm 3: Chứng minh tác dụng của hàm lượng phân bón đối với cây trồng</w:t>
      </w:r>
    </w:p>
    <w:p w14:paraId="12CA38AE" w14:textId="77777777" w:rsidR="00361D52" w:rsidRPr="00361D52" w:rsidRDefault="00361D52">
      <w:pPr>
        <w:autoSpaceDE w:val="0"/>
        <w:autoSpaceDN w:val="0"/>
        <w:adjustRightInd w:val="0"/>
        <w:spacing w:line="264" w:lineRule="auto"/>
        <w:jc w:val="both"/>
        <w:rPr>
          <w:rFonts w:ascii="Times New Roman" w:eastAsia="Consolas" w:hAnsi="Times New Roman" w:cs="Times New Roman"/>
          <w:b/>
          <w:bCs/>
          <w:sz w:val="28"/>
          <w:szCs w:val="28"/>
          <w:lang w:val="en-US"/>
        </w:rPr>
      </w:pPr>
    </w:p>
    <w:tbl>
      <w:tblPr>
        <w:tblpPr w:leftFromText="180" w:rightFromText="180" w:vertAnchor="text" w:horzAnchor="margin" w:tblpY="-374"/>
        <w:tblOverlap w:val="never"/>
        <w:tblW w:w="9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2699"/>
        <w:gridCol w:w="5204"/>
      </w:tblGrid>
      <w:tr w:rsidR="00361D52" w14:paraId="1A4B4CF9" w14:textId="77777777" w:rsidTr="003F0B4D">
        <w:trPr>
          <w:trHeight w:val="768"/>
        </w:trPr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5B423" w14:textId="77777777" w:rsidR="00361D52" w:rsidRPr="003F0B4D" w:rsidRDefault="00361D52" w:rsidP="003F0B4D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B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Chậu thí nghiệm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C9B94" w14:textId="77777777" w:rsidR="00361D52" w:rsidRPr="003F0B4D" w:rsidRDefault="00361D52" w:rsidP="003F0B4D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B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Hình thái cây quan sát được</w:t>
            </w:r>
          </w:p>
        </w:tc>
        <w:tc>
          <w:tcPr>
            <w:tcW w:w="5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92FCC" w14:textId="77777777" w:rsidR="00361D52" w:rsidRPr="003F0B4D" w:rsidRDefault="00361D52" w:rsidP="003F0B4D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B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Giải thích</w:t>
            </w:r>
          </w:p>
        </w:tc>
      </w:tr>
      <w:tr w:rsidR="00361D52" w14:paraId="00349D61" w14:textId="77777777" w:rsidTr="00361D52">
        <w:trPr>
          <w:trHeight w:val="377"/>
        </w:trPr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D4B835" w14:textId="77777777" w:rsidR="00361D52" w:rsidRPr="003F0B4D" w:rsidRDefault="00361D52" w:rsidP="003F0B4D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B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Chậu A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ABBB98" w14:textId="77777777" w:rsidR="00361D52" w:rsidRDefault="00361D52" w:rsidP="00361D5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Phát triển kém</w:t>
            </w:r>
          </w:p>
        </w:tc>
        <w:tc>
          <w:tcPr>
            <w:tcW w:w="5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8971A" w14:textId="77777777" w:rsidR="00361D52" w:rsidRDefault="00361D52" w:rsidP="00361D5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Không cung cấp đủ các dinh dưỡng khoáng hoặc cung cấp quá ít/nhiều sẽ khiến cây chậm phát triển, phát triển kém, vàng lá,…</w:t>
            </w:r>
          </w:p>
          <w:p w14:paraId="52D994F7" w14:textId="77777777" w:rsidR="00361D52" w:rsidRDefault="00361D52" w:rsidP="00361D5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Cần cung cấp lượng phân bón vừa đủ để cây trồng hấp thụ tốt nhất</w:t>
            </w:r>
          </w:p>
        </w:tc>
      </w:tr>
      <w:tr w:rsidR="00361D52" w14:paraId="32899F45" w14:textId="77777777" w:rsidTr="00361D52">
        <w:trPr>
          <w:trHeight w:val="768"/>
        </w:trPr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8636F3" w14:textId="77777777" w:rsidR="00361D52" w:rsidRPr="003F0B4D" w:rsidRDefault="00361D52" w:rsidP="003F0B4D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B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Chậu B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F708A2" w14:textId="77777777" w:rsidR="00361D52" w:rsidRDefault="00361D52" w:rsidP="00361D5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Phát triển bình thường</w:t>
            </w:r>
          </w:p>
        </w:tc>
        <w:tc>
          <w:tcPr>
            <w:tcW w:w="52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12F68F" w14:textId="77777777" w:rsidR="00361D52" w:rsidRDefault="00361D52" w:rsidP="00361D5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1D52" w14:paraId="11FFBD83" w14:textId="77777777" w:rsidTr="00361D52">
        <w:trPr>
          <w:trHeight w:val="756"/>
        </w:trPr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FF34E" w14:textId="77777777" w:rsidR="00361D52" w:rsidRPr="003F0B4D" w:rsidRDefault="00361D52" w:rsidP="003F0B4D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B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Chậu C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15DDFD" w14:textId="77777777" w:rsidR="00361D52" w:rsidRDefault="00361D52" w:rsidP="00361D5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Phát triển tốt nhất</w:t>
            </w:r>
          </w:p>
        </w:tc>
        <w:tc>
          <w:tcPr>
            <w:tcW w:w="52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F206E7" w14:textId="77777777" w:rsidR="00361D52" w:rsidRDefault="00361D52" w:rsidP="00361D5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1D52" w14:paraId="2C26600E" w14:textId="77777777" w:rsidTr="00361D52">
        <w:trPr>
          <w:trHeight w:val="691"/>
        </w:trPr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160C28" w14:textId="77777777" w:rsidR="00361D52" w:rsidRPr="003F0B4D" w:rsidRDefault="00361D52" w:rsidP="003F0B4D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B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Chậu D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DD0B89" w14:textId="77777777" w:rsidR="00361D52" w:rsidRDefault="00361D52" w:rsidP="00361D5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Cây có xu hướng vàng, rũ xuống</w:t>
            </w:r>
          </w:p>
        </w:tc>
        <w:tc>
          <w:tcPr>
            <w:tcW w:w="52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1058AB" w14:textId="77777777" w:rsidR="00361D52" w:rsidRDefault="00361D52" w:rsidP="00361D5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7DF5B262" w14:textId="77777777" w:rsidR="00C17E31" w:rsidRDefault="00C17E31">
      <w:pPr>
        <w:rPr>
          <w:rFonts w:ascii="Times New Roman" w:hAnsi="Times New Roman" w:cs="Times New Roman"/>
          <w:b/>
          <w:w w:val="110"/>
          <w:kern w:val="0"/>
          <w:sz w:val="28"/>
          <w:szCs w:val="28"/>
          <w:lang w:val="en-US"/>
        </w:rPr>
      </w:pPr>
    </w:p>
    <w:p w14:paraId="58A04D21" w14:textId="77777777" w:rsidR="00C17E31" w:rsidRDefault="00C17E31">
      <w:pPr>
        <w:rPr>
          <w:rFonts w:ascii="Times New Roman" w:hAnsi="Times New Roman" w:cs="Times New Roman"/>
          <w:b/>
          <w:w w:val="110"/>
          <w:kern w:val="0"/>
          <w:sz w:val="28"/>
          <w:szCs w:val="28"/>
          <w:lang w:val="en-US"/>
        </w:rPr>
      </w:pPr>
    </w:p>
    <w:p w14:paraId="051431AC" w14:textId="77777777" w:rsidR="00C17E31" w:rsidRDefault="00C17E31">
      <w:pPr>
        <w:rPr>
          <w:rFonts w:ascii="Times New Roman" w:hAnsi="Times New Roman" w:cs="Times New Roman"/>
          <w:b/>
          <w:w w:val="110"/>
          <w:kern w:val="0"/>
          <w:sz w:val="28"/>
          <w:szCs w:val="28"/>
          <w:lang w:val="en-US"/>
        </w:rPr>
      </w:pPr>
    </w:p>
    <w:p w14:paraId="38E3490D" w14:textId="77777777" w:rsidR="00C17E31" w:rsidRDefault="00C17E31">
      <w:pPr>
        <w:rPr>
          <w:rFonts w:ascii="Times New Roman" w:hAnsi="Times New Roman" w:cs="Times New Roman"/>
          <w:b/>
          <w:w w:val="110"/>
          <w:kern w:val="0"/>
          <w:sz w:val="28"/>
          <w:szCs w:val="28"/>
          <w:lang w:val="en-US"/>
        </w:rPr>
      </w:pPr>
    </w:p>
    <w:p w14:paraId="0F8801C2" w14:textId="77777777" w:rsidR="00C17E31" w:rsidRDefault="00C17E31">
      <w:pPr>
        <w:rPr>
          <w:rFonts w:ascii="Times New Roman" w:hAnsi="Times New Roman" w:cs="Times New Roman"/>
          <w:b/>
          <w:w w:val="110"/>
          <w:kern w:val="0"/>
          <w:sz w:val="28"/>
          <w:szCs w:val="28"/>
          <w:lang w:val="en-US"/>
        </w:rPr>
      </w:pPr>
    </w:p>
    <w:p w14:paraId="11409235" w14:textId="77777777" w:rsidR="00C17E31" w:rsidRDefault="00C17E31">
      <w:pPr>
        <w:rPr>
          <w:rFonts w:ascii="Times New Roman" w:hAnsi="Times New Roman" w:cs="Times New Roman"/>
          <w:b/>
          <w:w w:val="110"/>
          <w:kern w:val="0"/>
          <w:sz w:val="28"/>
          <w:szCs w:val="28"/>
          <w:lang w:val="en-US"/>
        </w:rPr>
      </w:pPr>
    </w:p>
    <w:p w14:paraId="785030DA" w14:textId="77777777" w:rsidR="00C17E31" w:rsidRDefault="00C17E31">
      <w:pPr>
        <w:rPr>
          <w:rFonts w:ascii="Times New Roman" w:hAnsi="Times New Roman" w:cs="Times New Roman"/>
          <w:b/>
          <w:w w:val="110"/>
          <w:kern w:val="0"/>
          <w:sz w:val="28"/>
          <w:szCs w:val="28"/>
          <w:lang w:val="en-US"/>
        </w:rPr>
      </w:pPr>
    </w:p>
    <w:p w14:paraId="2EEFA26A" w14:textId="77777777" w:rsidR="00C17E31" w:rsidRDefault="00C17E31">
      <w:pPr>
        <w:rPr>
          <w:rFonts w:ascii="Times New Roman" w:hAnsi="Times New Roman" w:cs="Times New Roman"/>
          <w:b/>
          <w:w w:val="110"/>
          <w:kern w:val="0"/>
          <w:sz w:val="28"/>
          <w:szCs w:val="28"/>
          <w:lang w:val="en-US"/>
        </w:rPr>
      </w:pPr>
    </w:p>
    <w:p w14:paraId="792F2FDD" w14:textId="77777777" w:rsidR="00C17E31" w:rsidRDefault="00C17E31">
      <w:pPr>
        <w:rPr>
          <w:rFonts w:ascii="Times New Roman" w:hAnsi="Times New Roman" w:cs="Times New Roman"/>
          <w:b/>
          <w:w w:val="110"/>
          <w:kern w:val="0"/>
          <w:sz w:val="28"/>
          <w:szCs w:val="28"/>
          <w:lang w:val="en-US"/>
        </w:rPr>
      </w:pPr>
    </w:p>
    <w:p w14:paraId="660B299E" w14:textId="77777777" w:rsidR="00C17E31" w:rsidRDefault="00C17E31">
      <w:pPr>
        <w:rPr>
          <w:rFonts w:ascii="Times New Roman" w:hAnsi="Times New Roman" w:cs="Times New Roman"/>
          <w:b/>
          <w:w w:val="110"/>
          <w:kern w:val="0"/>
          <w:sz w:val="28"/>
          <w:szCs w:val="28"/>
          <w:lang w:val="en-US"/>
        </w:rPr>
      </w:pPr>
    </w:p>
    <w:p w14:paraId="16D5EC4B" w14:textId="77777777" w:rsidR="00C17E31" w:rsidRDefault="00C17E31">
      <w:pPr>
        <w:rPr>
          <w:rFonts w:ascii="Times New Roman" w:hAnsi="Times New Roman" w:cs="Times New Roman"/>
          <w:b/>
          <w:w w:val="110"/>
          <w:kern w:val="0"/>
          <w:sz w:val="28"/>
          <w:szCs w:val="28"/>
          <w:lang w:val="en-US"/>
        </w:rPr>
      </w:pPr>
    </w:p>
    <w:p w14:paraId="0B12FA3F" w14:textId="77777777" w:rsidR="00C17E31" w:rsidRDefault="00C17E31">
      <w:pPr>
        <w:rPr>
          <w:rFonts w:ascii="Times New Roman" w:hAnsi="Times New Roman" w:cs="Times New Roman"/>
          <w:b/>
          <w:w w:val="110"/>
          <w:kern w:val="0"/>
          <w:sz w:val="28"/>
          <w:szCs w:val="28"/>
          <w:lang w:val="en-US"/>
        </w:rPr>
      </w:pPr>
    </w:p>
    <w:p w14:paraId="51790D65" w14:textId="77777777" w:rsidR="00C17E31" w:rsidRDefault="00C17E31">
      <w:pPr>
        <w:rPr>
          <w:rFonts w:ascii="Times New Roman" w:hAnsi="Times New Roman" w:cs="Times New Roman"/>
          <w:b/>
          <w:w w:val="110"/>
          <w:kern w:val="0"/>
          <w:sz w:val="28"/>
          <w:szCs w:val="28"/>
          <w:lang w:val="en-US"/>
        </w:rPr>
      </w:pPr>
    </w:p>
    <w:p w14:paraId="4B8CB8A3" w14:textId="77777777" w:rsidR="00C17E31" w:rsidRDefault="00C17E31">
      <w:pPr>
        <w:rPr>
          <w:rFonts w:ascii="Times New Roman" w:hAnsi="Times New Roman" w:cs="Times New Roman"/>
          <w:b/>
          <w:w w:val="110"/>
          <w:kern w:val="0"/>
          <w:sz w:val="28"/>
          <w:szCs w:val="28"/>
          <w:lang w:val="en-US"/>
        </w:rPr>
      </w:pPr>
    </w:p>
    <w:p w14:paraId="528E3C40" w14:textId="77777777" w:rsidR="00C17E31" w:rsidRDefault="00C17E31">
      <w:pPr>
        <w:rPr>
          <w:rFonts w:ascii="Times New Roman" w:hAnsi="Times New Roman" w:cs="Times New Roman"/>
          <w:b/>
          <w:w w:val="110"/>
          <w:kern w:val="0"/>
          <w:sz w:val="28"/>
          <w:szCs w:val="28"/>
          <w:lang w:val="en-US"/>
        </w:rPr>
      </w:pPr>
    </w:p>
    <w:p w14:paraId="52D5D1E2" w14:textId="77777777" w:rsidR="00C17E31" w:rsidRDefault="00C17E31">
      <w:pPr>
        <w:rPr>
          <w:rFonts w:ascii="Times New Roman" w:hAnsi="Times New Roman" w:cs="Times New Roman"/>
          <w:b/>
          <w:w w:val="110"/>
          <w:kern w:val="0"/>
          <w:sz w:val="28"/>
          <w:szCs w:val="28"/>
          <w:lang w:val="en-US"/>
        </w:rPr>
      </w:pPr>
    </w:p>
    <w:p w14:paraId="460E3FB0" w14:textId="77777777" w:rsidR="00C17E31" w:rsidRDefault="00C17E31">
      <w:pPr>
        <w:rPr>
          <w:rFonts w:ascii="Times New Roman" w:hAnsi="Times New Roman" w:cs="Times New Roman"/>
          <w:b/>
          <w:w w:val="110"/>
          <w:kern w:val="0"/>
          <w:sz w:val="28"/>
          <w:szCs w:val="28"/>
          <w:lang w:val="en-US"/>
        </w:rPr>
      </w:pPr>
    </w:p>
    <w:sectPr w:rsidR="00C17E31" w:rsidSect="005F649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CC6473"/>
    <w:rsid w:val="002748C4"/>
    <w:rsid w:val="00361D52"/>
    <w:rsid w:val="003F0B4D"/>
    <w:rsid w:val="005F6496"/>
    <w:rsid w:val="00BD3180"/>
    <w:rsid w:val="00C17E31"/>
    <w:rsid w:val="20CC6473"/>
    <w:rsid w:val="7B74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C2EC9"/>
  <w15:docId w15:val="{78047CD9-7188-4BF5-9558-FEE0FE38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Arial"/>
      <w:kern w:val="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2A2A2A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Ltv Dainguyen</dc:creator>
  <cp:lastModifiedBy>AutoBVT</cp:lastModifiedBy>
  <cp:revision>3</cp:revision>
  <dcterms:created xsi:type="dcterms:W3CDTF">2024-08-24T09:20:00Z</dcterms:created>
  <dcterms:modified xsi:type="dcterms:W3CDTF">2024-08-24T09:27:00Z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EB697B6F4DA64A3984F2E02F85F5208D_11</vt:lpwstr>
  </property>
</Properties>
</file>