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892"/>
        <w:tblW w:w="15163" w:type="dxa"/>
        <w:tblLook w:val="04A0" w:firstRow="1" w:lastRow="0" w:firstColumn="1" w:lastColumn="0" w:noHBand="0" w:noVBand="1"/>
      </w:tblPr>
      <w:tblGrid>
        <w:gridCol w:w="598"/>
        <w:gridCol w:w="1001"/>
        <w:gridCol w:w="6636"/>
        <w:gridCol w:w="5892"/>
        <w:gridCol w:w="1036"/>
      </w:tblGrid>
      <w:tr w:rsidR="003E4EA0" w:rsidRPr="00E43896" w:rsidTr="00B91E6A">
        <w:tc>
          <w:tcPr>
            <w:tcW w:w="598" w:type="dxa"/>
          </w:tcPr>
          <w:p w:rsidR="003E4EA0" w:rsidRPr="008D2BDE" w:rsidRDefault="003E4EA0" w:rsidP="00B91E6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01" w:type="dxa"/>
          </w:tcPr>
          <w:p w:rsidR="003E4EA0" w:rsidRPr="008D2BDE" w:rsidRDefault="003E4EA0" w:rsidP="00B91E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6" w:type="dxa"/>
          </w:tcPr>
          <w:p w:rsidR="003E4EA0" w:rsidRPr="00E43896" w:rsidRDefault="003E4EA0" w:rsidP="00B91E6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4389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</w:rPr>
              <w:t xml:space="preserve">Câu 17: Thiết bị nào sau đây </w:t>
            </w:r>
            <w:r w:rsidRPr="00E4389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highlight w:val="yellow"/>
              </w:rPr>
              <w:t>không</w:t>
            </w:r>
            <w:r w:rsidRPr="00E4389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</w:rPr>
              <w:t xml:space="preserve"> thuộc mạng điện sản xuất quy mô nhỏ?</w:t>
            </w:r>
          </w:p>
          <w:p w:rsidR="003E4EA0" w:rsidRPr="006553DE" w:rsidRDefault="003E4EA0" w:rsidP="00B91E6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Máy biến áp hạ áp</w:t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B. Tủ phân phối</w:t>
            </w:r>
          </w:p>
          <w:p w:rsidR="003E4EA0" w:rsidRDefault="003E4EA0" w:rsidP="00B91E6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Tủ động lực</w:t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553DE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D.</w:t>
            </w:r>
            <w:r w:rsidRPr="006553D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Máy khoan bàn</w:t>
            </w:r>
          </w:p>
          <w:p w:rsidR="003E4EA0" w:rsidRPr="00E43896" w:rsidRDefault="003E4EA0" w:rsidP="00B91E6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trả lời đúng nhưng câu hỏi thì …. Máy khoan bàn là dụng cụ sản xuất chứ không gọi máy khoan bàn là thiết bị được</w:t>
            </w:r>
          </w:p>
        </w:tc>
        <w:tc>
          <w:tcPr>
            <w:tcW w:w="5892" w:type="dxa"/>
            <w:shd w:val="clear" w:color="auto" w:fill="auto"/>
          </w:tcPr>
          <w:p w:rsidR="003E4EA0" w:rsidRPr="006553DE" w:rsidRDefault="003E4EA0" w:rsidP="00B91E6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553D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Câu 17:Trong danh mục sau cái  nào (hoặc ….) sau đây </w:t>
            </w:r>
            <w:r w:rsidRPr="006553D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không</w:t>
            </w:r>
            <w:r w:rsidRPr="006553D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thuộc mạng điện sản xuất quy mô nhỏ?</w:t>
            </w:r>
          </w:p>
          <w:p w:rsidR="003E4EA0" w:rsidRPr="006553DE" w:rsidRDefault="003E4EA0" w:rsidP="00B91E6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Máy biến áp hạ áp</w:t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B. Tủ phân phối</w:t>
            </w:r>
          </w:p>
          <w:p w:rsidR="003E4EA0" w:rsidRPr="006553DE" w:rsidRDefault="003E4EA0" w:rsidP="00B91E6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Tủ động lực</w:t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553DE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D.</w:t>
            </w:r>
            <w:r w:rsidRPr="006553D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Máy khoan bàn </w:t>
            </w:r>
          </w:p>
          <w:p w:rsidR="003E4EA0" w:rsidRPr="00E43896" w:rsidRDefault="003E4EA0" w:rsidP="005D7C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 thích: Trong mạng điện sản xuất qui môn nhỏ gồm mạng điện (Cung cấp điện năng) và các phụ tải</w:t>
            </w:r>
            <w:r w:rsidR="000508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(Tiêu thụ điện năng)</w:t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như Máy khoan bàn, máy tiện, máy biến áp hàn…. là (</w:t>
            </w:r>
            <w:r w:rsidR="005D7C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bookmarkStart w:id="0" w:name="_GoBack"/>
            <w:bookmarkEnd w:id="0"/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cụ sản xuất), còn Máy BA</w:t>
            </w:r>
            <w:r w:rsidR="000508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Thiết bị tăng hoặc giảm điện áp</w:t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Tủ phân Phối</w:t>
            </w:r>
            <w:r w:rsidR="000508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91E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Thiết bị </w:t>
            </w:r>
            <w:r w:rsidR="00B91E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Phân </w:t>
            </w:r>
            <w:r w:rsidR="00B91E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508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phối điện tới các phân sưởng sx</w:t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Tủ động lực là thiết bị</w:t>
            </w:r>
            <w:r w:rsidR="000508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đóng cắt</w:t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0508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điều khiển.</w:t>
            </w:r>
            <w:r w:rsidRPr="0065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Như vậy các đặt câu hỏi của cô giáo hình như có gì sai sai</w:t>
            </w:r>
          </w:p>
        </w:tc>
        <w:tc>
          <w:tcPr>
            <w:tcW w:w="1036" w:type="dxa"/>
          </w:tcPr>
          <w:p w:rsidR="003E4EA0" w:rsidRPr="00E43896" w:rsidRDefault="003E4EA0" w:rsidP="00B91E6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81289B" w:rsidRDefault="00227AEA"/>
    <w:sectPr w:rsidR="0081289B" w:rsidSect="003E4EA0">
      <w:pgSz w:w="16840" w:h="11907" w:orient="landscape" w:code="9"/>
      <w:pgMar w:top="1418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EA" w:rsidRDefault="00227AEA" w:rsidP="00B91E6A">
      <w:pPr>
        <w:spacing w:after="0" w:line="240" w:lineRule="auto"/>
      </w:pPr>
      <w:r>
        <w:separator/>
      </w:r>
    </w:p>
  </w:endnote>
  <w:endnote w:type="continuationSeparator" w:id="0">
    <w:p w:rsidR="00227AEA" w:rsidRDefault="00227AEA" w:rsidP="00B9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EA" w:rsidRDefault="00227AEA" w:rsidP="00B91E6A">
      <w:pPr>
        <w:spacing w:after="0" w:line="240" w:lineRule="auto"/>
      </w:pPr>
      <w:r>
        <w:separator/>
      </w:r>
    </w:p>
  </w:footnote>
  <w:footnote w:type="continuationSeparator" w:id="0">
    <w:p w:rsidR="00227AEA" w:rsidRDefault="00227AEA" w:rsidP="00B91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A0"/>
    <w:rsid w:val="000508FB"/>
    <w:rsid w:val="00227AEA"/>
    <w:rsid w:val="003E4EA0"/>
    <w:rsid w:val="005D7CB3"/>
    <w:rsid w:val="00942567"/>
    <w:rsid w:val="00B91E6A"/>
    <w:rsid w:val="00DA4D9C"/>
    <w:rsid w:val="00E4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FC65"/>
  <w15:chartTrackingRefBased/>
  <w15:docId w15:val="{5E86EAD5-43CB-4FE2-904F-DCB6C160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E6A"/>
  </w:style>
  <w:style w:type="paragraph" w:styleId="Footer">
    <w:name w:val="footer"/>
    <w:basedOn w:val="Normal"/>
    <w:link w:val="FooterChar"/>
    <w:uiPriority w:val="99"/>
    <w:unhideWhenUsed/>
    <w:rsid w:val="00B91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5</cp:revision>
  <dcterms:created xsi:type="dcterms:W3CDTF">2024-07-21T14:02:00Z</dcterms:created>
  <dcterms:modified xsi:type="dcterms:W3CDTF">2024-07-21T14:31:00Z</dcterms:modified>
</cp:coreProperties>
</file>