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0C" w:rsidRDefault="005F5E0C" w:rsidP="005F5E0C">
      <w:pPr>
        <w:autoSpaceDE w:val="0"/>
        <w:jc w:val="center"/>
        <w:rPr>
          <w:b/>
          <w:color w:val="000000" w:themeColor="text1"/>
          <w:sz w:val="26"/>
          <w:szCs w:val="26"/>
        </w:rPr>
      </w:pPr>
      <w:r>
        <w:rPr>
          <w:noProof/>
        </w:rPr>
        <mc:AlternateContent>
          <mc:Choice Requires="wps">
            <w:drawing>
              <wp:anchor distT="45720" distB="45720" distL="114300" distR="114300" simplePos="0" relativeHeight="251662336" behindDoc="0" locked="0" layoutInCell="1" allowOverlap="1" wp14:anchorId="0B332687" wp14:editId="4459C7D5">
                <wp:simplePos x="0" y="0"/>
                <wp:positionH relativeFrom="margin">
                  <wp:posOffset>3860165</wp:posOffset>
                </wp:positionH>
                <wp:positionV relativeFrom="paragraph">
                  <wp:posOffset>87630</wp:posOffset>
                </wp:positionV>
                <wp:extent cx="2377440" cy="1114425"/>
                <wp:effectExtent l="0" t="0" r="2286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14425"/>
                        </a:xfrm>
                        <a:prstGeom prst="rect">
                          <a:avLst/>
                        </a:prstGeom>
                        <a:solidFill>
                          <a:srgbClr val="FFFFFF"/>
                        </a:solidFill>
                        <a:ln w="9525">
                          <a:solidFill>
                            <a:srgbClr val="000000"/>
                          </a:solidFill>
                          <a:miter lim="800000"/>
                          <a:headEnd/>
                          <a:tailEnd/>
                        </a:ln>
                      </wps:spPr>
                      <wps:txbx>
                        <w:txbxContent>
                          <w:p w:rsidR="005F5E0C" w:rsidRPr="005F5E0C" w:rsidRDefault="005F5E0C" w:rsidP="005F5E0C">
                            <w:pPr>
                              <w:jc w:val="center"/>
                              <w:rPr>
                                <w:rFonts w:ascii="Times New Roman" w:hAnsi="Times New Roman" w:cs="Times New Roman"/>
                                <w:b/>
                              </w:rPr>
                            </w:pPr>
                            <w:r w:rsidRPr="005F5E0C">
                              <w:rPr>
                                <w:rFonts w:ascii="Times New Roman" w:hAnsi="Times New Roman" w:cs="Times New Roman"/>
                                <w:b/>
                              </w:rPr>
                              <w:t>Người ký duyệt</w:t>
                            </w:r>
                          </w:p>
                          <w:p w:rsidR="005F5E0C" w:rsidRPr="005F5E0C" w:rsidRDefault="005F5E0C" w:rsidP="005F5E0C">
                            <w:pPr>
                              <w:rPr>
                                <w:rFonts w:ascii="Times New Roman" w:hAnsi="Times New Roman" w:cs="Times New Roman"/>
                                <w:b/>
                              </w:rPr>
                            </w:pPr>
                          </w:p>
                          <w:p w:rsidR="005F5E0C" w:rsidRPr="005F5E0C" w:rsidRDefault="005F5E0C" w:rsidP="005F5E0C">
                            <w:pPr>
                              <w:rPr>
                                <w:rFonts w:ascii="Times New Roman" w:hAnsi="Times New Roman" w:cs="Times New Roman"/>
                                <w:b/>
                              </w:rPr>
                            </w:pPr>
                            <w:r w:rsidRPr="005F5E0C">
                              <w:rPr>
                                <w:rFonts w:ascii="Times New Roman" w:hAnsi="Times New Roman" w:cs="Times New Roman"/>
                                <w:b/>
                              </w:rPr>
                              <w:t xml:space="preserve">               </w:t>
                            </w:r>
                          </w:p>
                          <w:p w:rsidR="005F5E0C" w:rsidRPr="005F5E0C" w:rsidRDefault="005F5E0C" w:rsidP="005F5E0C">
                            <w:pPr>
                              <w:rPr>
                                <w:rFonts w:ascii="Times New Roman" w:hAnsi="Times New Roman" w:cs="Times New Roman"/>
                                <w:b/>
                              </w:rPr>
                            </w:pPr>
                          </w:p>
                          <w:p w:rsidR="005F5E0C" w:rsidRPr="005F5E0C" w:rsidRDefault="005F5E0C" w:rsidP="005F5E0C">
                            <w:pPr>
                              <w:rPr>
                                <w:rFonts w:ascii="Times New Roman" w:hAnsi="Times New Roman" w:cs="Times New Roman"/>
                                <w:b/>
                              </w:rPr>
                            </w:pPr>
                          </w:p>
                          <w:p w:rsidR="005F5E0C" w:rsidRPr="005F5E0C" w:rsidRDefault="005F5E0C" w:rsidP="005F5E0C">
                            <w:pPr>
                              <w:jc w:val="center"/>
                              <w:rPr>
                                <w:rFonts w:ascii="Times New Roman" w:hAnsi="Times New Roman" w:cs="Times New Roman"/>
                                <w:b/>
                              </w:rPr>
                            </w:pPr>
                            <w:r w:rsidRPr="005F5E0C">
                              <w:rPr>
                                <w:rFonts w:ascii="Times New Roman" w:hAnsi="Times New Roman" w:cs="Times New Roman"/>
                                <w:b/>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2687" id="_x0000_t202" coordsize="21600,21600" o:spt="202" path="m,l,21600r21600,l21600,xe">
                <v:stroke joinstyle="miter"/>
                <v:path gradientshapeok="t" o:connecttype="rect"/>
              </v:shapetype>
              <v:shape id="Text Box 217" o:spid="_x0000_s1026" type="#_x0000_t202" style="position:absolute;left:0;text-align:left;margin-left:303.95pt;margin-top:6.9pt;width:187.2pt;height:87.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">
                <v:textbox>
                  <w:txbxContent>
                    <w:p w:rsidR="005F5E0C" w:rsidRPr="005F5E0C" w:rsidRDefault="005F5E0C" w:rsidP="005F5E0C">
                      <w:pPr>
                        <w:jc w:val="center"/>
                        <w:rPr>
                          <w:rFonts w:ascii="Times New Roman" w:hAnsi="Times New Roman" w:cs="Times New Roman"/>
                          <w:b/>
                        </w:rPr>
                      </w:pPr>
                      <w:r w:rsidRPr="005F5E0C">
                        <w:rPr>
                          <w:rFonts w:ascii="Times New Roman" w:hAnsi="Times New Roman" w:cs="Times New Roman"/>
                          <w:b/>
                        </w:rPr>
                        <w:t>Người ký duyệt</w:t>
                      </w:r>
                    </w:p>
                    <w:p w:rsidR="005F5E0C" w:rsidRPr="005F5E0C" w:rsidRDefault="005F5E0C" w:rsidP="005F5E0C">
                      <w:pPr>
                        <w:rPr>
                          <w:rFonts w:ascii="Times New Roman" w:hAnsi="Times New Roman" w:cs="Times New Roman"/>
                          <w:b/>
                        </w:rPr>
                      </w:pPr>
                    </w:p>
                    <w:p w:rsidR="005F5E0C" w:rsidRPr="005F5E0C" w:rsidRDefault="005F5E0C" w:rsidP="005F5E0C">
                      <w:pPr>
                        <w:rPr>
                          <w:rFonts w:ascii="Times New Roman" w:hAnsi="Times New Roman" w:cs="Times New Roman"/>
                          <w:b/>
                        </w:rPr>
                      </w:pPr>
                      <w:r w:rsidRPr="005F5E0C">
                        <w:rPr>
                          <w:rFonts w:ascii="Times New Roman" w:hAnsi="Times New Roman" w:cs="Times New Roman"/>
                          <w:b/>
                        </w:rPr>
                        <w:t xml:space="preserve">               </w:t>
                      </w:r>
                    </w:p>
                    <w:p w:rsidR="005F5E0C" w:rsidRPr="005F5E0C" w:rsidRDefault="005F5E0C" w:rsidP="005F5E0C">
                      <w:pPr>
                        <w:rPr>
                          <w:rFonts w:ascii="Times New Roman" w:hAnsi="Times New Roman" w:cs="Times New Roman"/>
                          <w:b/>
                        </w:rPr>
                      </w:pPr>
                    </w:p>
                    <w:p w:rsidR="005F5E0C" w:rsidRPr="005F5E0C" w:rsidRDefault="005F5E0C" w:rsidP="005F5E0C">
                      <w:pPr>
                        <w:rPr>
                          <w:rFonts w:ascii="Times New Roman" w:hAnsi="Times New Roman" w:cs="Times New Roman"/>
                          <w:b/>
                        </w:rPr>
                      </w:pPr>
                    </w:p>
                    <w:p w:rsidR="005F5E0C" w:rsidRPr="005F5E0C" w:rsidRDefault="005F5E0C" w:rsidP="005F5E0C">
                      <w:pPr>
                        <w:jc w:val="center"/>
                        <w:rPr>
                          <w:rFonts w:ascii="Times New Roman" w:hAnsi="Times New Roman" w:cs="Times New Roman"/>
                          <w:b/>
                        </w:rPr>
                      </w:pPr>
                      <w:r w:rsidRPr="005F5E0C">
                        <w:rPr>
                          <w:rFonts w:ascii="Times New Roman" w:hAnsi="Times New Roman" w:cs="Times New Roman"/>
                          <w:b/>
                        </w:rPr>
                        <w:t>Hoàng Thị Hà</w:t>
                      </w:r>
                    </w:p>
                  </w:txbxContent>
                </v:textbox>
                <w10:wrap type="square" anchorx="margin"/>
              </v:shape>
            </w:pict>
          </mc:Fallback>
        </mc:AlternateContent>
      </w:r>
    </w:p>
    <w:p w:rsidR="005F5E0C" w:rsidRDefault="005F5E0C" w:rsidP="005F5E0C">
      <w:pPr>
        <w:autoSpaceDE w:val="0"/>
        <w:jc w:val="center"/>
        <w:rPr>
          <w:b/>
          <w:color w:val="000000" w:themeColor="text1"/>
          <w:sz w:val="26"/>
          <w:szCs w:val="26"/>
        </w:rPr>
      </w:pPr>
    </w:p>
    <w:p w:rsidR="005F5E0C" w:rsidRDefault="005F5E0C" w:rsidP="005F5E0C">
      <w:pPr>
        <w:autoSpaceDE w:val="0"/>
        <w:jc w:val="center"/>
        <w:rPr>
          <w:b/>
          <w:color w:val="000000" w:themeColor="text1"/>
          <w:sz w:val="26"/>
          <w:szCs w:val="26"/>
        </w:rPr>
      </w:pPr>
    </w:p>
    <w:p w:rsidR="005F5E0C" w:rsidRPr="005F5E0C" w:rsidRDefault="005F5E0C" w:rsidP="005F5E0C">
      <w:pPr>
        <w:autoSpaceDE w:val="0"/>
        <w:rPr>
          <w:rFonts w:ascii="Times New Roman" w:hAnsi="Times New Roman" w:cs="Times New Roman"/>
          <w:color w:val="000000" w:themeColor="text1"/>
          <w:sz w:val="26"/>
          <w:szCs w:val="26"/>
        </w:rPr>
      </w:pPr>
      <w:r w:rsidRPr="005F5E0C">
        <w:rPr>
          <w:rFonts w:ascii="Times New Roman" w:hAnsi="Times New Roman" w:cs="Times New Roman"/>
          <w:color w:val="000000" w:themeColor="text1"/>
          <w:sz w:val="26"/>
          <w:szCs w:val="26"/>
        </w:rPr>
        <w:t>Ngày soạ</w:t>
      </w:r>
      <w:r>
        <w:rPr>
          <w:rFonts w:ascii="Times New Roman" w:hAnsi="Times New Roman" w:cs="Times New Roman"/>
          <w:color w:val="000000" w:themeColor="text1"/>
          <w:sz w:val="26"/>
          <w:szCs w:val="26"/>
        </w:rPr>
        <w:t xml:space="preserve">n </w:t>
      </w:r>
      <w:r>
        <w:rPr>
          <w:rFonts w:ascii="Times New Roman" w:hAnsi="Times New Roman" w:cs="Times New Roman"/>
          <w:color w:val="000000" w:themeColor="text1"/>
          <w:sz w:val="26"/>
          <w:szCs w:val="26"/>
          <w:lang w:val="en-US"/>
        </w:rPr>
        <w:t>3</w:t>
      </w:r>
      <w:r w:rsidRPr="005F5E0C">
        <w:rPr>
          <w:rFonts w:ascii="Times New Roman" w:hAnsi="Times New Roman" w:cs="Times New Roman"/>
          <w:color w:val="000000" w:themeColor="text1"/>
          <w:sz w:val="26"/>
          <w:szCs w:val="26"/>
        </w:rPr>
        <w:t>/3/2025</w:t>
      </w:r>
    </w:p>
    <w:p w:rsidR="005F5E0C" w:rsidRPr="005F5E0C" w:rsidRDefault="005F5E0C" w:rsidP="005F5E0C">
      <w:pPr>
        <w:autoSpaceDE w:val="0"/>
        <w:jc w:val="center"/>
        <w:rPr>
          <w:rFonts w:ascii="Times New Roman" w:hAnsi="Times New Roman" w:cs="Times New Roman"/>
          <w:b/>
          <w:color w:val="000000" w:themeColor="text1"/>
          <w:sz w:val="26"/>
          <w:szCs w:val="26"/>
        </w:rPr>
      </w:pPr>
    </w:p>
    <w:p w:rsidR="005F5E0C" w:rsidRDefault="005F5E0C" w:rsidP="005F5E0C">
      <w:pPr>
        <w:autoSpaceDE w:val="0"/>
        <w:rPr>
          <w:rFonts w:ascii="Times New Roman" w:hAnsi="Times New Roman" w:cs="Times New Roman"/>
          <w:b/>
          <w:color w:val="000000" w:themeColor="text1"/>
          <w:sz w:val="26"/>
          <w:szCs w:val="26"/>
        </w:rPr>
      </w:pPr>
    </w:p>
    <w:p w:rsidR="005F5E0C" w:rsidRPr="005F5E0C" w:rsidRDefault="005F5E0C" w:rsidP="005F5E0C">
      <w:pPr>
        <w:autoSpaceDE w:val="0"/>
        <w:rPr>
          <w:rFonts w:ascii="Times New Roman" w:hAnsi="Times New Roman" w:cs="Times New Roman"/>
          <w:b/>
          <w:color w:val="000000" w:themeColor="text1"/>
          <w:sz w:val="26"/>
          <w:szCs w:val="26"/>
        </w:rPr>
      </w:pPr>
      <w:r w:rsidRPr="005F5E0C">
        <w:rPr>
          <w:rFonts w:ascii="Times New Roman" w:hAnsi="Times New Roman" w:cs="Times New Roman"/>
          <w:b/>
          <w:color w:val="000000" w:themeColor="text1"/>
          <w:sz w:val="26"/>
          <w:szCs w:val="26"/>
        </w:rPr>
        <w:t>TIẾ</w:t>
      </w:r>
      <w:r>
        <w:rPr>
          <w:rFonts w:ascii="Times New Roman" w:hAnsi="Times New Roman" w:cs="Times New Roman"/>
          <w:b/>
          <w:color w:val="000000" w:themeColor="text1"/>
          <w:sz w:val="26"/>
          <w:szCs w:val="26"/>
        </w:rPr>
        <w:t>T: 55,56,57</w:t>
      </w:r>
    </w:p>
    <w:p w:rsidR="005F5E0C" w:rsidRDefault="005F5E0C" w:rsidP="005F5E0C">
      <w:pPr>
        <w:spacing w:line="312" w:lineRule="auto"/>
        <w:jc w:val="center"/>
        <w:rPr>
          <w:b/>
          <w:color w:val="000000"/>
        </w:rPr>
      </w:pPr>
    </w:p>
    <w:p w:rsidR="00B07155" w:rsidRDefault="0079278D">
      <w:pPr>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BÀI 22. PHẢN ỨNG HẠT NHÂN VÀ NĂNG LƯỢNG LIÊN KẾT</w:t>
      </w:r>
    </w:p>
    <w:p w:rsidR="00B07155" w:rsidRDefault="00B07155">
      <w:pPr>
        <w:rPr>
          <w:rFonts w:ascii="Times New Roman" w:eastAsia="Times New Roman" w:hAnsi="Times New Roman" w:cs="Times New Roman"/>
          <w:b/>
          <w:sz w:val="26"/>
          <w:szCs w:val="26"/>
        </w:rPr>
      </w:pP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là quá trình biến đổi từ hạt nhân này thành hạt nhân khác,  bao gồm phản ứng hạt nhân kích thích và phản ứng hạt nhân tự phát.</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kích thích: là quá trình các hạt nhân tương tác với hạt nhân khác tạo thành hạt nhân mới (ví dụ: Phản ứng phân hạch, phản ứng tổng hợp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Phản ứng hạt nhân tự phát là quá trình tự phân ra của một hạt nhân không bền vững thành </w:t>
      </w:r>
      <w:r>
        <w:rPr>
          <w:rFonts w:ascii="Times New Roman" w:eastAsia="Times New Roman" w:hAnsi="Times New Roman" w:cs="Times New Roman"/>
          <w:sz w:val="26"/>
          <w:szCs w:val="26"/>
        </w:rPr>
        <w:t>các hạt nhân mới (ví dụ: Hiện tượng phân rã hạt nhân U238).</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Số khối và điện tích của hệ được bảo toàn trong phản ứng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E và khối lượng m tương ứng của cùng một vật liên hệ với nhau thông qua hệ thức Einstein: E = mc2, trong đó c là tốc</w:t>
      </w:r>
      <w:r>
        <w:rPr>
          <w:rFonts w:ascii="Times New Roman" w:eastAsia="Times New Roman" w:hAnsi="Times New Roman" w:cs="Times New Roman"/>
          <w:sz w:val="26"/>
          <w:szCs w:val="26"/>
        </w:rPr>
        <w:t xml:space="preserve"> độ của ánh sáng trong chân không.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ụ</w:t>
      </w:r>
      <w:r>
        <w:rPr>
          <w:rFonts w:ascii="Times New Roman" w:eastAsia="Times New Roman" w:hAnsi="Times New Roman" w:cs="Times New Roman"/>
          <w:sz w:val="26"/>
          <w:szCs w:val="26"/>
        </w:rPr>
        <w:t>t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w:t>
      </w: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của hạt nhân là độ chênh lệch tổng khối lượng của các nucleon tại thành hạt nhân và khối lượng hạt nhân</w:t>
      </w:r>
    </w:p>
    <w:p w:rsidR="00B07155" w:rsidRDefault="0079278D">
      <w:pPr>
        <w:rPr>
          <w:rFonts w:ascii="Times New Roman" w:eastAsia="Times New Roman" w:hAnsi="Times New Roman" w:cs="Times New Roman"/>
          <w:sz w:val="26"/>
          <w:szCs w:val="26"/>
        </w:rPr>
      </w:pP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 xml:space="preserve"> = [Zmp + (A – Z)mn] – mx</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lượng liên kết của một hạt nhân được tính bằng tích của của độ </w:t>
      </w:r>
      <w:r>
        <w:rPr>
          <w:rFonts w:ascii="Times New Roman" w:eastAsia="Times New Roman" w:hAnsi="Times New Roman" w:cs="Times New Roman"/>
          <w:sz w:val="26"/>
          <w:szCs w:val="26"/>
        </w:rPr>
        <w:t>hụt khối của hạt nhân với thừa số c2.</w:t>
      </w:r>
      <w:r>
        <w:rPr>
          <w:rFonts w:ascii="Times New Roman" w:eastAsia="Times New Roman" w:hAnsi="Times New Roman" w:cs="Times New Roman"/>
          <w:sz w:val="26"/>
          <w:szCs w:val="26"/>
        </w:rPr>
        <w:tab/>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lượng liên kết riêng Elkr của hạt nhân có số khối A bằng: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lkr</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m:t>
                </m:r>
              </m:sub>
            </m:sSub>
          </m:num>
          <m:den>
            <m:r>
              <w:rPr>
                <w:rFonts w:ascii="Cambria Math" w:eastAsia="Cambria Math" w:hAnsi="Cambria Math" w:cs="Cambria Math"/>
                <w:sz w:val="26"/>
                <w:szCs w:val="26"/>
              </w:rPr>
              <m:t>A</m:t>
            </m:r>
          </m:den>
        </m:f>
      </m:oMath>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Mối liên hệ giữa năng lượng liên kết riêng và độ bền vững của hạt nhân: Hạt nhân càng bền khi Elkr càng lớn.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phân hạch là</w:t>
      </w:r>
      <w:r>
        <w:rPr>
          <w:rFonts w:ascii="Times New Roman" w:eastAsia="Times New Roman" w:hAnsi="Times New Roman" w:cs="Times New Roman"/>
          <w:sz w:val="26"/>
          <w:szCs w:val="26"/>
        </w:rPr>
        <w:t xml:space="preserve"> phản ứng trong đó hai hay nhiều hạt nhân nhẹ tổng hợp lại thành một hạt nhân nặng hơn.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tổng hợp hạt nhân là phản ứng trong đó hai hay nhiều hạt nhân nhẹ tổng  hợp lại thành một hạt nhân nặng hơn.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đúng </w:t>
      </w:r>
      <w:r>
        <w:rPr>
          <w:rFonts w:ascii="Times New Roman" w:eastAsia="Times New Roman" w:hAnsi="Times New Roman" w:cs="Times New Roman"/>
          <w:sz w:val="26"/>
          <w:szCs w:val="26"/>
        </w:rPr>
        <w:t>phương trình phân rã hạt nhân đơn giản.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mối liên hệ giữa năng lượng liên kết riêng và độ bền vững của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hệ thức E = mc2, nêu được liên hệ giữa khối lượng và năng lượng.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sự phân hạch và sự tổng hợp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w:t>
      </w:r>
      <w:r>
        <w:rPr>
          <w:rFonts w:ascii="Times New Roman" w:eastAsia="Times New Roman" w:hAnsi="Times New Roman" w:cs="Times New Roman"/>
          <w:b/>
          <w:sz w:val="26"/>
          <w:szCs w:val="26"/>
        </w:rPr>
        <w:t xml:space="preserve"> lực chung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với bạn để hoàn thành phiếu học tập và lắng nghe kết quả của cặp HS khác khi trình bày kết quả trong phiếu học tập về lực hạt nhân và năng lượng liên kết.</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thí nghiệm mô phỏng Go-lab theo</w:t>
      </w:r>
      <w:r>
        <w:rPr>
          <w:rFonts w:ascii="Times New Roman" w:eastAsia="Times New Roman" w:hAnsi="Times New Roman" w:cs="Times New Roman"/>
          <w:sz w:val="26"/>
          <w:szCs w:val="26"/>
        </w:rPr>
        <w:t xml:space="preserve"> trang.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(https://www.vascak.cz/data/android/physicsatschool/template.php?s=jadro_reakce&amp;l=en)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1, làm việc cá nhân (in trên giấy A4).</w:t>
      </w:r>
    </w:p>
    <w:tbl>
      <w:tblPr>
        <w:tblStyle w:val="a"/>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B07155">
        <w:tc>
          <w:tcPr>
            <w:tcW w:w="10196" w:type="dxa"/>
          </w:tcPr>
          <w:p w:rsidR="00B07155" w:rsidRDefault="0079278D">
            <w:pPr>
              <w:pBdr>
                <w:top w:val="nil"/>
                <w:left w:val="nil"/>
                <w:bottom w:val="nil"/>
                <w:right w:val="nil"/>
                <w:between w:val="nil"/>
              </w:pBdr>
              <w:ind w:left="684" w:right="8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C4151C"/>
                <w:sz w:val="24"/>
                <w:szCs w:val="24"/>
              </w:rPr>
              <w:t>PHIẾU HỌC TẬP SỐ 1</w:t>
            </w:r>
          </w:p>
          <w:p w:rsidR="00B07155" w:rsidRDefault="0079278D">
            <w:pPr>
              <w:pBdr>
                <w:top w:val="nil"/>
                <w:left w:val="nil"/>
                <w:bottom w:val="nil"/>
                <w:right w:val="nil"/>
                <w:between w:val="nil"/>
              </w:pBdr>
              <w:ind w:left="684" w:right="8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C4151C"/>
                <w:sz w:val="24"/>
                <w:szCs w:val="24"/>
              </w:rPr>
              <w:t>ĐỊNH LUẬT BẢO TOÀN SỐ KHỐI VÀ ĐIỆN TÍCH HẠT NHÂN</w:t>
            </w:r>
          </w:p>
          <w:p w:rsidR="00B07155" w:rsidRDefault="0079278D">
            <w:pPr>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Đọc mục I.3 Bài 22, SGK trang 97 về nội dung định luật bảo toàn số nucleon và định luật bảo toàn điện tích để trả lời các câu hỏi sau:</w:t>
            </w:r>
          </w:p>
          <w:p w:rsidR="00B07155" w:rsidRDefault="0079278D">
            <w:pPr>
              <w:ind w:left="284" w:right="46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lastRenderedPageBreak/>
              <w:t xml:space="preserve">1. Hãy viết biểu thức liên hệ giữa </w:t>
            </w:r>
            <w:r>
              <w:rPr>
                <w:rFonts w:ascii="Times New Roman" w:eastAsia="Times New Roman" w:hAnsi="Times New Roman" w:cs="Times New Roman"/>
                <w:b/>
                <w:i/>
                <w:color w:val="231F20"/>
                <w:sz w:val="24"/>
                <w:szCs w:val="24"/>
              </w:rPr>
              <w:t xml:space="preserve">số khối </w:t>
            </w:r>
            <w:r>
              <w:rPr>
                <w:rFonts w:ascii="Times New Roman" w:eastAsia="Times New Roman" w:hAnsi="Times New Roman" w:cs="Times New Roman"/>
                <w:color w:val="231F20"/>
                <w:sz w:val="24"/>
                <w:szCs w:val="24"/>
              </w:rPr>
              <w:t xml:space="preserve">và biểu thức liên hệ giữa </w:t>
            </w:r>
            <w:r>
              <w:rPr>
                <w:rFonts w:ascii="Times New Roman" w:eastAsia="Times New Roman" w:hAnsi="Times New Roman" w:cs="Times New Roman"/>
                <w:b/>
                <w:i/>
                <w:color w:val="231F20"/>
                <w:sz w:val="24"/>
                <w:szCs w:val="24"/>
              </w:rPr>
              <w:t xml:space="preserve">các điện tích </w:t>
            </w:r>
            <w:r>
              <w:rPr>
                <w:rFonts w:ascii="Times New Roman" w:eastAsia="Times New Roman" w:hAnsi="Times New Roman" w:cs="Times New Roman"/>
                <w:color w:val="231F20"/>
                <w:sz w:val="24"/>
                <w:szCs w:val="24"/>
              </w:rPr>
              <w:t>của các hạt nhân trong phản ứng hạt nh</w:t>
            </w:r>
            <w:r>
              <w:rPr>
                <w:rFonts w:ascii="Times New Roman" w:eastAsia="Times New Roman" w:hAnsi="Times New Roman" w:cs="Times New Roman"/>
                <w:color w:val="231F20"/>
                <w:sz w:val="24"/>
                <w:szCs w:val="24"/>
              </w:rPr>
              <w:t xml:space="preserve">ân: </w:t>
            </w:r>
            <m:oMath>
              <m:sSubSup>
                <m:sSubSupPr>
                  <m:ctrlPr>
                    <w:rPr>
                      <w:rFonts w:ascii="Cambria Math" w:eastAsia="Cambria Math" w:hAnsi="Cambria Math" w:cs="Cambria Math"/>
                      <w:sz w:val="24"/>
                      <w:szCs w:val="24"/>
                    </w:rPr>
                  </m:ctrlPr>
                </m:sSubSupPr>
                <m:e/>
                <m:sub>
                  <m:r>
                    <w:rPr>
                      <w:rFonts w:ascii="Cambria Math" w:eastAsia="Cambria Math" w:hAnsi="Cambria Math" w:cs="Cambria Math"/>
                      <w:sz w:val="24"/>
                      <w:szCs w:val="24"/>
                    </w:rPr>
                    <m:t>Z</m:t>
                  </m:r>
                  <m:r>
                    <w:rPr>
                      <w:rFonts w:ascii="Cambria Math" w:eastAsia="Cambria Math" w:hAnsi="Cambria Math" w:cs="Cambria Math"/>
                      <w:sz w:val="24"/>
                      <w:szCs w:val="24"/>
                    </w:rPr>
                    <m:t>1</m:t>
                  </m:r>
                </m:sub>
                <m:sup>
                  <m:r>
                    <w:rPr>
                      <w:rFonts w:ascii="Cambria Math" w:eastAsia="Cambria Math" w:hAnsi="Cambria Math" w:cs="Cambria Math"/>
                      <w:sz w:val="24"/>
                      <w:szCs w:val="24"/>
                    </w:rPr>
                    <m:t>A</m:t>
                  </m:r>
                  <m:r>
                    <w:rPr>
                      <w:rFonts w:ascii="Cambria Math" w:eastAsia="Cambria Math" w:hAnsi="Cambria Math" w:cs="Cambria Math"/>
                      <w:sz w:val="24"/>
                      <w:szCs w:val="24"/>
                    </w:rPr>
                    <m:t>1</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1</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m:t>
                  </m:r>
                  <m:r>
                    <w:rPr>
                      <w:rFonts w:ascii="Cambria Math" w:eastAsia="Cambria Math" w:hAnsi="Cambria Math" w:cs="Cambria Math"/>
                      <w:sz w:val="24"/>
                      <w:szCs w:val="24"/>
                    </w:rPr>
                    <m:t>2</m:t>
                  </m:r>
                </m:sub>
                <m:sup>
                  <m:r>
                    <w:rPr>
                      <w:rFonts w:ascii="Cambria Math" w:eastAsia="Cambria Math" w:hAnsi="Cambria Math" w:cs="Cambria Math"/>
                      <w:sz w:val="24"/>
                      <w:szCs w:val="24"/>
                    </w:rPr>
                    <m:t>A</m:t>
                  </m:r>
                  <m:r>
                    <w:rPr>
                      <w:rFonts w:ascii="Cambria Math" w:eastAsia="Cambria Math" w:hAnsi="Cambria Math" w:cs="Cambria Math"/>
                      <w:sz w:val="24"/>
                      <w:szCs w:val="24"/>
                    </w:rPr>
                    <m:t>2</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2</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m:t>
                  </m:r>
                  <m:r>
                    <w:rPr>
                      <w:rFonts w:ascii="Cambria Math" w:eastAsia="Cambria Math" w:hAnsi="Cambria Math" w:cs="Cambria Math"/>
                      <w:sz w:val="24"/>
                      <w:szCs w:val="24"/>
                    </w:rPr>
                    <m:t>3</m:t>
                  </m:r>
                </m:sub>
                <m:sup>
                  <m:r>
                    <w:rPr>
                      <w:rFonts w:ascii="Cambria Math" w:eastAsia="Cambria Math" w:hAnsi="Cambria Math" w:cs="Cambria Math"/>
                      <w:sz w:val="24"/>
                      <w:szCs w:val="24"/>
                    </w:rPr>
                    <m:t>A</m:t>
                  </m:r>
                  <m:r>
                    <w:rPr>
                      <w:rFonts w:ascii="Cambria Math" w:eastAsia="Cambria Math" w:hAnsi="Cambria Math" w:cs="Cambria Math"/>
                      <w:sz w:val="24"/>
                      <w:szCs w:val="24"/>
                    </w:rPr>
                    <m:t>3</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3</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m:t>
                  </m:r>
                  <m:r>
                    <w:rPr>
                      <w:rFonts w:ascii="Cambria Math" w:eastAsia="Cambria Math" w:hAnsi="Cambria Math" w:cs="Cambria Math"/>
                      <w:sz w:val="24"/>
                      <w:szCs w:val="24"/>
                    </w:rPr>
                    <m:t>4</m:t>
                  </m:r>
                </m:sub>
                <m:sup>
                  <m:r>
                    <w:rPr>
                      <w:rFonts w:ascii="Cambria Math" w:eastAsia="Cambria Math" w:hAnsi="Cambria Math" w:cs="Cambria Math"/>
                      <w:sz w:val="24"/>
                      <w:szCs w:val="24"/>
                    </w:rPr>
                    <m:t>A</m:t>
                  </m:r>
                  <m:r>
                    <w:rPr>
                      <w:rFonts w:ascii="Cambria Math" w:eastAsia="Cambria Math" w:hAnsi="Cambria Math" w:cs="Cambria Math"/>
                      <w:sz w:val="24"/>
                      <w:szCs w:val="24"/>
                    </w:rPr>
                    <m:t>4</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4</m:t>
                  </m:r>
                </m:sub>
              </m:sSub>
            </m:oMath>
          </w:p>
          <w:p w:rsidR="00B07155" w:rsidRDefault="0079278D">
            <w:pPr>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Viết phương trình phản ứng hạt nhân cho các ví dụ tự phân ra sau: </w:t>
            </w:r>
          </w:p>
          <w:p w:rsidR="00B07155" w:rsidRDefault="0079278D">
            <w:pPr>
              <w:ind w:left="284" w:right="46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Quá trình phân rã của Uranium (U238) thành thorium (Th234) và helium (He4).</w:t>
            </w:r>
          </w:p>
          <w:p w:rsidR="00B07155" w:rsidRDefault="0079278D">
            <w:pPr>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Radium </w:t>
            </w:r>
            <w:r>
              <w:rPr>
                <w:rFonts w:ascii="Times New Roman" w:eastAsia="Times New Roman" w:hAnsi="Times New Roman" w:cs="Times New Roman"/>
                <w:color w:val="231F20"/>
                <w:sz w:val="24"/>
                <w:szCs w:val="24"/>
                <w:vertAlign w:val="superscript"/>
              </w:rPr>
              <w:t>226</w:t>
            </w:r>
            <w:r>
              <w:rPr>
                <w:rFonts w:ascii="Times New Roman" w:eastAsia="Times New Roman" w:hAnsi="Times New Roman" w:cs="Times New Roman"/>
                <w:color w:val="231F20"/>
                <w:sz w:val="24"/>
                <w:szCs w:val="24"/>
              </w:rPr>
              <w:t>Ra phát ra một hạt alpha, là hạt nhân He để trở thàn</w:t>
            </w:r>
            <w:r>
              <w:rPr>
                <w:rFonts w:ascii="Times New Roman" w:eastAsia="Times New Roman" w:hAnsi="Times New Roman" w:cs="Times New Roman"/>
                <w:color w:val="231F20"/>
                <w:sz w:val="24"/>
                <w:szCs w:val="24"/>
              </w:rPr>
              <w:t>h Radon (Rn222).</w:t>
            </w:r>
          </w:p>
          <w:p w:rsidR="00B07155" w:rsidRDefault="00B07155">
            <w:pPr>
              <w:ind w:left="284" w:right="460"/>
              <w:rPr>
                <w:rFonts w:ascii="Times New Roman" w:eastAsia="Times New Roman" w:hAnsi="Times New Roman" w:cs="Times New Roman"/>
                <w:sz w:val="24"/>
                <w:szCs w:val="24"/>
              </w:rPr>
            </w:pPr>
          </w:p>
        </w:tc>
      </w:tr>
    </w:tbl>
    <w:p w:rsidR="00B07155" w:rsidRDefault="0079278D">
      <w:pPr>
        <w:tabs>
          <w:tab w:val="left" w:pos="571"/>
        </w:tabs>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lastRenderedPageBreak/>
        <w:t>- Phiếu học tập số 2 – làm việc theo cặp (in trên giấy A4).</w:t>
      </w:r>
    </w:p>
    <w:tbl>
      <w:tblPr>
        <w:tblStyle w:val="a0"/>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B07155">
        <w:tc>
          <w:tcPr>
            <w:tcW w:w="10196" w:type="dxa"/>
          </w:tcPr>
          <w:p w:rsidR="00B07155" w:rsidRDefault="0079278D">
            <w:pPr>
              <w:pBdr>
                <w:top w:val="nil"/>
                <w:left w:val="nil"/>
                <w:bottom w:val="nil"/>
                <w:right w:val="nil"/>
                <w:between w:val="nil"/>
              </w:pBdr>
              <w:tabs>
                <w:tab w:val="left" w:pos="571"/>
              </w:tabs>
              <w:ind w:left="57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PHIẾU HỌC TẬP SỐ 2</w:t>
            </w:r>
          </w:p>
          <w:p w:rsidR="00B07155" w:rsidRDefault="0079278D">
            <w:pPr>
              <w:pBdr>
                <w:top w:val="nil"/>
                <w:left w:val="nil"/>
                <w:bottom w:val="nil"/>
                <w:right w:val="nil"/>
                <w:between w:val="nil"/>
              </w:pBdr>
              <w:tabs>
                <w:tab w:val="left" w:pos="571"/>
              </w:tabs>
              <w:ind w:left="57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LỰC HẠT NHÂN VÀ NĂNG LƯỢNG LIÊN KẾT</w:t>
            </w:r>
          </w:p>
          <w:p w:rsidR="00B07155" w:rsidRDefault="0079278D">
            <w:pPr>
              <w:pBdr>
                <w:top w:val="nil"/>
                <w:left w:val="nil"/>
                <w:bottom w:val="nil"/>
                <w:right w:val="nil"/>
                <w:between w:val="nil"/>
              </w:pBdr>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Đọc mục II.1, trang 98 SGK và trả lời các câu hỏi sau:</w:t>
            </w:r>
          </w:p>
          <w:p w:rsidR="00B07155" w:rsidRDefault="0079278D">
            <w:pPr>
              <w:numPr>
                <w:ilvl w:val="1"/>
                <w:numId w:val="2"/>
              </w:numPr>
              <w:pBdr>
                <w:top w:val="nil"/>
                <w:left w:val="nil"/>
                <w:bottom w:val="nil"/>
                <w:right w:val="nil"/>
                <w:between w:val="nil"/>
              </w:pBdr>
              <w:tabs>
                <w:tab w:val="left" w:pos="569"/>
              </w:tabs>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Điền các nội dung thích hợp vào chỗ trống</w:t>
            </w:r>
          </w:p>
          <w:p w:rsidR="00B07155" w:rsidRDefault="0079278D">
            <w:pPr>
              <w:pBdr>
                <w:top w:val="nil"/>
                <w:left w:val="nil"/>
                <w:bottom w:val="nil"/>
                <w:right w:val="nil"/>
                <w:between w:val="nil"/>
              </w:pBdr>
              <w:ind w:left="302"/>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Mức độ bền vững của một hạt nhân phụ thuộc vào .................................................</w:t>
            </w:r>
          </w:p>
          <w:p w:rsidR="00B07155" w:rsidRDefault="0079278D">
            <w:pPr>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Hạt nhân có năng lượng ..................càng lớn thì càng bền vững và ngược lại.</w:t>
            </w:r>
          </w:p>
          <w:p w:rsidR="00B07155" w:rsidRDefault="0079278D">
            <w:pPr>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Công thức tính năng lượng liên kết riêng: …………………………………..</w:t>
            </w:r>
          </w:p>
          <w:p w:rsidR="00B07155" w:rsidRDefault="0079278D">
            <w:pPr>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Quan sát đồ thị </w:t>
            </w:r>
            <w:r>
              <w:rPr>
                <w:rFonts w:ascii="Times New Roman" w:eastAsia="Times New Roman" w:hAnsi="Times New Roman" w:cs="Times New Roman"/>
                <w:color w:val="231F20"/>
                <w:sz w:val="24"/>
                <w:szCs w:val="24"/>
              </w:rPr>
              <w:t>hình 22.3 về Phân bố giá trị năng lượng liên kết riêng theo số khối của các hạt nhân và cho biết:</w:t>
            </w:r>
          </w:p>
          <w:p w:rsidR="00B07155" w:rsidRDefault="0079278D">
            <w:pPr>
              <w:numPr>
                <w:ilvl w:val="0"/>
                <w:numId w:val="1"/>
              </w:numPr>
              <w:pBdr>
                <w:top w:val="nil"/>
                <w:left w:val="nil"/>
                <w:bottom w:val="nil"/>
                <w:right w:val="nil"/>
                <w:between w:val="nil"/>
              </w:pBdr>
              <w:tabs>
                <w:tab w:val="left" w:pos="591"/>
              </w:tabs>
              <w:ind w:right="34" w:firstLine="0"/>
            </w:pPr>
            <w:r>
              <w:rPr>
                <w:rFonts w:ascii="Times New Roman" w:eastAsia="Times New Roman" w:hAnsi="Times New Roman" w:cs="Times New Roman"/>
                <w:color w:val="231F20"/>
                <w:sz w:val="24"/>
                <w:szCs w:val="24"/>
              </w:rPr>
              <w:t>Trục tung của đồ thị thể hiện giá trị năng lượng liên kết riêng của hạt nhân được tính theo đơn vị MeV. Hãy đổi đơn vị MeV sang J?</w:t>
            </w:r>
          </w:p>
          <w:p w:rsidR="00B07155" w:rsidRDefault="0079278D">
            <w:pPr>
              <w:numPr>
                <w:ilvl w:val="0"/>
                <w:numId w:val="1"/>
              </w:numPr>
              <w:pBdr>
                <w:top w:val="nil"/>
                <w:left w:val="nil"/>
                <w:bottom w:val="nil"/>
                <w:right w:val="nil"/>
                <w:between w:val="nil"/>
              </w:pBdr>
              <w:tabs>
                <w:tab w:val="left" w:pos="600"/>
              </w:tabs>
              <w:ind w:left="599" w:hanging="265"/>
            </w:pPr>
            <w:r>
              <w:rPr>
                <w:rFonts w:ascii="Times New Roman" w:eastAsia="Times New Roman" w:hAnsi="Times New Roman" w:cs="Times New Roman"/>
                <w:color w:val="231F20"/>
                <w:sz w:val="24"/>
                <w:szCs w:val="24"/>
              </w:rPr>
              <w:t>Sắp xếp các hạt nhân sau th</w:t>
            </w:r>
            <w:r>
              <w:rPr>
                <w:rFonts w:ascii="Times New Roman" w:eastAsia="Times New Roman" w:hAnsi="Times New Roman" w:cs="Times New Roman"/>
                <w:color w:val="231F20"/>
                <w:sz w:val="24"/>
                <w:szCs w:val="24"/>
              </w:rPr>
              <w:t xml:space="preserve">eo thứ tự độ bền vững tăng dần </w:t>
            </w:r>
            <w:r>
              <w:rPr>
                <w:rFonts w:ascii="Times New Roman" w:eastAsia="Times New Roman" w:hAnsi="Times New Roman" w:cs="Times New Roman"/>
                <w:color w:val="231F20"/>
                <w:sz w:val="24"/>
                <w:szCs w:val="24"/>
                <w:vertAlign w:val="superscript"/>
              </w:rPr>
              <w:t>238</w:t>
            </w:r>
            <w:r>
              <w:rPr>
                <w:rFonts w:ascii="Times New Roman" w:eastAsia="Times New Roman" w:hAnsi="Times New Roman" w:cs="Times New Roman"/>
                <w:color w:val="231F20"/>
                <w:sz w:val="24"/>
                <w:szCs w:val="24"/>
              </w:rPr>
              <w:t xml:space="preserve">U; </w:t>
            </w:r>
            <w:r>
              <w:rPr>
                <w:rFonts w:ascii="Times New Roman" w:eastAsia="Times New Roman" w:hAnsi="Times New Roman" w:cs="Times New Roman"/>
                <w:color w:val="231F20"/>
                <w:sz w:val="24"/>
                <w:szCs w:val="24"/>
                <w:vertAlign w:val="superscript"/>
              </w:rPr>
              <w:t>6</w:t>
            </w:r>
            <w:r>
              <w:rPr>
                <w:rFonts w:ascii="Times New Roman" w:eastAsia="Times New Roman" w:hAnsi="Times New Roman" w:cs="Times New Roman"/>
                <w:color w:val="231F20"/>
                <w:sz w:val="24"/>
                <w:szCs w:val="24"/>
              </w:rPr>
              <w:t xml:space="preserve">Li; </w:t>
            </w:r>
            <w:r>
              <w:rPr>
                <w:rFonts w:ascii="Times New Roman" w:eastAsia="Times New Roman" w:hAnsi="Times New Roman" w:cs="Times New Roman"/>
                <w:color w:val="231F20"/>
                <w:sz w:val="24"/>
                <w:szCs w:val="24"/>
                <w:vertAlign w:val="superscript"/>
              </w:rPr>
              <w:t>12</w:t>
            </w:r>
            <w:r>
              <w:rPr>
                <w:rFonts w:ascii="Times New Roman" w:eastAsia="Times New Roman" w:hAnsi="Times New Roman" w:cs="Times New Roman"/>
                <w:color w:val="231F20"/>
                <w:sz w:val="24"/>
                <w:szCs w:val="24"/>
              </w:rPr>
              <w:t xml:space="preserve">C; </w:t>
            </w:r>
            <w:r>
              <w:rPr>
                <w:rFonts w:ascii="Times New Roman" w:eastAsia="Times New Roman" w:hAnsi="Times New Roman" w:cs="Times New Roman"/>
                <w:color w:val="231F20"/>
                <w:sz w:val="24"/>
                <w:szCs w:val="24"/>
                <w:vertAlign w:val="superscript"/>
              </w:rPr>
              <w:t>14</w:t>
            </w:r>
            <w:r>
              <w:rPr>
                <w:rFonts w:ascii="Times New Roman" w:eastAsia="Times New Roman" w:hAnsi="Times New Roman" w:cs="Times New Roman"/>
                <w:color w:val="231F20"/>
                <w:sz w:val="24"/>
                <w:szCs w:val="24"/>
              </w:rPr>
              <w:t xml:space="preserve">N; </w:t>
            </w:r>
            <w:r>
              <w:rPr>
                <w:rFonts w:ascii="Times New Roman" w:eastAsia="Times New Roman" w:hAnsi="Times New Roman" w:cs="Times New Roman"/>
                <w:color w:val="231F20"/>
                <w:sz w:val="24"/>
                <w:szCs w:val="24"/>
                <w:vertAlign w:val="superscript"/>
              </w:rPr>
              <w:t>56</w:t>
            </w:r>
            <w:r>
              <w:rPr>
                <w:rFonts w:ascii="Times New Roman" w:eastAsia="Times New Roman" w:hAnsi="Times New Roman" w:cs="Times New Roman"/>
                <w:color w:val="231F20"/>
                <w:sz w:val="24"/>
                <w:szCs w:val="24"/>
              </w:rPr>
              <w:t>Fe.</w:t>
            </w:r>
          </w:p>
          <w:p w:rsidR="00B07155" w:rsidRDefault="0079278D">
            <w:pPr>
              <w:numPr>
                <w:ilvl w:val="0"/>
                <w:numId w:val="1"/>
              </w:numPr>
              <w:pBdr>
                <w:top w:val="nil"/>
                <w:left w:val="nil"/>
                <w:bottom w:val="nil"/>
                <w:right w:val="nil"/>
                <w:between w:val="nil"/>
              </w:pBdr>
              <w:tabs>
                <w:tab w:val="left" w:pos="613"/>
              </w:tabs>
              <w:ind w:right="481" w:firstLine="0"/>
            </w:pPr>
            <w:r>
              <w:rPr>
                <w:rFonts w:ascii="Times New Roman" w:eastAsia="Times New Roman" w:hAnsi="Times New Roman" w:cs="Times New Roman"/>
                <w:color w:val="231F20"/>
                <w:sz w:val="24"/>
                <w:szCs w:val="24"/>
              </w:rPr>
              <w:t>Từ đồ thị, hạt nhân Fe56 có năng lượng liên kết riêng bằng 8,8 MeV/nucleon. Tính năng lượng liên kết hạt nhân của Fe56 theo MeV và theo J?</w:t>
            </w:r>
          </w:p>
          <w:p w:rsidR="00B07155" w:rsidRDefault="0079278D">
            <w:pPr>
              <w:tabs>
                <w:tab w:val="left" w:pos="613"/>
              </w:tabs>
              <w:ind w:right="481"/>
              <w:rPr>
                <w:rFonts w:ascii="Times New Roman" w:eastAsia="Times New Roman" w:hAnsi="Times New Roman" w:cs="Times New Roman"/>
                <w:sz w:val="24"/>
                <w:szCs w:val="24"/>
              </w:rPr>
            </w:pPr>
            <w:r>
              <w:rPr>
                <w:noProof/>
                <w:lang w:val="en-US"/>
              </w:rPr>
              <w:drawing>
                <wp:anchor distT="0" distB="0" distL="114300" distR="114300" simplePos="0" relativeHeight="251658240" behindDoc="0" locked="0" layoutInCell="1" hidden="0" allowOverlap="1">
                  <wp:simplePos x="0" y="0"/>
                  <wp:positionH relativeFrom="column">
                    <wp:posOffset>744220</wp:posOffset>
                  </wp:positionH>
                  <wp:positionV relativeFrom="paragraph">
                    <wp:posOffset>49530</wp:posOffset>
                  </wp:positionV>
                  <wp:extent cx="4102100" cy="286321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02100" cy="2863215"/>
                          </a:xfrm>
                          <a:prstGeom prst="rect">
                            <a:avLst/>
                          </a:prstGeom>
                          <a:ln/>
                        </pic:spPr>
                      </pic:pic>
                    </a:graphicData>
                  </a:graphic>
                </wp:anchor>
              </w:drawing>
            </w:r>
          </w:p>
          <w:p w:rsidR="00B07155" w:rsidRDefault="00B07155">
            <w:pPr>
              <w:tabs>
                <w:tab w:val="left" w:pos="613"/>
              </w:tabs>
              <w:ind w:right="481"/>
              <w:rPr>
                <w:rFonts w:ascii="Times New Roman" w:eastAsia="Times New Roman" w:hAnsi="Times New Roman" w:cs="Times New Roman"/>
                <w:sz w:val="24"/>
                <w:szCs w:val="24"/>
              </w:rPr>
            </w:pPr>
          </w:p>
          <w:p w:rsidR="00B07155" w:rsidRDefault="00B07155">
            <w:pPr>
              <w:tabs>
                <w:tab w:val="left" w:pos="613"/>
              </w:tabs>
              <w:ind w:right="481"/>
              <w:rPr>
                <w:rFonts w:ascii="Times New Roman" w:eastAsia="Times New Roman" w:hAnsi="Times New Roman" w:cs="Times New Roman"/>
                <w:sz w:val="24"/>
                <w:szCs w:val="24"/>
              </w:rPr>
            </w:pPr>
          </w:p>
          <w:p w:rsidR="00B07155" w:rsidRDefault="00B07155">
            <w:pPr>
              <w:tabs>
                <w:tab w:val="left" w:pos="613"/>
              </w:tabs>
              <w:ind w:right="481"/>
              <w:rPr>
                <w:rFonts w:ascii="Times New Roman" w:eastAsia="Times New Roman" w:hAnsi="Times New Roman" w:cs="Times New Roman"/>
                <w:sz w:val="24"/>
                <w:szCs w:val="24"/>
              </w:rPr>
            </w:pPr>
          </w:p>
          <w:p w:rsidR="00B07155" w:rsidRDefault="00B07155">
            <w:pPr>
              <w:tabs>
                <w:tab w:val="left" w:pos="613"/>
              </w:tabs>
              <w:ind w:right="481"/>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left="284" w:right="460"/>
              <w:rPr>
                <w:rFonts w:ascii="Times New Roman" w:eastAsia="Times New Roman" w:hAnsi="Times New Roman" w:cs="Times New Roman"/>
                <w:sz w:val="24"/>
                <w:szCs w:val="24"/>
              </w:rPr>
            </w:pPr>
          </w:p>
          <w:p w:rsidR="00B07155" w:rsidRDefault="00B07155">
            <w:pPr>
              <w:ind w:right="460"/>
              <w:rPr>
                <w:rFonts w:ascii="Times New Roman" w:eastAsia="Times New Roman" w:hAnsi="Times New Roman" w:cs="Times New Roman"/>
                <w:sz w:val="24"/>
                <w:szCs w:val="24"/>
              </w:rPr>
            </w:pPr>
          </w:p>
        </w:tc>
      </w:tr>
    </w:tbl>
    <w:p w:rsidR="00B07155" w:rsidRDefault="0079278D">
      <w:pPr>
        <w:tabs>
          <w:tab w:val="left" w:pos="571"/>
        </w:tabs>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Phiếu học tập số 3 – làm việc nhóm (in trên giấy A0).</w:t>
      </w:r>
    </w:p>
    <w:tbl>
      <w:tblPr>
        <w:tblStyle w:val="a1"/>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B07155">
        <w:tc>
          <w:tcPr>
            <w:tcW w:w="10196" w:type="dxa"/>
          </w:tcPr>
          <w:p w:rsidR="00B07155" w:rsidRDefault="0079278D">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PHIẾU HỌC TẬP SỐ 3</w:t>
            </w:r>
          </w:p>
          <w:p w:rsidR="00B07155" w:rsidRDefault="0079278D">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MỐI LIÊN HỆ GIỮA NĂNG LƯỢNG VÀ KHỐI LƯỢNG</w:t>
            </w:r>
          </w:p>
          <w:p w:rsidR="00B07155" w:rsidRDefault="0079278D">
            <w:pPr>
              <w:numPr>
                <w:ilvl w:val="1"/>
                <w:numId w:val="1"/>
              </w:numPr>
              <w:pBdr>
                <w:top w:val="nil"/>
                <w:left w:val="nil"/>
                <w:bottom w:val="nil"/>
                <w:right w:val="nil"/>
                <w:between w:val="nil"/>
              </w:pBdr>
              <w:tabs>
                <w:tab w:val="left" w:pos="752"/>
              </w:tabs>
              <w:ind w:hanging="235"/>
              <w:jc w:val="both"/>
            </w:pPr>
            <w:r>
              <w:rPr>
                <w:rFonts w:ascii="Times New Roman" w:eastAsia="Times New Roman" w:hAnsi="Times New Roman" w:cs="Times New Roman"/>
                <w:color w:val="231F20"/>
                <w:sz w:val="24"/>
                <w:szCs w:val="24"/>
              </w:rPr>
              <w:t>Điền nội dung còn thiếu vào chỗ trống:</w:t>
            </w:r>
            <w:r>
              <w:rPr>
                <w:noProof/>
                <w:lang w:val="en-US"/>
              </w:rPr>
              <w:drawing>
                <wp:anchor distT="0" distB="0" distL="114300" distR="114300" simplePos="0" relativeHeight="251659264" behindDoc="0" locked="0" layoutInCell="1" hidden="0" allowOverlap="1">
                  <wp:simplePos x="0" y="0"/>
                  <wp:positionH relativeFrom="column">
                    <wp:posOffset>4423501</wp:posOffset>
                  </wp:positionH>
                  <wp:positionV relativeFrom="paragraph">
                    <wp:posOffset>38735</wp:posOffset>
                  </wp:positionV>
                  <wp:extent cx="1413782" cy="1490024"/>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3782" cy="1490024"/>
                          </a:xfrm>
                          <a:prstGeom prst="rect">
                            <a:avLst/>
                          </a:prstGeom>
                          <a:ln/>
                        </pic:spPr>
                      </pic:pic>
                    </a:graphicData>
                  </a:graphic>
                </wp:anchor>
              </w:drawing>
            </w:r>
          </w:p>
          <w:p w:rsidR="00B07155" w:rsidRDefault="0079278D">
            <w:pPr>
              <w:pBdr>
                <w:top w:val="nil"/>
                <w:left w:val="nil"/>
                <w:bottom w:val="nil"/>
                <w:right w:val="nil"/>
                <w:between w:val="nil"/>
              </w:pBdr>
              <w:ind w:left="517" w:right="27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Hạt nhân He4 được tạo thành từ 2p và 2n. Phần II.2, trang 99 </w:t>
            </w:r>
          </w:p>
          <w:p w:rsidR="00B07155" w:rsidRDefault="0079278D">
            <w:pPr>
              <w:pBdr>
                <w:top w:val="nil"/>
                <w:left w:val="nil"/>
                <w:bottom w:val="nil"/>
                <w:right w:val="nil"/>
                <w:between w:val="nil"/>
              </w:pBdr>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SGK đã chng cấp thông tin về khối lượng hạt nhân He và tổng khối lượng các nucleon tạo thành.</w:t>
            </w:r>
          </w:p>
          <w:p w:rsidR="00B07155" w:rsidRDefault="0079278D">
            <w:pPr>
              <w:pBdr>
                <w:top w:val="nil"/>
                <w:left w:val="nil"/>
                <w:bottom w:val="nil"/>
                <w:right w:val="nil"/>
                <w:between w:val="nil"/>
              </w:pBdr>
              <w:tabs>
                <w:tab w:val="left" w:pos="5080"/>
              </w:tabs>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Độ chênh lệch này được gọi là:</w:t>
            </w:r>
            <w:r>
              <w:rPr>
                <w:rFonts w:ascii="Times New Roman" w:eastAsia="Times New Roman" w:hAnsi="Times New Roman" w:cs="Times New Roman"/>
                <w:color w:val="231F20"/>
                <w:sz w:val="24"/>
                <w:szCs w:val="24"/>
              </w:rPr>
              <w:tab/>
              <w:t>, kí hiệu</w:t>
            </w:r>
            <w:r>
              <w:rPr>
                <w:rFonts w:ascii="Times New Roman" w:eastAsia="Times New Roman" w:hAnsi="Times New Roman" w:cs="Times New Roman"/>
                <w:color w:val="000000"/>
                <w:sz w:val="24"/>
                <w:szCs w:val="24"/>
              </w:rPr>
              <w:t xml:space="preserve"> </w:t>
            </w:r>
          </w:p>
          <w:p w:rsidR="00B07155" w:rsidRDefault="0079278D">
            <w:pPr>
              <w:pBdr>
                <w:top w:val="nil"/>
                <w:left w:val="nil"/>
                <w:bottom w:val="nil"/>
                <w:right w:val="nil"/>
                <w:between w:val="nil"/>
              </w:pBdr>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là .................</w:t>
            </w:r>
          </w:p>
          <w:p w:rsidR="00B07155" w:rsidRDefault="0079278D">
            <w:pPr>
              <w:pBdr>
                <w:top w:val="nil"/>
                <w:left w:val="nil"/>
                <w:bottom w:val="nil"/>
                <w:right w:val="nil"/>
                <w:between w:val="nil"/>
              </w:pBdr>
              <w:ind w:left="5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Công thức tính độ chênh lệch này là: ………………..</w:t>
            </w:r>
          </w:p>
          <w:p w:rsidR="00B07155" w:rsidRDefault="0079278D">
            <w:pPr>
              <w:numPr>
                <w:ilvl w:val="1"/>
                <w:numId w:val="1"/>
              </w:numPr>
              <w:pBdr>
                <w:top w:val="nil"/>
                <w:left w:val="nil"/>
                <w:bottom w:val="nil"/>
                <w:right w:val="nil"/>
                <w:between w:val="nil"/>
              </w:pBdr>
              <w:tabs>
                <w:tab w:val="left" w:pos="752"/>
              </w:tabs>
              <w:ind w:left="517" w:right="441" w:hanging="1"/>
              <w:jc w:val="both"/>
            </w:pPr>
            <w:r>
              <w:rPr>
                <w:rFonts w:ascii="Times New Roman" w:eastAsia="Times New Roman" w:hAnsi="Times New Roman" w:cs="Times New Roman"/>
                <w:color w:val="231F20"/>
                <w:sz w:val="24"/>
                <w:szCs w:val="24"/>
              </w:rPr>
              <w:t xml:space="preserve">Tính độ hụt khối (theo đơn vị aum) của một số hạt nhân sau. </w:t>
            </w:r>
          </w:p>
          <w:p w:rsidR="00B07155" w:rsidRDefault="0079278D">
            <w:pPr>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Biết m</w:t>
            </w:r>
            <w:r>
              <w:rPr>
                <w:rFonts w:ascii="Times New Roman" w:eastAsia="Times New Roman" w:hAnsi="Times New Roman" w:cs="Times New Roman"/>
                <w:color w:val="231F20"/>
                <w:sz w:val="24"/>
                <w:szCs w:val="24"/>
                <w:vertAlign w:val="subscript"/>
              </w:rPr>
              <w:t>p</w:t>
            </w:r>
            <w:r>
              <w:rPr>
                <w:rFonts w:ascii="Times New Roman" w:eastAsia="Times New Roman" w:hAnsi="Times New Roman" w:cs="Times New Roman"/>
                <w:color w:val="231F20"/>
                <w:sz w:val="24"/>
                <w:szCs w:val="24"/>
              </w:rPr>
              <w:t xml:space="preserve"> = 1,00728 aum; m</w:t>
            </w:r>
            <w:r>
              <w:rPr>
                <w:rFonts w:ascii="Times New Roman" w:eastAsia="Times New Roman" w:hAnsi="Times New Roman" w:cs="Times New Roman"/>
                <w:color w:val="231F20"/>
                <w:sz w:val="24"/>
                <w:szCs w:val="24"/>
                <w:vertAlign w:val="subscript"/>
              </w:rPr>
              <w:t>He</w:t>
            </w:r>
            <w:r>
              <w:rPr>
                <w:rFonts w:ascii="Times New Roman" w:eastAsia="Times New Roman" w:hAnsi="Times New Roman" w:cs="Times New Roman"/>
                <w:color w:val="231F20"/>
                <w:sz w:val="24"/>
                <w:szCs w:val="24"/>
              </w:rPr>
              <w:t xml:space="preserve"> = 1,00866 aum.</w:t>
            </w:r>
          </w:p>
          <w:tbl>
            <w:tblPr>
              <w:tblStyle w:val="a2"/>
              <w:tblW w:w="8377"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5"/>
              <w:gridCol w:w="949"/>
              <w:gridCol w:w="1171"/>
              <w:gridCol w:w="2906"/>
              <w:gridCol w:w="1676"/>
            </w:tblGrid>
            <w:tr w:rsidR="00B07155">
              <w:trPr>
                <w:trHeight w:val="262"/>
              </w:trPr>
              <w:tc>
                <w:tcPr>
                  <w:tcW w:w="1675"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Hạt nhân</w:t>
                  </w:r>
                </w:p>
              </w:tc>
              <w:tc>
                <w:tcPr>
                  <w:tcW w:w="949"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 hiệu</w:t>
                  </w:r>
                </w:p>
              </w:tc>
              <w:tc>
                <w:tcPr>
                  <w:tcW w:w="1171"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proton</w:t>
                  </w:r>
                </w:p>
              </w:tc>
              <w:tc>
                <w:tcPr>
                  <w:tcW w:w="2906"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(aum)</w:t>
                  </w:r>
                </w:p>
              </w:tc>
              <w:tc>
                <w:tcPr>
                  <w:tcW w:w="1676"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w:t>
                  </w:r>
                </w:p>
              </w:tc>
            </w:tr>
            <w:tr w:rsidR="00B07155">
              <w:trPr>
                <w:trHeight w:val="425"/>
              </w:trPr>
              <w:tc>
                <w:tcPr>
                  <w:tcW w:w="1675"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Carbon 12</w:t>
                  </w:r>
                </w:p>
              </w:tc>
              <w:tc>
                <w:tcPr>
                  <w:tcW w:w="949" w:type="dxa"/>
                </w:tcPr>
                <w:p w:rsidR="00B07155" w:rsidRDefault="0079278D">
                  <w:pPr>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612</m:t>
                      </m:r>
                      <m:r>
                        <w:rPr>
                          <w:rFonts w:ascii="Cambria Math" w:eastAsia="Cambria Math" w:hAnsi="Cambria Math" w:cs="Cambria Math"/>
                          <w:sz w:val="26"/>
                          <w:szCs w:val="26"/>
                        </w:rPr>
                        <m:t>C</m:t>
                      </m:r>
                    </m:oMath>
                  </m:oMathPara>
                </w:p>
              </w:tc>
              <w:tc>
                <w:tcPr>
                  <w:tcW w:w="1171" w:type="dxa"/>
                </w:tcPr>
                <w:p w:rsidR="00B07155" w:rsidRDefault="00B07155">
                  <w:pPr>
                    <w:framePr w:hSpace="180" w:wrap="around" w:vAnchor="text" w:hAnchor="text" w:y="112"/>
                    <w:jc w:val="center"/>
                    <w:rPr>
                      <w:rFonts w:ascii="Times New Roman" w:eastAsia="Times New Roman" w:hAnsi="Times New Roman" w:cs="Times New Roman"/>
                      <w:sz w:val="26"/>
                      <w:szCs w:val="26"/>
                    </w:rPr>
                  </w:pPr>
                </w:p>
              </w:tc>
              <w:tc>
                <w:tcPr>
                  <w:tcW w:w="2906"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11,996760</w:t>
                  </w:r>
                </w:p>
              </w:tc>
              <w:tc>
                <w:tcPr>
                  <w:tcW w:w="1676" w:type="dxa"/>
                </w:tcPr>
                <w:p w:rsidR="00B07155" w:rsidRDefault="00B07155">
                  <w:pPr>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r w:rsidR="00B07155">
              <w:trPr>
                <w:trHeight w:val="388"/>
              </w:trPr>
              <w:tc>
                <w:tcPr>
                  <w:tcW w:w="1675"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Oxygen 16</w:t>
                  </w:r>
                </w:p>
              </w:tc>
              <w:tc>
                <w:tcPr>
                  <w:tcW w:w="949" w:type="dxa"/>
                </w:tcPr>
                <w:p w:rsidR="00B07155" w:rsidRDefault="0079278D">
                  <w:pPr>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816</m:t>
                      </m:r>
                      <m:r>
                        <w:rPr>
                          <w:rFonts w:ascii="Cambria Math" w:eastAsia="Cambria Math" w:hAnsi="Cambria Math" w:cs="Cambria Math"/>
                          <w:sz w:val="26"/>
                          <w:szCs w:val="26"/>
                        </w:rPr>
                        <m:t>o</m:t>
                      </m:r>
                    </m:oMath>
                  </m:oMathPara>
                </w:p>
              </w:tc>
              <w:tc>
                <w:tcPr>
                  <w:tcW w:w="1171" w:type="dxa"/>
                </w:tcPr>
                <w:p w:rsidR="00B07155" w:rsidRDefault="00B07155">
                  <w:pPr>
                    <w:framePr w:hSpace="180" w:wrap="around" w:vAnchor="text" w:hAnchor="text" w:y="112"/>
                    <w:jc w:val="center"/>
                    <w:rPr>
                      <w:rFonts w:ascii="Times New Roman" w:eastAsia="Times New Roman" w:hAnsi="Times New Roman" w:cs="Times New Roman"/>
                      <w:sz w:val="26"/>
                      <w:szCs w:val="26"/>
                    </w:rPr>
                  </w:pPr>
                </w:p>
              </w:tc>
              <w:tc>
                <w:tcPr>
                  <w:tcW w:w="2906"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15,990523</w:t>
                  </w:r>
                </w:p>
              </w:tc>
              <w:tc>
                <w:tcPr>
                  <w:tcW w:w="1676" w:type="dxa"/>
                </w:tcPr>
                <w:p w:rsidR="00B07155" w:rsidRDefault="00B07155">
                  <w:pPr>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r w:rsidR="00B07155">
              <w:trPr>
                <w:trHeight w:val="407"/>
              </w:trPr>
              <w:tc>
                <w:tcPr>
                  <w:tcW w:w="1675"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Uranium 235</w:t>
                  </w:r>
                </w:p>
              </w:tc>
              <w:tc>
                <w:tcPr>
                  <w:tcW w:w="949" w:type="dxa"/>
                </w:tcPr>
                <w:p w:rsidR="00B07155" w:rsidRDefault="0079278D">
                  <w:pPr>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92235</m:t>
                      </m:r>
                      <m:r>
                        <w:rPr>
                          <w:rFonts w:ascii="Cambria Math" w:eastAsia="Cambria Math" w:hAnsi="Cambria Math" w:cs="Cambria Math"/>
                          <w:sz w:val="26"/>
                          <w:szCs w:val="26"/>
                        </w:rPr>
                        <m:t>U</m:t>
                      </m:r>
                    </m:oMath>
                  </m:oMathPara>
                </w:p>
              </w:tc>
              <w:tc>
                <w:tcPr>
                  <w:tcW w:w="1171" w:type="dxa"/>
                </w:tcPr>
                <w:p w:rsidR="00B07155" w:rsidRDefault="00B07155">
                  <w:pPr>
                    <w:framePr w:hSpace="180" w:wrap="around" w:vAnchor="text" w:hAnchor="text" w:y="112"/>
                    <w:jc w:val="center"/>
                    <w:rPr>
                      <w:rFonts w:ascii="Times New Roman" w:eastAsia="Times New Roman" w:hAnsi="Times New Roman" w:cs="Times New Roman"/>
                      <w:sz w:val="26"/>
                      <w:szCs w:val="26"/>
                    </w:rPr>
                  </w:pPr>
                </w:p>
              </w:tc>
              <w:tc>
                <w:tcPr>
                  <w:tcW w:w="2906" w:type="dxa"/>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234,993422</w:t>
                  </w:r>
                </w:p>
              </w:tc>
              <w:tc>
                <w:tcPr>
                  <w:tcW w:w="1676" w:type="dxa"/>
                </w:tcPr>
                <w:p w:rsidR="00B07155" w:rsidRDefault="00B07155">
                  <w:pPr>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bl>
          <w:p w:rsidR="00B07155" w:rsidRDefault="0079278D">
            <w:pPr>
              <w:numPr>
                <w:ilvl w:val="1"/>
                <w:numId w:val="1"/>
              </w:numPr>
              <w:pBdr>
                <w:top w:val="nil"/>
                <w:left w:val="nil"/>
                <w:bottom w:val="nil"/>
                <w:right w:val="nil"/>
                <w:between w:val="nil"/>
              </w:pBdr>
              <w:tabs>
                <w:tab w:val="left" w:pos="769"/>
              </w:tabs>
              <w:ind w:left="517" w:right="442" w:firstLine="0"/>
              <w:jc w:val="both"/>
            </w:pPr>
            <w:r>
              <w:rPr>
                <w:rFonts w:ascii="Times New Roman" w:eastAsia="Times New Roman" w:hAnsi="Times New Roman" w:cs="Times New Roman"/>
                <w:color w:val="231F20"/>
                <w:sz w:val="24"/>
                <w:szCs w:val="24"/>
              </w:rPr>
              <w:t>Theo thuyết tương đối Einstein, vật có khối lượng m thì có năng lượng tương ứng là E=m.c</w:t>
            </w:r>
            <w:r>
              <w:rPr>
                <w:rFonts w:ascii="Times New Roman" w:eastAsia="Times New Roman" w:hAnsi="Times New Roman" w:cs="Times New Roman"/>
                <w:color w:val="231F20"/>
                <w:sz w:val="24"/>
                <w:szCs w:val="24"/>
                <w:vertAlign w:val="superscript"/>
              </w:rPr>
              <w:t>2</w:t>
            </w:r>
          </w:p>
          <w:p w:rsidR="00B07155" w:rsidRDefault="0079278D">
            <w:pPr>
              <w:pBdr>
                <w:top w:val="nil"/>
                <w:left w:val="nil"/>
                <w:bottom w:val="nil"/>
                <w:right w:val="nil"/>
                <w:between w:val="nil"/>
              </w:pBdr>
              <w:tabs>
                <w:tab w:val="left" w:pos="7268"/>
              </w:tabs>
              <w:ind w:left="517"/>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a) Hạt nhân He4 được tạo thành từ 2p và 2n. Biết khối lượng He4 là 4,0015 aum;</w:t>
            </w:r>
          </w:p>
          <w:p w:rsidR="00B07155" w:rsidRDefault="0079278D">
            <w:pPr>
              <w:pBdr>
                <w:top w:val="nil"/>
                <w:left w:val="nil"/>
                <w:bottom w:val="nil"/>
                <w:right w:val="nil"/>
                <w:between w:val="nil"/>
              </w:pBdr>
              <w:ind w:left="517"/>
              <w:rPr>
                <w:rFonts w:ascii="Times New Roman" w:eastAsia="Times New Roman" w:hAnsi="Times New Roman" w:cs="Times New Roman"/>
                <w:color w:val="231F20"/>
                <w:sz w:val="24"/>
                <w:szCs w:val="24"/>
                <w:vertAlign w:val="subscript"/>
              </w:rPr>
            </w:pPr>
            <w:r>
              <w:rPr>
                <w:rFonts w:ascii="Times New Roman" w:eastAsia="Times New Roman" w:hAnsi="Times New Roman" w:cs="Times New Roman"/>
                <w:color w:val="231F20"/>
                <w:sz w:val="24"/>
                <w:szCs w:val="24"/>
              </w:rPr>
              <w:t>m</w:t>
            </w:r>
            <w:r>
              <w:rPr>
                <w:rFonts w:ascii="Times New Roman" w:eastAsia="Times New Roman" w:hAnsi="Times New Roman" w:cs="Times New Roman"/>
                <w:color w:val="231F20"/>
                <w:sz w:val="24"/>
                <w:szCs w:val="24"/>
                <w:vertAlign w:val="subscript"/>
              </w:rPr>
              <w:t>p</w:t>
            </w:r>
            <w:r>
              <w:rPr>
                <w:rFonts w:ascii="Times New Roman" w:eastAsia="Times New Roman" w:hAnsi="Times New Roman" w:cs="Times New Roman"/>
                <w:color w:val="231F20"/>
                <w:sz w:val="24"/>
                <w:szCs w:val="24"/>
              </w:rPr>
              <w:t xml:space="preserve"> =1,00728 aum; m</w:t>
            </w:r>
            <w:r>
              <w:rPr>
                <w:rFonts w:ascii="Times New Roman" w:eastAsia="Times New Roman" w:hAnsi="Times New Roman" w:cs="Times New Roman"/>
                <w:color w:val="231F20"/>
                <w:sz w:val="24"/>
                <w:szCs w:val="24"/>
                <w:vertAlign w:val="subscript"/>
              </w:rPr>
              <w:t>n</w:t>
            </w:r>
            <w:r>
              <w:rPr>
                <w:rFonts w:ascii="Times New Roman" w:eastAsia="Times New Roman" w:hAnsi="Times New Roman" w:cs="Times New Roman"/>
                <w:color w:val="231F20"/>
                <w:sz w:val="24"/>
                <w:szCs w:val="24"/>
              </w:rPr>
              <w:t xml:space="preserve"> =1,00866 aum.</w:t>
            </w:r>
          </w:p>
          <w:p w:rsidR="00B07155" w:rsidRDefault="0079278D">
            <w:pPr>
              <w:pBdr>
                <w:top w:val="nil"/>
                <w:left w:val="nil"/>
                <w:bottom w:val="nil"/>
                <w:right w:val="nil"/>
                <w:between w:val="nil"/>
              </w:pBdr>
              <w:ind w:left="517" w:right="368"/>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Hoàn thiện sơ đồ sau để tính khối lượng các nucleon, năng lượng các nucleon, độ hụt khối, năng lượng hạt nhân và từ đó tính năng lượng liên kết của hạt nhân.</w:t>
            </w:r>
          </w:p>
          <w:p w:rsidR="00B07155" w:rsidRDefault="0079278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2691365" cy="1728074"/>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691365" cy="1728074"/>
                          </a:xfrm>
                          <a:prstGeom prst="rect">
                            <a:avLst/>
                          </a:prstGeom>
                          <a:ln/>
                        </pic:spPr>
                      </pic:pic>
                    </a:graphicData>
                  </a:graphic>
                </wp:inline>
              </w:drawing>
            </w:r>
          </w:p>
          <w:p w:rsidR="00B07155" w:rsidRDefault="0079278D">
            <w:pPr>
              <w:ind w:left="30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 Năng lượng liên kết của một hạt nhân tính theo công thức nào?</w:t>
            </w:r>
          </w:p>
          <w:p w:rsidR="00B07155" w:rsidRDefault="0079278D">
            <w:pPr>
              <w:numPr>
                <w:ilvl w:val="0"/>
                <w:numId w:val="3"/>
              </w:numPr>
              <w:tabs>
                <w:tab w:val="left" w:pos="538"/>
              </w:tabs>
              <w:ind w:hanging="235"/>
            </w:pPr>
            <w:r>
              <w:rPr>
                <w:rFonts w:ascii="Times New Roman" w:eastAsia="Times New Roman" w:hAnsi="Times New Roman" w:cs="Times New Roman"/>
                <w:color w:val="231F20"/>
                <w:sz w:val="24"/>
                <w:szCs w:val="24"/>
              </w:rPr>
              <w:t>Từ công thức E = mc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 hãy cho b</w:t>
            </w:r>
            <w:r>
              <w:rPr>
                <w:rFonts w:ascii="Times New Roman" w:eastAsia="Times New Roman" w:hAnsi="Times New Roman" w:cs="Times New Roman"/>
                <w:color w:val="231F20"/>
                <w:sz w:val="24"/>
                <w:szCs w:val="24"/>
              </w:rPr>
              <w:t>iết khối lượng có thể có những đơn vị nào sau đây?</w:t>
            </w:r>
          </w:p>
          <w:p w:rsidR="00B07155" w:rsidRDefault="0079278D">
            <w:pPr>
              <w:tabs>
                <w:tab w:val="left" w:pos="1803"/>
                <w:tab w:val="left" w:pos="3503"/>
                <w:tab w:val="left" w:pos="5383"/>
                <w:tab w:val="left" w:pos="7563"/>
              </w:tabs>
              <w:ind w:left="30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A. J.c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B. J/c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C. eV/c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D. MeV/c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E. N.c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p>
        </w:tc>
      </w:tr>
    </w:tbl>
    <w:p w:rsidR="00B07155" w:rsidRDefault="0079278D">
      <w:pPr>
        <w:pBdr>
          <w:top w:val="nil"/>
          <w:left w:val="nil"/>
          <w:bottom w:val="nil"/>
          <w:right w:val="nil"/>
          <w:between w:val="nil"/>
        </w:pBd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 Phiếu học tập số 4 – in trên giấy A4 (Làm theo cặp)</w:t>
      </w:r>
    </w:p>
    <w:tbl>
      <w:tblPr>
        <w:tblStyle w:val="a3"/>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B07155">
        <w:tc>
          <w:tcPr>
            <w:tcW w:w="10196" w:type="dxa"/>
          </w:tcPr>
          <w:p w:rsidR="00B07155" w:rsidRDefault="0079278D">
            <w:pPr>
              <w:ind w:left="796" w:right="792"/>
              <w:jc w:val="center"/>
              <w:rPr>
                <w:rFonts w:ascii="Times New Roman" w:eastAsia="Times New Roman" w:hAnsi="Times New Roman" w:cs="Times New Roman"/>
                <w:b/>
                <w:sz w:val="24"/>
                <w:szCs w:val="24"/>
              </w:rPr>
            </w:pPr>
            <w:r>
              <w:rPr>
                <w:rFonts w:ascii="Times New Roman" w:eastAsia="Times New Roman" w:hAnsi="Times New Roman" w:cs="Times New Roman"/>
                <w:b/>
                <w:color w:val="C4151C"/>
                <w:sz w:val="24"/>
                <w:szCs w:val="24"/>
              </w:rPr>
              <w:t>PHIẾU HỌC TẬP SỐ 4</w:t>
            </w:r>
          </w:p>
          <w:p w:rsidR="00B07155" w:rsidRDefault="0079278D">
            <w:pPr>
              <w:ind w:left="798" w:right="792"/>
              <w:jc w:val="center"/>
              <w:rPr>
                <w:rFonts w:ascii="Times New Roman" w:eastAsia="Times New Roman" w:hAnsi="Times New Roman" w:cs="Times New Roman"/>
                <w:b/>
                <w:sz w:val="24"/>
                <w:szCs w:val="24"/>
              </w:rPr>
            </w:pPr>
            <w:r>
              <w:rPr>
                <w:rFonts w:ascii="Times New Roman" w:eastAsia="Times New Roman" w:hAnsi="Times New Roman" w:cs="Times New Roman"/>
                <w:b/>
                <w:color w:val="C4151C"/>
                <w:sz w:val="24"/>
                <w:szCs w:val="24"/>
              </w:rPr>
              <w:t>PHẢN ỨNG PHÂN HẠCH VÀ PHẢN ỨNG TỔNG HỢP HẠT NHÂN</w:t>
            </w:r>
          </w:p>
          <w:p w:rsidR="00B07155" w:rsidRDefault="0079278D">
            <w:pPr>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Đọc mục III và IV, Bài 22, trang 100 – 102 SGK; thực hiện thí nghiệm mô phỏng về phản ứng phân hạch, phản ứng phân hạch dây chuyền và phản ứng tổng hợp hạt nhân để hoàn thiện bảng sau:</w:t>
            </w:r>
          </w:p>
          <w:tbl>
            <w:tblPr>
              <w:tblStyle w:val="a4"/>
              <w:tblW w:w="899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9"/>
              <w:gridCol w:w="2835"/>
              <w:gridCol w:w="2977"/>
            </w:tblGrid>
            <w:tr w:rsidR="00B07155">
              <w:trPr>
                <w:trHeight w:val="295"/>
              </w:trPr>
              <w:tc>
                <w:tcPr>
                  <w:tcW w:w="3179" w:type="dxa"/>
                  <w:shd w:val="clear" w:color="auto" w:fill="auto"/>
                </w:tcPr>
                <w:p w:rsidR="00B07155" w:rsidRDefault="00B07155">
                  <w:pPr>
                    <w:framePr w:hSpace="180" w:wrap="around" w:vAnchor="text" w:hAnchor="text" w:y="112"/>
                    <w:jc w:val="center"/>
                    <w:rPr>
                      <w:rFonts w:ascii="Times New Roman" w:eastAsia="Times New Roman" w:hAnsi="Times New Roman" w:cs="Times New Roman"/>
                      <w:sz w:val="26"/>
                      <w:szCs w:val="26"/>
                    </w:rPr>
                  </w:pPr>
                </w:p>
              </w:tc>
              <w:tc>
                <w:tcPr>
                  <w:tcW w:w="2835"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phân hạch</w:t>
                  </w:r>
                </w:p>
              </w:tc>
              <w:tc>
                <w:tcPr>
                  <w:tcW w:w="2977" w:type="dxa"/>
                  <w:shd w:val="clear" w:color="auto" w:fill="auto"/>
                </w:tcPr>
                <w:p w:rsidR="00B07155" w:rsidRDefault="0079278D">
                  <w:pPr>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tổng hợp hạt nhân</w:t>
                  </w:r>
                </w:p>
              </w:tc>
            </w:tr>
            <w:tr w:rsidR="00B07155">
              <w:trPr>
                <w:trHeight w:val="272"/>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Khái niệm</w:t>
                  </w:r>
                </w:p>
              </w:tc>
              <w:tc>
                <w:tcPr>
                  <w:tcW w:w="2835" w:type="dxa"/>
                </w:tcPr>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tc>
              <w:tc>
                <w:tcPr>
                  <w:tcW w:w="2977" w:type="dxa"/>
                </w:tcPr>
                <w:p w:rsidR="00B07155" w:rsidRDefault="00B07155">
                  <w:pPr>
                    <w:framePr w:hSpace="180" w:wrap="around" w:vAnchor="text" w:hAnchor="text" w:y="112"/>
                    <w:rPr>
                      <w:rFonts w:ascii="Times New Roman" w:eastAsia="Times New Roman" w:hAnsi="Times New Roman" w:cs="Times New Roman"/>
                      <w:sz w:val="26"/>
                      <w:szCs w:val="26"/>
                    </w:rPr>
                  </w:pPr>
                </w:p>
              </w:tc>
            </w:tr>
            <w:tr w:rsidR="00B07155">
              <w:trPr>
                <w:trHeight w:val="261"/>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khái quát (nếu có)</w:t>
                  </w:r>
                </w:p>
              </w:tc>
              <w:tc>
                <w:tcPr>
                  <w:tcW w:w="2835" w:type="dxa"/>
                </w:tcPr>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tc>
              <w:tc>
                <w:tcPr>
                  <w:tcW w:w="2977" w:type="dxa"/>
                </w:tcPr>
                <w:p w:rsidR="00B07155" w:rsidRDefault="00B07155">
                  <w:pPr>
                    <w:framePr w:hSpace="180" w:wrap="around" w:vAnchor="text" w:hAnchor="text" w:y="112"/>
                    <w:rPr>
                      <w:rFonts w:ascii="Times New Roman" w:eastAsia="Times New Roman" w:hAnsi="Times New Roman" w:cs="Times New Roman"/>
                      <w:sz w:val="26"/>
                      <w:szCs w:val="26"/>
                    </w:rPr>
                  </w:pPr>
                </w:p>
              </w:tc>
            </w:tr>
            <w:tr w:rsidR="00B07155">
              <w:trPr>
                <w:trHeight w:val="636"/>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ví dụ</w:t>
                  </w:r>
                </w:p>
              </w:tc>
              <w:tc>
                <w:tcPr>
                  <w:tcW w:w="2835" w:type="dxa"/>
                </w:tcPr>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tc>
              <w:tc>
                <w:tcPr>
                  <w:tcW w:w="2977" w:type="dxa"/>
                </w:tcPr>
                <w:p w:rsidR="00B07155" w:rsidRDefault="00B07155">
                  <w:pPr>
                    <w:framePr w:hSpace="180" w:wrap="around" w:vAnchor="text" w:hAnchor="text" w:y="112"/>
                    <w:rPr>
                      <w:rFonts w:ascii="Times New Roman" w:eastAsia="Times New Roman" w:hAnsi="Times New Roman" w:cs="Times New Roman"/>
                      <w:sz w:val="26"/>
                      <w:szCs w:val="26"/>
                    </w:rPr>
                  </w:pPr>
                </w:p>
              </w:tc>
            </w:tr>
            <w:tr w:rsidR="00B07155">
              <w:trPr>
                <w:trHeight w:val="261"/>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Điều kiện xảy ra phản ứng</w:t>
                  </w:r>
                </w:p>
              </w:tc>
              <w:tc>
                <w:tcPr>
                  <w:tcW w:w="2835" w:type="dxa"/>
                </w:tcPr>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tc>
              <w:tc>
                <w:tcPr>
                  <w:tcW w:w="2977" w:type="dxa"/>
                </w:tcPr>
                <w:p w:rsidR="00B07155" w:rsidRDefault="00B07155">
                  <w:pPr>
                    <w:framePr w:hSpace="180" w:wrap="around" w:vAnchor="text" w:hAnchor="text" w:y="112"/>
                    <w:rPr>
                      <w:rFonts w:ascii="Times New Roman" w:eastAsia="Times New Roman" w:hAnsi="Times New Roman" w:cs="Times New Roman"/>
                      <w:sz w:val="26"/>
                      <w:szCs w:val="26"/>
                    </w:rPr>
                  </w:pPr>
                </w:p>
              </w:tc>
            </w:tr>
            <w:tr w:rsidR="00B07155">
              <w:trPr>
                <w:trHeight w:val="792"/>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Nhiên liệu phản ứng</w:t>
                  </w:r>
                </w:p>
              </w:tc>
              <w:tc>
                <w:tcPr>
                  <w:tcW w:w="2835" w:type="dxa"/>
                </w:tcPr>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p w:rsidR="00B07155" w:rsidRDefault="00B07155">
                  <w:pPr>
                    <w:framePr w:hSpace="180" w:wrap="around" w:vAnchor="text" w:hAnchor="text" w:y="112"/>
                    <w:rPr>
                      <w:rFonts w:ascii="Times New Roman" w:eastAsia="Times New Roman" w:hAnsi="Times New Roman" w:cs="Times New Roman"/>
                      <w:sz w:val="26"/>
                      <w:szCs w:val="26"/>
                    </w:rPr>
                  </w:pPr>
                </w:p>
              </w:tc>
              <w:tc>
                <w:tcPr>
                  <w:tcW w:w="2977" w:type="dxa"/>
                </w:tcPr>
                <w:p w:rsidR="00B07155" w:rsidRDefault="00B07155">
                  <w:pPr>
                    <w:framePr w:hSpace="180" w:wrap="around" w:vAnchor="text" w:hAnchor="text" w:y="112"/>
                    <w:rPr>
                      <w:rFonts w:ascii="Times New Roman" w:eastAsia="Times New Roman" w:hAnsi="Times New Roman" w:cs="Times New Roman"/>
                      <w:sz w:val="26"/>
                      <w:szCs w:val="26"/>
                    </w:rPr>
                  </w:pPr>
                </w:p>
              </w:tc>
            </w:tr>
            <w:tr w:rsidR="00B07155">
              <w:trPr>
                <w:trHeight w:val="807"/>
              </w:trPr>
              <w:tc>
                <w:tcPr>
                  <w:tcW w:w="3179"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khác</w:t>
                  </w:r>
                </w:p>
              </w:tc>
              <w:tc>
                <w:tcPr>
                  <w:tcW w:w="2835"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phân hạch dây chuyển là gì?</w:t>
                  </w:r>
                </w:p>
              </w:tc>
              <w:tc>
                <w:tcPr>
                  <w:tcW w:w="2977" w:type="dxa"/>
                </w:tcPr>
                <w:p w:rsidR="00B07155" w:rsidRDefault="0079278D">
                  <w:pPr>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Vì sao phản ứng tổng hợp hạt nhân còn có tên gọi khác là phản ứng nhiệt hạch?</w:t>
                  </w:r>
                </w:p>
              </w:tc>
            </w:tr>
          </w:tbl>
          <w:p w:rsidR="00B07155" w:rsidRDefault="00B07155">
            <w:pPr>
              <w:ind w:left="284" w:right="460"/>
              <w:rPr>
                <w:rFonts w:ascii="Times New Roman" w:eastAsia="Times New Roman" w:hAnsi="Times New Roman" w:cs="Times New Roman"/>
                <w:sz w:val="24"/>
                <w:szCs w:val="24"/>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TỔ CHỨC DẠY – HỌC</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vấn đề của bài học.</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thực hiện</w:t>
      </w:r>
    </w:p>
    <w:tbl>
      <w:tblPr>
        <w:tblStyle w:val="a5"/>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0"/>
        <w:gridCol w:w="4956"/>
      </w:tblGrid>
      <w:tr w:rsidR="00B07155">
        <w:trPr>
          <w:trHeight w:val="500"/>
        </w:trPr>
        <w:tc>
          <w:tcPr>
            <w:tcW w:w="5250"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56"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2877"/>
        </w:trPr>
        <w:tc>
          <w:tcPr>
            <w:tcW w:w="52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hình ảnh chiếc tem thư phát hành năm 1971 có in hình Rutherford và phương trình phản ứng hạt nhân được thực hiện lần đầu tiên trên thế giới vào năm 1909.</w:t>
            </w:r>
            <w:r>
              <w:rPr>
                <w:noProof/>
                <w:lang w:val="en-US"/>
              </w:rPr>
              <w:drawing>
                <wp:anchor distT="0" distB="0" distL="114300" distR="114300" simplePos="0" relativeHeight="251660288" behindDoc="0" locked="0" layoutInCell="1" hidden="0" allowOverlap="1">
                  <wp:simplePos x="0" y="0"/>
                  <wp:positionH relativeFrom="column">
                    <wp:posOffset>2066678</wp:posOffset>
                  </wp:positionH>
                  <wp:positionV relativeFrom="paragraph">
                    <wp:posOffset>54856</wp:posOffset>
                  </wp:positionV>
                  <wp:extent cx="2537484" cy="1452735"/>
                  <wp:effectExtent l="0" t="0" r="0" b="0"/>
                  <wp:wrapSquare wrapText="bothSides" distT="0" distB="0" distL="114300" distR="11430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537484" cy="1452735"/>
                          </a:xfrm>
                          <a:prstGeom prst="rect">
                            <a:avLst/>
                          </a:prstGeom>
                          <a:ln/>
                        </pic:spPr>
                      </pic:pic>
                    </a:graphicData>
                  </a:graphic>
                </wp:anchor>
              </w:drawing>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phương trình phản ứng hạt nhân trên tem.</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suy nghĩ và nêu những điều đã biết về phản ứng hạt nhân và những  điều muốn biết về phản ứng hạt nhân. Chiếc tem thư phát hành năm 1971</w:t>
            </w:r>
          </w:p>
        </w:tc>
        <w:tc>
          <w:tcPr>
            <w:tcW w:w="4956"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hạt nhân trên tem.</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đã biết về phản ứng hạt nhân: xảy ra ở hạt nhân, khá</w:t>
            </w:r>
            <w:r>
              <w:rPr>
                <w:rFonts w:ascii="Times New Roman" w:eastAsia="Times New Roman" w:hAnsi="Times New Roman" w:cs="Times New Roman"/>
                <w:sz w:val="26"/>
                <w:szCs w:val="26"/>
              </w:rPr>
              <w:t>c phản ứng hoá học (xảy ra ở lớp vỏ electron), điện tích bảo toàn,...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muốn biết về phản ứng hạt nhân: Có những loại phản ứng hạt nhân nào? Bảo toàn khối lượng có đúng với phản ứng hạt nhân không? Năng lượng trong phản ứng hạt nhân như thế nào?</w:t>
            </w:r>
          </w:p>
        </w:tc>
      </w:tr>
      <w:tr w:rsidR="00B07155">
        <w:trPr>
          <w:trHeight w:val="1461"/>
        </w:trPr>
        <w:tc>
          <w:tcPr>
            <w:tcW w:w="52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cá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phương trình phản ứng hạt nhân ghi trên tem.</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và nêu những điều đã biết về phản ứng hạt nhân và những điều muốn  biết về phản ứng hạt nhân.</w:t>
            </w:r>
          </w:p>
        </w:tc>
        <w:tc>
          <w:tcPr>
            <w:tcW w:w="4956"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685"/>
        </w:trPr>
        <w:tc>
          <w:tcPr>
            <w:tcW w:w="52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HS đọc phản ứng hạt nhân và 3 – 5 HS nêu những điều muốn biết về phản  ứng hạt nhân.</w:t>
            </w:r>
          </w:p>
        </w:tc>
        <w:tc>
          <w:tcPr>
            <w:tcW w:w="4956"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967"/>
        </w:trPr>
        <w:tc>
          <w:tcPr>
            <w:tcW w:w="52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ghi nhận câu trả lời, ý kiến của HS.</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dẫn dắt vào bài mới: Để có được câu trả lời đầy đủ và chính xác, chúng ta cùng tìm hiểu bài học mới.</w:t>
            </w:r>
          </w:p>
        </w:tc>
        <w:tc>
          <w:tcPr>
            <w:tcW w:w="4956"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Phản ứng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và viết được phương trình phản ứng hạt nhân trong thí nghiệm của Blackett.</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phản ứng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6"/>
        <w:tblW w:w="1007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5"/>
        <w:gridCol w:w="4961"/>
      </w:tblGrid>
      <w:tr w:rsidR="00B07155">
        <w:trPr>
          <w:trHeight w:val="264"/>
        </w:trPr>
        <w:tc>
          <w:tcPr>
            <w:tcW w:w="5115"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264"/>
        </w:trPr>
        <w:tc>
          <w:tcPr>
            <w:tcW w:w="5115" w:type="dxa"/>
            <w:shd w:val="clear" w:color="auto" w:fill="auto"/>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thí nghiệm phát hiện phản ứng hạt nhân của Rutherford và thí ngiệm của Patrich Blackett.</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thực hiện thí nghiệm mô phỏng về thí nghiệm của Patrick Blackett trên Go-lab theo </w:t>
            </w:r>
            <w:r>
              <w:rPr>
                <w:rFonts w:ascii="Times New Roman" w:eastAsia="Times New Roman" w:hAnsi="Times New Roman" w:cs="Times New Roman"/>
                <w:sz w:val="26"/>
                <w:szCs w:val="26"/>
              </w:rPr>
              <w:lastRenderedPageBreak/>
              <w:t>trang (h</w:t>
            </w:r>
            <w:hyperlink r:id="rId11">
              <w:r>
                <w:rPr>
                  <w:rFonts w:ascii="Times New Roman" w:eastAsia="Times New Roman" w:hAnsi="Times New Roman" w:cs="Times New Roman"/>
                  <w:color w:val="467886"/>
                  <w:sz w:val="26"/>
                  <w:szCs w:val="26"/>
                  <w:u w:val="single"/>
                </w:rPr>
                <w:t>ttps://w</w:t>
              </w:r>
            </w:hyperlink>
            <w:r>
              <w:rPr>
                <w:rFonts w:ascii="Times New Roman" w:eastAsia="Times New Roman" w:hAnsi="Times New Roman" w:cs="Times New Roman"/>
                <w:sz w:val="26"/>
                <w:szCs w:val="26"/>
              </w:rPr>
              <w:t>ww.v</w:t>
            </w:r>
            <w:hyperlink r:id="rId12">
              <w:r>
                <w:rPr>
                  <w:rFonts w:ascii="Times New Roman" w:eastAsia="Times New Roman" w:hAnsi="Times New Roman" w:cs="Times New Roman"/>
                  <w:color w:val="467886"/>
                  <w:sz w:val="26"/>
                  <w:szCs w:val="26"/>
                  <w:u w:val="single"/>
                </w:rPr>
                <w:t>ascak.cz/data/android/physicsatschool/</w:t>
              </w:r>
            </w:hyperlink>
            <w:r>
              <w:rPr>
                <w:rFonts w:ascii="Times New Roman" w:eastAsia="Times New Roman" w:hAnsi="Times New Roman" w:cs="Times New Roman"/>
                <w:sz w:val="26"/>
                <w:szCs w:val="26"/>
              </w:rPr>
              <w:t>templateimg.php?s=jadro_reakce&amp;l=en)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611890" cy="902208"/>
                  <wp:effectExtent l="0" t="0" r="0" b="0"/>
                  <wp:docPr id="5" name="image4.jp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screenshot of a computer&#10;&#10;Description automatically generated"/>
                          <pic:cNvPicPr preferRelativeResize="0"/>
                        </pic:nvPicPr>
                        <pic:blipFill>
                          <a:blip r:embed="rId13"/>
                          <a:srcRect/>
                          <a:stretch>
                            <a:fillRect/>
                          </a:stretch>
                        </pic:blipFill>
                        <pic:spPr>
                          <a:xfrm>
                            <a:off x="0" y="0"/>
                            <a:ext cx="3611890" cy="902208"/>
                          </a:xfrm>
                          <a:prstGeom prst="rect">
                            <a:avLst/>
                          </a:prstGeom>
                          <a:ln/>
                        </pic:spPr>
                      </pic:pic>
                    </a:graphicData>
                  </a:graphic>
                </wp:inline>
              </w:drawing>
            </w:r>
          </w:p>
        </w:tc>
        <w:tc>
          <w:tcPr>
            <w:tcW w:w="4961" w:type="dxa"/>
            <w:shd w:val="clear" w:color="auto" w:fill="auto"/>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Trong thí nghiệm của Blackett, hạt 4He bắn phá vào hạt nhân N14 tạo ra hai hạt nhân mới</w:t>
            </w:r>
            <w:r>
              <w:rPr>
                <w:rFonts w:ascii="Times New Roman" w:eastAsia="Times New Roman" w:hAnsi="Times New Roman" w:cs="Times New Roman"/>
                <w:sz w:val="26"/>
                <w:szCs w:val="26"/>
              </w:rPr>
              <w:t xml:space="preserve"> là O17 và H1.</w:t>
            </w:r>
          </w:p>
          <w:p w:rsidR="00B07155" w:rsidRDefault="0079278D">
            <w:pPr>
              <w:jc w:val="cente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7</m:t>
                    </m:r>
                  </m:sub>
                  <m:sup>
                    <m:r>
                      <w:rPr>
                        <w:rFonts w:ascii="Cambria Math" w:eastAsia="Cambria Math" w:hAnsi="Cambria Math" w:cs="Cambria Math"/>
                        <w:sz w:val="26"/>
                        <w:szCs w:val="26"/>
                      </w:rPr>
                      <m:t>14</m:t>
                    </m:r>
                  </m:sup>
                </m:sSubSup>
                <m:r>
                  <w:rPr>
                    <w:rFonts w:ascii="Cambria Math" w:eastAsia="Cambria Math" w:hAnsi="Cambria Math" w:cs="Cambria Math"/>
                    <w:sz w:val="26"/>
                    <w:szCs w:val="26"/>
                  </w:rPr>
                  <m:t>N</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8</m:t>
                    </m:r>
                  </m:sub>
                  <m:sup>
                    <m:r>
                      <w:rPr>
                        <w:rFonts w:ascii="Cambria Math" w:eastAsia="Cambria Math" w:hAnsi="Cambria Math" w:cs="Cambria Math"/>
                        <w:sz w:val="26"/>
                        <w:szCs w:val="26"/>
                      </w:rPr>
                      <m:t>17</m:t>
                    </m:r>
                  </m:sup>
                </m:sSubSup>
                <m:r>
                  <w:rPr>
                    <w:rFonts w:ascii="Cambria Math" w:eastAsia="Cambria Math" w:hAnsi="Cambria Math" w:cs="Cambria Math"/>
                    <w:sz w:val="26"/>
                    <w:szCs w:val="26"/>
                  </w:rPr>
                  <m:t>O</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1</m:t>
                    </m:r>
                  </m:sub>
                  <m:sup>
                    <m:r>
                      <w:rPr>
                        <w:rFonts w:ascii="Cambria Math" w:eastAsia="Cambria Math" w:hAnsi="Cambria Math" w:cs="Cambria Math"/>
                        <w:sz w:val="26"/>
                        <w:szCs w:val="26"/>
                      </w:rPr>
                      <m:t>1</m:t>
                    </m:r>
                  </m:sup>
                </m:sSubSup>
                <m:r>
                  <w:rPr>
                    <w:rFonts w:ascii="Cambria Math" w:eastAsia="Cambria Math" w:hAnsi="Cambria Math" w:cs="Cambria Math"/>
                    <w:sz w:val="26"/>
                    <w:szCs w:val="26"/>
                  </w:rPr>
                  <m:t>H</m:t>
                </m:r>
              </m:oMath>
            </m:oMathPara>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Phản ứng hạt nhân là quá trính biến đổi từ hạt nhân này thành hạt nhân khác, bao gồm phản </w:t>
            </w:r>
            <w:r>
              <w:rPr>
                <w:rFonts w:ascii="Times New Roman" w:eastAsia="Times New Roman" w:hAnsi="Times New Roman" w:cs="Times New Roman"/>
                <w:sz w:val="26"/>
                <w:szCs w:val="26"/>
              </w:rPr>
              <w:lastRenderedPageBreak/>
              <w:t>ứng hạt nhân kích thích và phản ứng hạt nhân tự phát.</w:t>
            </w:r>
          </w:p>
          <w:p w:rsidR="00B07155" w:rsidRDefault="00B07155">
            <w:pPr>
              <w:rPr>
                <w:rFonts w:ascii="Times New Roman" w:eastAsia="Times New Roman" w:hAnsi="Times New Roman" w:cs="Times New Roman"/>
                <w:sz w:val="26"/>
                <w:szCs w:val="26"/>
              </w:rPr>
            </w:pPr>
          </w:p>
        </w:tc>
      </w:tr>
      <w:tr w:rsidR="00B07155">
        <w:trPr>
          <w:trHeight w:val="979"/>
        </w:trPr>
        <w:tc>
          <w:tcPr>
            <w:tcW w:w="5115"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GV yêu cầu HS mô tả hiện tượng thí nghiệm và viết phương trình phản ứng</w:t>
            </w:r>
            <w:r>
              <w:rPr>
                <w:rFonts w:ascii="Times New Roman" w:eastAsia="Times New Roman" w:hAnsi="Times New Roman" w:cs="Times New Roman"/>
                <w:sz w:val="26"/>
                <w:szCs w:val="26"/>
              </w:rPr>
              <w:t xml:space="preserve">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nêu khái niệm phản ứng hạt nhân và trình bày sự khác nhau giữa phản ứng hạt nhân và phản ứng hoá học.</w:t>
            </w:r>
          </w:p>
        </w:tc>
        <w:tc>
          <w:tcPr>
            <w:tcW w:w="4961"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Sự khác biệt với phản ứng hoá  học (HS có thể kể tới nhiều sự khác biệt liên quan đến khái niệm, năng lượng, sự tham gia  của phả</w:t>
            </w:r>
            <w:r>
              <w:rPr>
                <w:rFonts w:ascii="Times New Roman" w:eastAsia="Times New Roman" w:hAnsi="Times New Roman" w:cs="Times New Roman"/>
                <w:sz w:val="26"/>
                <w:szCs w:val="26"/>
              </w:rPr>
              <w:t>n ứng):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thường liên  quan đến thành phần cấu tạo hạt nhân (proton, neutron). Phản ứng hoá học thường liên quan đến các electron và liên kết hoá học giữa các nguyên tử.</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thì tạo  thành các nguyên tố mới. Phản ứng hoá học lại có sự bảo toàn  số lượng nguyên tử mỗi nguyên tố.</w:t>
            </w:r>
          </w:p>
        </w:tc>
      </w:tr>
      <w:tr w:rsidR="00B07155">
        <w:trPr>
          <w:trHeight w:val="681"/>
        </w:trPr>
        <w:tc>
          <w:tcPr>
            <w:tcW w:w="5115"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trả lời cá nhân.</w:t>
            </w:r>
          </w:p>
        </w:tc>
        <w:tc>
          <w:tcPr>
            <w:tcW w:w="4961"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665"/>
        </w:trPr>
        <w:tc>
          <w:tcPr>
            <w:tcW w:w="5115"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3 bạn HS trả lời.</w:t>
            </w:r>
          </w:p>
        </w:tc>
        <w:tc>
          <w:tcPr>
            <w:tcW w:w="4961"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2066"/>
        </w:trPr>
        <w:tc>
          <w:tcPr>
            <w:tcW w:w="5115"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đưa ra câu trả lời.</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nhắc lại khái niệm phản ứng hạt nhân và trình bày 2 loại phản ứng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kích thích: là quá trình các hạt nhân tương tác với hạt nhân  khác tạo thành hạt nhân mới (ví dụ: Phản ứng phân hạch, phản ứng tổng hợp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tự phát là quá trình tự phân ra của một hạt nhân không bền vững thành</w:t>
            </w:r>
            <w:r>
              <w:rPr>
                <w:rFonts w:ascii="Times New Roman" w:eastAsia="Times New Roman" w:hAnsi="Times New Roman" w:cs="Times New Roman"/>
                <w:sz w:val="26"/>
                <w:szCs w:val="26"/>
              </w:rPr>
              <w:t xml:space="preserve"> các hạt nhân mới (ví dụ: Hiện tượng phân rã hạt nhân 238U).</w:t>
            </w:r>
          </w:p>
        </w:tc>
        <w:tc>
          <w:tcPr>
            <w:tcW w:w="4961"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Định luật bảo toàn số khối và định luật bảo toàn điện tích trong phản ứng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đúng phương trình phân rã hạt nhân đơn giản.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định luật bảo toàn số khối và bảo toàn điện tích để hoàn thiện một số phương trình phản ứng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7"/>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B07155">
        <w:trPr>
          <w:trHeight w:val="500"/>
        </w:trPr>
        <w:tc>
          <w:tcPr>
            <w:tcW w:w="5103" w:type="dxa"/>
            <w:shd w:val="clear" w:color="auto" w:fill="FFD990"/>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FFD990"/>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868"/>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mục I.3 Bài 22, trang 97 SGK và thực</w:t>
            </w:r>
            <w:r>
              <w:rPr>
                <w:rFonts w:ascii="Times New Roman" w:eastAsia="Times New Roman" w:hAnsi="Times New Roman" w:cs="Times New Roman"/>
                <w:sz w:val="26"/>
                <w:szCs w:val="26"/>
              </w:rPr>
              <w:t xml:space="preserve"> hiện phiếu học tập số 1 theo cá nhân.</w:t>
            </w:r>
          </w:p>
        </w:tc>
        <w:tc>
          <w:tcPr>
            <w:tcW w:w="5103"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Phiếu học tập số 1:</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số khối</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A1 + A2 = A3 + A4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điện tích</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Z1 + Z2 = Z3 + Z4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B07155" w:rsidRDefault="0079278D">
            <w:pP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92</m:t>
                    </m:r>
                  </m:sub>
                  <m:sup>
                    <m:r>
                      <w:rPr>
                        <w:rFonts w:ascii="Cambria Math" w:eastAsia="Cambria Math" w:hAnsi="Cambria Math" w:cs="Cambria Math"/>
                        <w:sz w:val="26"/>
                        <w:szCs w:val="26"/>
                      </w:rPr>
                      <m:t>238</m:t>
                    </m:r>
                  </m:sup>
                </m:sSubSup>
                <m:r>
                  <w:rPr>
                    <w:rFonts w:ascii="Cambria Math" w:eastAsia="Cambria Math" w:hAnsi="Cambria Math" w:cs="Cambria Math"/>
                    <w:sz w:val="26"/>
                    <w:szCs w:val="26"/>
                  </w:rPr>
                  <m:t>U</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90</m:t>
                    </m:r>
                  </m:sub>
                  <m:sup>
                    <m:r>
                      <w:rPr>
                        <w:rFonts w:ascii="Cambria Math" w:eastAsia="Cambria Math" w:hAnsi="Cambria Math" w:cs="Cambria Math"/>
                        <w:sz w:val="26"/>
                        <w:szCs w:val="26"/>
                      </w:rPr>
                      <m:t>234</m:t>
                    </m:r>
                  </m:sup>
                </m:sSubSup>
                <m:r>
                  <w:rPr>
                    <w:rFonts w:ascii="Cambria Math" w:eastAsia="Cambria Math" w:hAnsi="Cambria Math" w:cs="Cambria Math"/>
                    <w:sz w:val="26"/>
                    <w:szCs w:val="26"/>
                  </w:rPr>
                  <m:t>T</m:t>
                </m:r>
                <m:r>
                  <w:rPr>
                    <w:rFonts w:ascii="Cambria Math" w:eastAsia="Cambria Math" w:hAnsi="Cambria Math" w:cs="Cambria Math"/>
                    <w:sz w:val="26"/>
                    <w:szCs w:val="26"/>
                  </w:rPr>
                  <m:t>h</m:t>
                </m:r>
              </m:oMath>
            </m:oMathPara>
          </w:p>
          <w:p w:rsidR="00B07155" w:rsidRDefault="0079278D">
            <w:pP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88</m:t>
                    </m:r>
                  </m:sub>
                  <m:sup>
                    <m:r>
                      <w:rPr>
                        <w:rFonts w:ascii="Cambria Math" w:eastAsia="Cambria Math" w:hAnsi="Cambria Math" w:cs="Cambria Math"/>
                        <w:sz w:val="26"/>
                        <w:szCs w:val="26"/>
                      </w:rPr>
                      <m:t>226</m:t>
                    </m:r>
                  </m:sup>
                </m:sSubSup>
                <m:r>
                  <w:rPr>
                    <w:rFonts w:ascii="Cambria Math" w:eastAsia="Cambria Math" w:hAnsi="Cambria Math" w:cs="Cambria Math"/>
                    <w:sz w:val="26"/>
                    <w:szCs w:val="26"/>
                  </w:rPr>
                  <m:t>Ra</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86</m:t>
                    </m:r>
                  </m:sub>
                  <m:sup>
                    <m:r>
                      <w:rPr>
                        <w:rFonts w:ascii="Cambria Math" w:eastAsia="Cambria Math" w:hAnsi="Cambria Math" w:cs="Cambria Math"/>
                        <w:sz w:val="26"/>
                        <w:szCs w:val="26"/>
                      </w:rPr>
                      <m:t>222</m:t>
                    </m:r>
                  </m:sup>
                </m:sSubSup>
                <m:r>
                  <w:rPr>
                    <w:rFonts w:ascii="Cambria Math" w:eastAsia="Cambria Math" w:hAnsi="Cambria Math" w:cs="Cambria Math"/>
                    <w:sz w:val="26"/>
                    <w:szCs w:val="26"/>
                  </w:rPr>
                  <m:t>Rn</m:t>
                </m:r>
              </m:oMath>
            </m:oMathPara>
          </w:p>
          <w:p w:rsidR="00B07155" w:rsidRDefault="00B07155">
            <w:pPr>
              <w:rPr>
                <w:rFonts w:ascii="Times New Roman" w:eastAsia="Times New Roman" w:hAnsi="Times New Roman" w:cs="Times New Roman"/>
                <w:sz w:val="26"/>
                <w:szCs w:val="26"/>
              </w:rPr>
            </w:pPr>
          </w:p>
        </w:tc>
      </w:tr>
      <w:tr w:rsidR="00B07155">
        <w:trPr>
          <w:trHeight w:val="527"/>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cá nhân và thực hiện Phiếu học tập số 1.</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870"/>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đối phiếu học tập theo cặp để kiểm tra chéo.</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1 HS trình bày.</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892"/>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câu trả lời của HS.</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nhắc lại nội dung các định luật bảo toàn </w:t>
            </w:r>
            <w:r>
              <w:rPr>
                <w:rFonts w:ascii="Times New Roman" w:eastAsia="Times New Roman" w:hAnsi="Times New Roman" w:cs="Times New Roman"/>
                <w:sz w:val="26"/>
                <w:szCs w:val="26"/>
              </w:rPr>
              <w:lastRenderedPageBreak/>
              <w:t>trong phản ứng  hạt nhân.</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2.3. Lực hạt nhân và năng lượng liên kết</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mối liên hệ giữa năng lượng liên kết riêng và độ bền vững của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8"/>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B07155">
        <w:trPr>
          <w:trHeight w:val="271"/>
        </w:trPr>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Sản </w:t>
            </w:r>
            <w:r>
              <w:rPr>
                <w:rFonts w:ascii="Times New Roman" w:eastAsia="Times New Roman" w:hAnsi="Times New Roman" w:cs="Times New Roman"/>
                <w:b/>
                <w:sz w:val="26"/>
                <w:szCs w:val="26"/>
              </w:rPr>
              <w:t>phẩm</w:t>
            </w:r>
          </w:p>
        </w:tc>
      </w:tr>
      <w:tr w:rsidR="00B07155">
        <w:trPr>
          <w:trHeight w:val="695"/>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trình bày về khái niệm lực hạt nhân và đặc điểm của lực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Từ đó, GV dẫn dắt tới kiến thức về năng lượng liên kết hạt         nhân (Muốn tách nucleon ra khỏi hạt nhân, cần phải tốn năng lượng để thắng lực hạt nhân. Năng lượng tối thiếu dùng để tách toàn bộ số nucleon ra khỏi hạt nhân bằng năng            lượng liê</w:t>
            </w:r>
            <w:r>
              <w:rPr>
                <w:rFonts w:ascii="Times New Roman" w:eastAsia="Times New Roman" w:hAnsi="Times New Roman" w:cs="Times New Roman"/>
                <w:sz w:val="26"/>
                <w:szCs w:val="26"/>
              </w:rPr>
              <w:t>n kết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đặt vấn đề: Năng lượng liên kết hạt nhân càng lớn nghĩa là năng lượng tối thiểu dùng để tách toàn bộ số nucleon ra khỏi hạt nhân càng lớn. Tuy nhiên, đại lượng đặc trưng cho    sự bền vững của hạt nhân không phải là năng lượng liên kết </w:t>
            </w:r>
            <w:r>
              <w:rPr>
                <w:rFonts w:ascii="Times New Roman" w:eastAsia="Times New Roman" w:hAnsi="Times New Roman" w:cs="Times New Roman"/>
                <w:sz w:val="26"/>
                <w:szCs w:val="26"/>
              </w:rPr>
              <w:t>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Để tìm hiểu vấn đề này, GV yêu cầu HS thực hiện nhiệm vụ theo cặp hoàn thành Phiếu học tập số 2.</w:t>
            </w:r>
          </w:p>
        </w:tc>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lượng liên kết riêng: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lkr</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m:t>
                      </m:r>
                    </m:sub>
                  </m:sSub>
                </m:num>
                <m:den>
                  <m:r>
                    <w:rPr>
                      <w:rFonts w:ascii="Cambria Math" w:eastAsia="Cambria Math" w:hAnsi="Cambria Math" w:cs="Cambria Math"/>
                      <w:sz w:val="26"/>
                      <w:szCs w:val="26"/>
                    </w:rPr>
                    <m:t>A</m:t>
                  </m:r>
                </m:den>
              </m:f>
            </m:oMath>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Đổi từ MeV sang J:</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1MeV=1,6.10–13 J</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+ 6Li; 14N; 12C; 238U; 56Fe</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Năng lượng liên kết hạt nhân của 56Fe là:</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56.8,8 = 492,8MeV</w:t>
            </w:r>
          </w:p>
          <w:p w:rsidR="00B07155" w:rsidRDefault="00B07155">
            <w:pPr>
              <w:rPr>
                <w:rFonts w:ascii="Times New Roman" w:eastAsia="Times New Roman" w:hAnsi="Times New Roman" w:cs="Times New Roman"/>
                <w:sz w:val="26"/>
                <w:szCs w:val="26"/>
              </w:rPr>
            </w:pPr>
          </w:p>
        </w:tc>
      </w:tr>
      <w:tr w:rsidR="00B07155">
        <w:trPr>
          <w:trHeight w:val="743"/>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trao đổi theo cặp và làm Phiếu học tập số 2.</w:t>
            </w:r>
          </w:p>
        </w:tc>
        <w:tc>
          <w:tcPr>
            <w:tcW w:w="5103" w:type="dxa"/>
            <w:vMerge w:val="restart"/>
          </w:tcPr>
          <w:p w:rsidR="00B07155" w:rsidRDefault="00B07155">
            <w:pPr>
              <w:rPr>
                <w:rFonts w:ascii="Times New Roman" w:eastAsia="Times New Roman" w:hAnsi="Times New Roman" w:cs="Times New Roman"/>
                <w:sz w:val="26"/>
                <w:szCs w:val="26"/>
              </w:rPr>
            </w:pPr>
          </w:p>
        </w:tc>
      </w:tr>
      <w:tr w:rsidR="00B07155">
        <w:trPr>
          <w:trHeight w:val="945"/>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2 cặp HS bất kì đứng trước lớp để trao đổi kết quả với nhau. Các cặp HS khác lắng nghe và đưa ý kiến thảo luận (nếu có).</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515"/>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2 cặp HS để chữa chung cho cả lớp.</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2.4. Độ hụt khối và mối liên hệ giữa năng lượng và khối lượng</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hệ thức E = mc2, nêu được liên hệ giữa khối lượng và năng lượng.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độ hụt khối.</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9"/>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B07155">
        <w:trPr>
          <w:trHeight w:val="443"/>
        </w:trPr>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2023"/>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tìm hiểu SGK và làm việc nhóm thực hiện Phiếu học tập số 3 để giải quyết vấn đề đã đặt ra. Năng lượng tối thiếu dùng để tách toàn bộ số nucleon ra khỏi hạt nhân bằng năng lượng liên kết hạt nhân. Vậy năng lượng li</w:t>
            </w:r>
            <w:r>
              <w:rPr>
                <w:rFonts w:ascii="Times New Roman" w:eastAsia="Times New Roman" w:hAnsi="Times New Roman" w:cs="Times New Roman"/>
                <w:sz w:val="26"/>
                <w:szCs w:val="26"/>
              </w:rPr>
              <w:t>ên kết được xác định như thế nào?</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tìm hiểu SGK và làm việc nhóm </w:t>
            </w:r>
            <w:r>
              <w:rPr>
                <w:rFonts w:ascii="Times New Roman" w:eastAsia="Times New Roman" w:hAnsi="Times New Roman" w:cs="Times New Roman"/>
                <w:sz w:val="26"/>
                <w:szCs w:val="26"/>
              </w:rPr>
              <w:lastRenderedPageBreak/>
              <w:t>thực hiện Phiếu học tập số 3 để giải quyết vấn đề đã đặt ra.</w:t>
            </w:r>
          </w:p>
        </w:tc>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trả lời của HS:</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1.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chênh l</w:t>
            </w:r>
            <w:r>
              <w:rPr>
                <w:rFonts w:ascii="Times New Roman" w:eastAsia="Times New Roman" w:hAnsi="Times New Roman" w:cs="Times New Roman"/>
                <w:sz w:val="26"/>
                <w:szCs w:val="26"/>
              </w:rPr>
              <w:t>ệ</w:t>
            </w:r>
            <w:r>
              <w:rPr>
                <w:rFonts w:ascii="Times New Roman" w:eastAsia="Times New Roman" w:hAnsi="Times New Roman" w:cs="Times New Roman"/>
                <w:sz w:val="26"/>
                <w:szCs w:val="26"/>
              </w:rPr>
              <w:t>ch này đư</w:t>
            </w:r>
            <w:r>
              <w:rPr>
                <w:rFonts w:ascii="Times New Roman" w:eastAsia="Times New Roman" w:hAnsi="Times New Roman" w:cs="Times New Roman"/>
                <w:sz w:val="26"/>
                <w:szCs w:val="26"/>
              </w:rPr>
              <w:t>ợ</w:t>
            </w:r>
            <w:r>
              <w:rPr>
                <w:rFonts w:ascii="Times New Roman" w:eastAsia="Times New Roman" w:hAnsi="Times New Roman" w:cs="Times New Roman"/>
                <w:sz w:val="26"/>
                <w:szCs w:val="26"/>
              </w:rPr>
              <w:t>c g</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i là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ụ</w:t>
            </w:r>
            <w:r>
              <w:rPr>
                <w:rFonts w:ascii="Times New Roman" w:eastAsia="Times New Roman" w:hAnsi="Times New Roman" w:cs="Times New Roman"/>
                <w:sz w:val="26"/>
                <w:szCs w:val="26"/>
              </w:rPr>
              <w:t>t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 kí 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rPr>
              <w:t xml:space="preserve">u là </w:t>
            </w:r>
            <m:oMath>
              <m:r>
                <w:rPr>
                  <w:rFonts w:ascii="Cambria Math" w:eastAsia="Cambria Math" w:hAnsi="Cambria Math" w:cs="Cambria Math"/>
                  <w:sz w:val="26"/>
                  <w:szCs w:val="26"/>
                </w:rPr>
                <m:t>Δm</m:t>
              </m:r>
            </m:oMath>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Công thức tính độ chênh lệch này </w:t>
            </w:r>
            <w:r>
              <w:rPr>
                <w:rFonts w:ascii="Times New Roman" w:eastAsia="Times New Roman" w:hAnsi="Times New Roman" w:cs="Times New Roman"/>
                <w:sz w:val="26"/>
                <w:szCs w:val="26"/>
              </w:rPr>
              <w:t>là:</w:t>
            </w:r>
          </w:p>
          <w:p w:rsidR="00B07155" w:rsidRDefault="0079278D">
            <w:pPr>
              <w:rPr>
                <w:rFonts w:ascii="Times New Roman" w:eastAsia="Times New Roman" w:hAnsi="Times New Roman" w:cs="Times New Roman"/>
                <w:sz w:val="26"/>
                <w:szCs w:val="26"/>
              </w:rPr>
            </w:pP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 xml:space="preserve"> = [Zmp + (A – Z)mn] – mx</w:t>
            </w:r>
          </w:p>
          <w:p w:rsidR="00B07155" w:rsidRDefault="00B07155">
            <w:pPr>
              <w:rPr>
                <w:rFonts w:ascii="Times New Roman" w:eastAsia="Times New Roman" w:hAnsi="Times New Roman" w:cs="Times New Roman"/>
                <w:sz w:val="26"/>
                <w:szCs w:val="26"/>
              </w:rPr>
            </w:pPr>
          </w:p>
          <w:p w:rsidR="00B07155" w:rsidRDefault="00B07155">
            <w:pPr>
              <w:rPr>
                <w:rFonts w:ascii="Times New Roman" w:eastAsia="Times New Roman" w:hAnsi="Times New Roman" w:cs="Times New Roman"/>
                <w:sz w:val="26"/>
                <w:szCs w:val="26"/>
              </w:rPr>
            </w:pPr>
          </w:p>
        </w:tc>
      </w:tr>
      <w:tr w:rsidR="00B07155">
        <w:trPr>
          <w:trHeight w:val="979"/>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làm việc nhóm và hoàn thành các câu hỏi trong phiếu học tập số 3.</w:t>
            </w:r>
          </w:p>
        </w:tc>
        <w:tc>
          <w:tcPr>
            <w:tcW w:w="5103"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độ hụt khối</w:t>
            </w:r>
          </w:p>
          <w:tbl>
            <w:tblPr>
              <w:tblStyle w:val="aa"/>
              <w:tblW w:w="4678" w:type="dxa"/>
              <w:tblInd w:w="124"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firstRow="0" w:lastRow="0" w:firstColumn="0" w:lastColumn="0" w:noHBand="0" w:noVBand="0"/>
            </w:tblPr>
            <w:tblGrid>
              <w:gridCol w:w="871"/>
              <w:gridCol w:w="850"/>
              <w:gridCol w:w="851"/>
              <w:gridCol w:w="1260"/>
              <w:gridCol w:w="846"/>
            </w:tblGrid>
            <w:tr w:rsidR="00B07155">
              <w:trPr>
                <w:trHeight w:val="547"/>
              </w:trPr>
              <w:tc>
                <w:tcPr>
                  <w:tcW w:w="871" w:type="dxa"/>
                  <w:shd w:val="clear" w:color="auto" w:fill="FFD990"/>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Hạt nhân</w:t>
                  </w:r>
                </w:p>
              </w:tc>
              <w:tc>
                <w:tcPr>
                  <w:tcW w:w="850" w:type="dxa"/>
                  <w:shd w:val="clear" w:color="auto" w:fill="FFD990"/>
                </w:tcPr>
                <w:p w:rsidR="00B07155" w:rsidRDefault="00B07155">
                  <w:pPr>
                    <w:rPr>
                      <w:rFonts w:ascii="Times New Roman" w:eastAsia="Times New Roman" w:hAnsi="Times New Roman" w:cs="Times New Roman"/>
                      <w:sz w:val="26"/>
                      <w:szCs w:val="26"/>
                    </w:rPr>
                  </w:pP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Kí hiệu</w:t>
                  </w:r>
                </w:p>
              </w:tc>
              <w:tc>
                <w:tcPr>
                  <w:tcW w:w="851" w:type="dxa"/>
                  <w:shd w:val="clear" w:color="auto" w:fill="FFD990"/>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proton</w:t>
                  </w:r>
                </w:p>
              </w:tc>
              <w:tc>
                <w:tcPr>
                  <w:tcW w:w="1260" w:type="dxa"/>
                  <w:shd w:val="clear" w:color="auto" w:fill="FFD990"/>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(aum)</w:t>
                  </w:r>
                </w:p>
              </w:tc>
              <w:tc>
                <w:tcPr>
                  <w:tcW w:w="846" w:type="dxa"/>
                  <w:shd w:val="clear" w:color="auto" w:fill="FFD990"/>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w:t>
                  </w:r>
                </w:p>
              </w:tc>
            </w:tr>
            <w:tr w:rsidR="00B07155">
              <w:trPr>
                <w:trHeight w:val="590"/>
              </w:trPr>
              <w:tc>
                <w:tcPr>
                  <w:tcW w:w="87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Carbon </w:t>
                  </w:r>
                </w:p>
              </w:tc>
              <w:tc>
                <w:tcPr>
                  <w:tcW w:w="8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C12</w:t>
                  </w:r>
                </w:p>
              </w:tc>
              <w:tc>
                <w:tcPr>
                  <w:tcW w:w="85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26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11,996760</w:t>
                  </w:r>
                </w:p>
              </w:tc>
              <w:tc>
                <w:tcPr>
                  <w:tcW w:w="846" w:type="dxa"/>
                </w:tcPr>
                <w:p w:rsidR="00B07155" w:rsidRDefault="00B07155">
                  <w:pPr>
                    <w:rPr>
                      <w:rFonts w:ascii="Times New Roman" w:eastAsia="Times New Roman" w:hAnsi="Times New Roman" w:cs="Times New Roman"/>
                      <w:sz w:val="26"/>
                      <w:szCs w:val="26"/>
                    </w:rPr>
                  </w:pPr>
                </w:p>
              </w:tc>
            </w:tr>
            <w:tr w:rsidR="00B07155">
              <w:trPr>
                <w:trHeight w:val="590"/>
              </w:trPr>
              <w:tc>
                <w:tcPr>
                  <w:tcW w:w="87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Oxygen </w:t>
                  </w:r>
                </w:p>
              </w:tc>
              <w:tc>
                <w:tcPr>
                  <w:tcW w:w="8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P16</w:t>
                  </w:r>
                </w:p>
              </w:tc>
              <w:tc>
                <w:tcPr>
                  <w:tcW w:w="85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6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15,990523</w:t>
                  </w:r>
                </w:p>
              </w:tc>
              <w:tc>
                <w:tcPr>
                  <w:tcW w:w="846" w:type="dxa"/>
                </w:tcPr>
                <w:p w:rsidR="00B07155" w:rsidRDefault="00B07155">
                  <w:pPr>
                    <w:rPr>
                      <w:rFonts w:ascii="Times New Roman" w:eastAsia="Times New Roman" w:hAnsi="Times New Roman" w:cs="Times New Roman"/>
                      <w:sz w:val="26"/>
                      <w:szCs w:val="26"/>
                    </w:rPr>
                  </w:pPr>
                </w:p>
              </w:tc>
            </w:tr>
            <w:tr w:rsidR="00B07155">
              <w:trPr>
                <w:trHeight w:val="590"/>
              </w:trPr>
              <w:tc>
                <w:tcPr>
                  <w:tcW w:w="87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Uranium </w:t>
                  </w:r>
                </w:p>
              </w:tc>
              <w:tc>
                <w:tcPr>
                  <w:tcW w:w="85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U235</w:t>
                  </w:r>
                </w:p>
              </w:tc>
              <w:tc>
                <w:tcPr>
                  <w:tcW w:w="851"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c>
                <w:tcPr>
                  <w:tcW w:w="1260"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234,993422</w:t>
                  </w:r>
                </w:p>
              </w:tc>
              <w:tc>
                <w:tcPr>
                  <w:tcW w:w="846" w:type="dxa"/>
                </w:tcPr>
                <w:p w:rsidR="00B07155" w:rsidRDefault="00B07155">
                  <w:pPr>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liên kết của hạt nhân được tính bằng tích của độ hụt khối của hạt nhân với thừa số c2.</w:t>
            </w:r>
          </w:p>
        </w:tc>
      </w:tr>
      <w:tr w:rsidR="00B07155">
        <w:trPr>
          <w:trHeight w:val="1843"/>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HS đổi sản phẩm phiếu học tập để nhận xét, góp ý.</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HS nhận lại phiếu học tập và chỉnh sửa (nếu cần).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đại diện một nhóm HS trình bày.</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621"/>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các câu trả lời của phiếu học tập 3</w:t>
            </w:r>
            <w:r>
              <w:rPr>
                <w:rFonts w:ascii="Times New Roman" w:eastAsia="Times New Roman" w:hAnsi="Times New Roman" w:cs="Times New Roman"/>
                <w:sz w:val="26"/>
                <w:szCs w:val="26"/>
              </w:rPr>
              <w:t>.</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Phản ứng phân hạch hạt nhân và phản ứng tổng hợp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thí nghiệm mô phỏng và mô tả được quá trình phản ứng phân hạch, phản ứng phân hạch dây chuyền và phản ứng tổng hợp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sự phân hạch và sự tổng hợp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b"/>
        <w:tblW w:w="102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533"/>
      </w:tblGrid>
      <w:tr w:rsidR="00B07155">
        <w:trPr>
          <w:trHeight w:val="358"/>
        </w:trPr>
        <w:tc>
          <w:tcPr>
            <w:tcW w:w="4678"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53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3510"/>
        </w:trPr>
        <w:tc>
          <w:tcPr>
            <w:tcW w:w="4678"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về các loại phản ứng hạt nhân từ đồ thị Hình 22.5 SGK.</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làm việc theo cặp hoàn thiện phiếu học tập số 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về thí nghiệm mô phỏng phản ứng phân hạch, phản ứng phân hạch dây chuyền, phản ứng tổng hợp hạt nhân trên Go-lab theo đường link: https://www.vascak.cz/data/android/physicsatschoo</w:t>
            </w:r>
            <w:r>
              <w:rPr>
                <w:rFonts w:ascii="Times New Roman" w:eastAsia="Times New Roman" w:hAnsi="Times New Roman" w:cs="Times New Roman"/>
                <w:sz w:val="26"/>
                <w:szCs w:val="26"/>
              </w:rPr>
              <w:t xml:space="preserve">l/template.php?s=jadro_reakce&amp;l=en </w:t>
            </w:r>
          </w:p>
        </w:tc>
        <w:tc>
          <w:tcPr>
            <w:tcW w:w="5533" w:type="dxa"/>
            <w:vMerge w:val="restart"/>
          </w:tcPr>
          <w:p w:rsidR="00B07155" w:rsidRDefault="00B07155">
            <w:pPr>
              <w:rPr>
                <w:rFonts w:ascii="Times New Roman" w:eastAsia="Times New Roman" w:hAnsi="Times New Roman" w:cs="Times New Roman"/>
                <w:sz w:val="26"/>
                <w:szCs w:val="26"/>
              </w:rPr>
            </w:pPr>
          </w:p>
          <w:tbl>
            <w:tblPr>
              <w:tblStyle w:val="ac"/>
              <w:tblW w:w="508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3"/>
              <w:gridCol w:w="2066"/>
              <w:gridCol w:w="1984"/>
            </w:tblGrid>
            <w:tr w:rsidR="00B07155">
              <w:trPr>
                <w:trHeight w:val="820"/>
              </w:trPr>
              <w:tc>
                <w:tcPr>
                  <w:tcW w:w="1033" w:type="dxa"/>
                  <w:shd w:val="clear" w:color="auto" w:fill="auto"/>
                </w:tcPr>
                <w:p w:rsidR="00B07155" w:rsidRDefault="00B07155">
                  <w:pPr>
                    <w:pBdr>
                      <w:top w:val="nil"/>
                      <w:left w:val="nil"/>
                      <w:bottom w:val="nil"/>
                      <w:right w:val="nil"/>
                      <w:between w:val="nil"/>
                    </w:pBdr>
                    <w:rPr>
                      <w:rFonts w:ascii="Times New Roman" w:eastAsia="Times New Roman" w:hAnsi="Times New Roman" w:cs="Times New Roman"/>
                      <w:color w:val="000000"/>
                      <w:sz w:val="24"/>
                      <w:szCs w:val="24"/>
                    </w:rPr>
                  </w:pPr>
                </w:p>
              </w:tc>
              <w:tc>
                <w:tcPr>
                  <w:tcW w:w="2066" w:type="dxa"/>
                  <w:shd w:val="clear" w:color="auto" w:fill="auto"/>
                </w:tcPr>
                <w:p w:rsidR="00B07155" w:rsidRDefault="0079278D">
                  <w:pPr>
                    <w:pBdr>
                      <w:top w:val="nil"/>
                      <w:left w:val="nil"/>
                      <w:bottom w:val="nil"/>
                      <w:right w:val="nil"/>
                      <w:between w:val="nil"/>
                    </w:pBdr>
                    <w:spacing w:before="100" w:line="264" w:lineRule="auto"/>
                    <w:ind w:left="706" w:right="375" w:firstLine="35"/>
                    <w:rPr>
                      <w:b/>
                      <w:color w:val="000000"/>
                      <w:sz w:val="24"/>
                      <w:szCs w:val="24"/>
                    </w:rPr>
                  </w:pPr>
                  <w:r>
                    <w:rPr>
                      <w:b/>
                      <w:color w:val="231F20"/>
                      <w:sz w:val="24"/>
                      <w:szCs w:val="24"/>
                    </w:rPr>
                    <w:t>Ph</w:t>
                  </w:r>
                  <w:r>
                    <w:rPr>
                      <w:b/>
                      <w:color w:val="231F20"/>
                      <w:sz w:val="24"/>
                      <w:szCs w:val="24"/>
                    </w:rPr>
                    <w:t>ả</w:t>
                  </w:r>
                  <w:r>
                    <w:rPr>
                      <w:b/>
                      <w:color w:val="231F20"/>
                      <w:sz w:val="24"/>
                      <w:szCs w:val="24"/>
                    </w:rPr>
                    <w:t xml:space="preserve">n </w:t>
                  </w:r>
                  <w:r>
                    <w:rPr>
                      <w:b/>
                      <w:color w:val="231F20"/>
                      <w:sz w:val="24"/>
                      <w:szCs w:val="24"/>
                    </w:rPr>
                    <w:t>ứ</w:t>
                  </w:r>
                  <w:r>
                    <w:rPr>
                      <w:b/>
                      <w:color w:val="231F20"/>
                      <w:sz w:val="24"/>
                      <w:szCs w:val="24"/>
                    </w:rPr>
                    <w:t>ng phân h</w:t>
                  </w:r>
                  <w:r>
                    <w:rPr>
                      <w:b/>
                      <w:color w:val="231F20"/>
                      <w:sz w:val="24"/>
                      <w:szCs w:val="24"/>
                    </w:rPr>
                    <w:t>ạ</w:t>
                  </w:r>
                  <w:r>
                    <w:rPr>
                      <w:b/>
                      <w:color w:val="231F20"/>
                      <w:sz w:val="24"/>
                      <w:szCs w:val="24"/>
                    </w:rPr>
                    <w:t>ch</w:t>
                  </w:r>
                </w:p>
              </w:tc>
              <w:tc>
                <w:tcPr>
                  <w:tcW w:w="1984" w:type="dxa"/>
                  <w:shd w:val="clear" w:color="auto" w:fill="auto"/>
                </w:tcPr>
                <w:p w:rsidR="00B07155" w:rsidRDefault="0079278D">
                  <w:pPr>
                    <w:pBdr>
                      <w:top w:val="nil"/>
                      <w:left w:val="nil"/>
                      <w:bottom w:val="nil"/>
                      <w:right w:val="nil"/>
                      <w:between w:val="nil"/>
                    </w:pBdr>
                    <w:spacing w:before="100" w:line="264" w:lineRule="auto"/>
                    <w:ind w:left="643" w:right="91" w:hanging="417"/>
                    <w:rPr>
                      <w:b/>
                      <w:color w:val="000000"/>
                      <w:sz w:val="24"/>
                      <w:szCs w:val="24"/>
                    </w:rPr>
                  </w:pPr>
                  <w:r>
                    <w:rPr>
                      <w:b/>
                      <w:color w:val="231F20"/>
                      <w:sz w:val="24"/>
                      <w:szCs w:val="24"/>
                    </w:rPr>
                    <w:t>Ph</w:t>
                  </w:r>
                  <w:r>
                    <w:rPr>
                      <w:b/>
                      <w:color w:val="231F20"/>
                      <w:sz w:val="24"/>
                      <w:szCs w:val="24"/>
                    </w:rPr>
                    <w:t>ả</w:t>
                  </w:r>
                  <w:r>
                    <w:rPr>
                      <w:b/>
                      <w:color w:val="231F20"/>
                      <w:sz w:val="24"/>
                      <w:szCs w:val="24"/>
                    </w:rPr>
                    <w:t xml:space="preserve">n </w:t>
                  </w:r>
                  <w:r>
                    <w:rPr>
                      <w:b/>
                      <w:color w:val="231F20"/>
                      <w:sz w:val="24"/>
                      <w:szCs w:val="24"/>
                    </w:rPr>
                    <w:t>ứ</w:t>
                  </w:r>
                  <w:r>
                    <w:rPr>
                      <w:b/>
                      <w:color w:val="231F20"/>
                      <w:sz w:val="24"/>
                      <w:szCs w:val="24"/>
                    </w:rPr>
                    <w:t>ng t</w:t>
                  </w:r>
                  <w:r>
                    <w:rPr>
                      <w:b/>
                      <w:color w:val="231F20"/>
                      <w:sz w:val="24"/>
                      <w:szCs w:val="24"/>
                    </w:rPr>
                    <w:t>ổ</w:t>
                  </w:r>
                  <w:r>
                    <w:rPr>
                      <w:b/>
                      <w:color w:val="231F20"/>
                      <w:sz w:val="24"/>
                      <w:szCs w:val="24"/>
                    </w:rPr>
                    <w:t>ng h</w:t>
                  </w:r>
                  <w:r>
                    <w:rPr>
                      <w:b/>
                      <w:color w:val="231F20"/>
                      <w:sz w:val="24"/>
                      <w:szCs w:val="24"/>
                    </w:rPr>
                    <w:t>ợ</w:t>
                  </w:r>
                  <w:r>
                    <w:rPr>
                      <w:b/>
                      <w:color w:val="231F20"/>
                      <w:sz w:val="24"/>
                      <w:szCs w:val="24"/>
                    </w:rPr>
                    <w:t>p h</w:t>
                  </w:r>
                  <w:r>
                    <w:rPr>
                      <w:b/>
                      <w:color w:val="231F20"/>
                      <w:sz w:val="24"/>
                      <w:szCs w:val="24"/>
                    </w:rPr>
                    <w:t>ạ</w:t>
                  </w:r>
                  <w:r>
                    <w:rPr>
                      <w:b/>
                      <w:color w:val="231F20"/>
                      <w:sz w:val="24"/>
                      <w:szCs w:val="24"/>
                    </w:rPr>
                    <w:t>t nhân</w:t>
                  </w:r>
                </w:p>
              </w:tc>
            </w:tr>
            <w:tr w:rsidR="00B07155">
              <w:trPr>
                <w:trHeight w:val="1460"/>
              </w:trPr>
              <w:tc>
                <w:tcPr>
                  <w:tcW w:w="1033" w:type="dxa"/>
                </w:tcPr>
                <w:p w:rsidR="00B07155" w:rsidRDefault="0079278D">
                  <w:pPr>
                    <w:pBdr>
                      <w:top w:val="nil"/>
                      <w:left w:val="nil"/>
                      <w:bottom w:val="nil"/>
                      <w:right w:val="nil"/>
                      <w:between w:val="nil"/>
                    </w:pBdr>
                    <w:spacing w:before="100"/>
                    <w:ind w:left="14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Khái niệm</w:t>
                  </w:r>
                </w:p>
              </w:tc>
              <w:tc>
                <w:tcPr>
                  <w:tcW w:w="2066" w:type="dxa"/>
                </w:tcPr>
                <w:p w:rsidR="00B07155" w:rsidRDefault="0079278D">
                  <w:pPr>
                    <w:pBdr>
                      <w:top w:val="nil"/>
                      <w:left w:val="nil"/>
                      <w:bottom w:val="nil"/>
                      <w:right w:val="nil"/>
                      <w:between w:val="nil"/>
                    </w:pBdr>
                    <w:spacing w:before="100" w:line="264" w:lineRule="auto"/>
                    <w:ind w:left="111" w:right="7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Là phản ứng trong đó hay hay nhiều hạt nhân nhẹ tổng hợp lại thành một hạt nhân nặng hơn</w:t>
                  </w:r>
                </w:p>
              </w:tc>
              <w:tc>
                <w:tcPr>
                  <w:tcW w:w="1984" w:type="dxa"/>
                </w:tcPr>
                <w:p w:rsidR="00B07155" w:rsidRDefault="0079278D">
                  <w:pPr>
                    <w:pBdr>
                      <w:top w:val="nil"/>
                      <w:left w:val="nil"/>
                      <w:bottom w:val="nil"/>
                      <w:right w:val="nil"/>
                      <w:between w:val="nil"/>
                    </w:pBdr>
                    <w:spacing w:before="100" w:line="264" w:lineRule="auto"/>
                    <w:ind w:left="111" w:right="91"/>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Là phản ứng trong đó hai hay nhiều hạt nhân nhẹ tổng hợp lại thành một hạt nhân nặng hơn</w:t>
                  </w:r>
                </w:p>
              </w:tc>
            </w:tr>
          </w:tbl>
          <w:p w:rsidR="00B07155" w:rsidRDefault="00B07155">
            <w:pPr>
              <w:rPr>
                <w:rFonts w:ascii="Times New Roman" w:eastAsia="Times New Roman" w:hAnsi="Times New Roman" w:cs="Times New Roman"/>
                <w:sz w:val="26"/>
                <w:szCs w:val="26"/>
              </w:rPr>
            </w:pPr>
          </w:p>
        </w:tc>
      </w:tr>
      <w:tr w:rsidR="00B07155">
        <w:trPr>
          <w:trHeight w:val="683"/>
        </w:trPr>
        <w:tc>
          <w:tcPr>
            <w:tcW w:w="4678"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làm  việc theo cặp.</w:t>
            </w:r>
          </w:p>
        </w:tc>
        <w:tc>
          <w:tcPr>
            <w:tcW w:w="553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1883"/>
        </w:trPr>
        <w:tc>
          <w:tcPr>
            <w:tcW w:w="4678"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2 cặp HS bất kì đứng trước lớp để trao đổi kết quả với nhau. Các cặp HS khác lắng nghe và đưa ý kiến thảo luận (nếu có).</w:t>
            </w:r>
          </w:p>
        </w:tc>
        <w:tc>
          <w:tcPr>
            <w:tcW w:w="5533" w:type="dxa"/>
            <w:vMerge w:val="restart"/>
          </w:tcPr>
          <w:p w:rsidR="00B07155" w:rsidRDefault="0079278D">
            <w:pPr>
              <w:rPr>
                <w:rFonts w:ascii="Times New Roman" w:eastAsia="Times New Roman" w:hAnsi="Times New Roman" w:cs="Times New Roman"/>
                <w:sz w:val="26"/>
                <w:szCs w:val="26"/>
              </w:rPr>
            </w:pPr>
            <w:r>
              <w:rPr>
                <w:noProof/>
                <w:lang w:val="en-US"/>
              </w:rPr>
              <w:drawing>
                <wp:inline distT="0" distB="0" distL="0" distR="0">
                  <wp:extent cx="3408045" cy="15779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408045" cy="1577975"/>
                          </a:xfrm>
                          <a:prstGeom prst="rect">
                            <a:avLst/>
                          </a:prstGeom>
                          <a:ln/>
                        </pic:spPr>
                      </pic:pic>
                    </a:graphicData>
                  </a:graphic>
                </wp:inline>
              </w:drawing>
            </w:r>
          </w:p>
          <w:p w:rsidR="00B07155" w:rsidRDefault="00B07155">
            <w:pPr>
              <w:rPr>
                <w:rFonts w:ascii="Times New Roman" w:eastAsia="Times New Roman" w:hAnsi="Times New Roman" w:cs="Times New Roman"/>
                <w:sz w:val="26"/>
                <w:szCs w:val="26"/>
              </w:rPr>
            </w:pPr>
          </w:p>
        </w:tc>
      </w:tr>
      <w:tr w:rsidR="00B07155">
        <w:trPr>
          <w:trHeight w:val="1403"/>
        </w:trPr>
        <w:tc>
          <w:tcPr>
            <w:tcW w:w="4678"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2 cặp HS để chữa chung cho cả lớp.</w:t>
            </w:r>
          </w:p>
          <w:p w:rsidR="00B07155" w:rsidRDefault="00B07155">
            <w:pPr>
              <w:rPr>
                <w:rFonts w:ascii="Times New Roman" w:eastAsia="Times New Roman" w:hAnsi="Times New Roman" w:cs="Times New Roman"/>
                <w:sz w:val="26"/>
                <w:szCs w:val="26"/>
              </w:rPr>
            </w:pPr>
          </w:p>
          <w:p w:rsidR="00B07155" w:rsidRDefault="00B07155">
            <w:pPr>
              <w:rPr>
                <w:rFonts w:ascii="Times New Roman" w:eastAsia="Times New Roman" w:hAnsi="Times New Roman" w:cs="Times New Roman"/>
                <w:sz w:val="26"/>
                <w:szCs w:val="26"/>
              </w:rPr>
            </w:pPr>
          </w:p>
        </w:tc>
        <w:tc>
          <w:tcPr>
            <w:tcW w:w="553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3: Luyện tập</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định luật bảo toàn số nucleon, định luật bảo toàn điện tích để xác định các chất tham gia phản ứng hạt nhân.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độ hụt khối, năng lượng liên kết hạt nhân và năng lượng liên kết riêng của hạt nhân.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B07155" w:rsidRDefault="00B07155">
      <w:pPr>
        <w:rPr>
          <w:rFonts w:ascii="Times New Roman" w:eastAsia="Times New Roman" w:hAnsi="Times New Roman" w:cs="Times New Roman"/>
          <w:sz w:val="26"/>
          <w:szCs w:val="26"/>
        </w:rPr>
      </w:pPr>
    </w:p>
    <w:tbl>
      <w:tblPr>
        <w:tblStyle w:val="ad"/>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B07155">
        <w:trPr>
          <w:trHeight w:val="344"/>
        </w:trPr>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1364"/>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Hoạt động 2, trang 97 SGK; hoạt động trang 100 SGK, câu hỏi 2 trang 101 SGK.</w:t>
            </w:r>
          </w:p>
        </w:tc>
        <w:tc>
          <w:tcPr>
            <w:tcW w:w="5103"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 cho hoạt động 2 – trang 97</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Phản ứng hạt nhân: </w:t>
            </w:r>
          </w:p>
          <w:p w:rsidR="00B07155" w:rsidRDefault="0079278D">
            <w:pPr>
              <w:jc w:val="cente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r>
                      <w:rPr>
                        <w:rFonts w:ascii="Cambria Math" w:eastAsia="Cambria Math" w:hAnsi="Cambria Math" w:cs="Cambria Math"/>
                        <w:sz w:val="26"/>
                        <w:szCs w:val="26"/>
                      </w:rPr>
                      <m:t>1</m:t>
                    </m:r>
                  </m:sub>
                  <m:sup>
                    <m:r>
                      <w:rPr>
                        <w:rFonts w:ascii="Cambria Math" w:eastAsia="Cambria Math" w:hAnsi="Cambria Math" w:cs="Cambria Math"/>
                        <w:sz w:val="26"/>
                        <w:szCs w:val="26"/>
                      </w:rPr>
                      <m:t>A</m:t>
                    </m:r>
                    <m:r>
                      <w:rPr>
                        <w:rFonts w:ascii="Cambria Math" w:eastAsia="Cambria Math" w:hAnsi="Cambria Math" w:cs="Cambria Math"/>
                        <w:sz w:val="26"/>
                        <w:szCs w:val="26"/>
                      </w:rPr>
                      <m:t>1</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1</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m:t>
                    </m:r>
                    <m:r>
                      <w:rPr>
                        <w:rFonts w:ascii="Cambria Math" w:eastAsia="Cambria Math" w:hAnsi="Cambria Math" w:cs="Cambria Math"/>
                        <w:sz w:val="26"/>
                        <w:szCs w:val="26"/>
                      </w:rPr>
                      <m:t>2</m:t>
                    </m:r>
                  </m:sub>
                  <m:sup>
                    <m:r>
                      <w:rPr>
                        <w:rFonts w:ascii="Cambria Math" w:eastAsia="Cambria Math" w:hAnsi="Cambria Math" w:cs="Cambria Math"/>
                        <w:sz w:val="26"/>
                        <w:szCs w:val="26"/>
                      </w:rPr>
                      <m:t>A</m:t>
                    </m:r>
                    <m:r>
                      <w:rPr>
                        <w:rFonts w:ascii="Cambria Math" w:eastAsia="Cambria Math" w:hAnsi="Cambria Math" w:cs="Cambria Math"/>
                        <w:sz w:val="26"/>
                        <w:szCs w:val="26"/>
                      </w:rPr>
                      <m:t>2</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2</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m:t>
                    </m:r>
                    <m:r>
                      <w:rPr>
                        <w:rFonts w:ascii="Cambria Math" w:eastAsia="Cambria Math" w:hAnsi="Cambria Math" w:cs="Cambria Math"/>
                        <w:sz w:val="26"/>
                        <w:szCs w:val="26"/>
                      </w:rPr>
                      <m:t>3</m:t>
                    </m:r>
                  </m:sub>
                  <m:sup>
                    <m:r>
                      <w:rPr>
                        <w:rFonts w:ascii="Cambria Math" w:eastAsia="Cambria Math" w:hAnsi="Cambria Math" w:cs="Cambria Math"/>
                        <w:sz w:val="26"/>
                        <w:szCs w:val="26"/>
                      </w:rPr>
                      <m:t>A</m:t>
                    </m:r>
                    <m:r>
                      <w:rPr>
                        <w:rFonts w:ascii="Cambria Math" w:eastAsia="Cambria Math" w:hAnsi="Cambria Math" w:cs="Cambria Math"/>
                        <w:sz w:val="26"/>
                        <w:szCs w:val="26"/>
                      </w:rPr>
                      <m:t>3</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3</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m:t>
                    </m:r>
                    <m:r>
                      <w:rPr>
                        <w:rFonts w:ascii="Cambria Math" w:eastAsia="Cambria Math" w:hAnsi="Cambria Math" w:cs="Cambria Math"/>
                        <w:sz w:val="26"/>
                        <w:szCs w:val="26"/>
                      </w:rPr>
                      <m:t>4</m:t>
                    </m:r>
                  </m:sub>
                  <m:sup>
                    <m:r>
                      <w:rPr>
                        <w:rFonts w:ascii="Cambria Math" w:eastAsia="Cambria Math" w:hAnsi="Cambria Math" w:cs="Cambria Math"/>
                        <w:sz w:val="26"/>
                        <w:szCs w:val="26"/>
                      </w:rPr>
                      <m:t>A</m:t>
                    </m:r>
                    <m:r>
                      <w:rPr>
                        <w:rFonts w:ascii="Cambria Math" w:eastAsia="Cambria Math" w:hAnsi="Cambria Math" w:cs="Cambria Math"/>
                        <w:sz w:val="26"/>
                        <w:szCs w:val="26"/>
                      </w:rPr>
                      <m:t>4</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4</m:t>
                    </m:r>
                  </m:sub>
                </m:sSub>
              </m:oMath>
            </m:oMathPara>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số khối:</w:t>
            </w:r>
            <w:r>
              <w:rPr>
                <w:rFonts w:ascii="Times New Roman" w:eastAsia="Times New Roman" w:hAnsi="Times New Roman" w:cs="Times New Roman"/>
                <w:sz w:val="26"/>
                <w:szCs w:val="26"/>
              </w:rPr>
              <w:tab/>
              <w:t>A1 + A2</w:t>
            </w:r>
            <w:r>
              <w:rPr>
                <w:rFonts w:ascii="Times New Roman" w:eastAsia="Times New Roman" w:hAnsi="Times New Roman" w:cs="Times New Roman"/>
                <w:sz w:val="26"/>
                <w:szCs w:val="26"/>
              </w:rPr>
              <w:t xml:space="preserve"> = A3 + A4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Bảo toàn điện tích: Z1 + Z2 = Z3 + Z4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2. Các phương trình phản ứng hạt nhân:</w:t>
            </w:r>
          </w:p>
          <w:p w:rsidR="00B07155" w:rsidRDefault="0079278D">
            <w:pPr>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01</m:t>
                </m:r>
                <m:r>
                  <w:rPr>
                    <w:rFonts w:ascii="Cambria Math" w:eastAsia="Cambria Math" w:hAnsi="Cambria Math" w:cs="Cambria Math"/>
                    <w:sz w:val="26"/>
                    <w:szCs w:val="26"/>
                  </w:rPr>
                  <m:t>n</m:t>
                </m:r>
                <m:r>
                  <w:rPr>
                    <w:rFonts w:ascii="Cambria Math" w:eastAsia="Cambria Math" w:hAnsi="Cambria Math" w:cs="Cambria Math"/>
                    <w:sz w:val="26"/>
                    <w:szCs w:val="26"/>
                  </w:rPr>
                  <m:t>+92235</m:t>
                </m:r>
                <m:r>
                  <w:rPr>
                    <w:rFonts w:ascii="Cambria Math" w:eastAsia="Cambria Math" w:hAnsi="Cambria Math" w:cs="Cambria Math"/>
                    <w:sz w:val="26"/>
                    <w:szCs w:val="26"/>
                  </w:rPr>
                  <m:t>U</m:t>
                </m:r>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92236</m:t>
                    </m:r>
                    <m:r>
                      <w:rPr>
                        <w:rFonts w:ascii="Cambria Math" w:eastAsia="Cambria Math" w:hAnsi="Cambria Math" w:cs="Cambria Math"/>
                        <w:sz w:val="26"/>
                        <w:szCs w:val="26"/>
                      </w:rPr>
                      <m:t>U</m:t>
                    </m:r>
                  </m:e>
                  <m:sup>
                    <m:r>
                      <w:rPr>
                        <w:rFonts w:ascii="Cambria Math" w:eastAsia="Cambria Math" w:hAnsi="Cambria Math" w:cs="Cambria Math"/>
                        <w:sz w:val="26"/>
                        <w:szCs w:val="26"/>
                      </w:rPr>
                      <m:t>*</m:t>
                    </m:r>
                  </m:sup>
                </m:sSup>
                <m:r>
                  <w:rPr>
                    <w:rFonts w:ascii="Cambria Math" w:eastAsia="Cambria Math" w:hAnsi="Cambria Math" w:cs="Cambria Math"/>
                    <w:sz w:val="26"/>
                    <w:szCs w:val="26"/>
                  </w:rPr>
                  <m:t>→4299</m:t>
                </m:r>
                <m:r>
                  <w:rPr>
                    <w:rFonts w:ascii="Cambria Math" w:eastAsia="Cambria Math" w:hAnsi="Cambria Math" w:cs="Cambria Math"/>
                    <w:sz w:val="26"/>
                    <w:szCs w:val="26"/>
                  </w:rPr>
                  <m:t>Mo</m:t>
                </m:r>
                <m:r>
                  <w:rPr>
                    <w:rFonts w:ascii="Cambria Math" w:eastAsia="Cambria Math" w:hAnsi="Cambria Math" w:cs="Cambria Math"/>
                    <w:sz w:val="26"/>
                    <w:szCs w:val="26"/>
                  </w:rPr>
                  <m:t>+50134</m:t>
                </m:r>
                <m:r>
                  <w:rPr>
                    <w:rFonts w:ascii="Cambria Math" w:eastAsia="Cambria Math" w:hAnsi="Cambria Math" w:cs="Cambria Math"/>
                    <w:sz w:val="26"/>
                    <w:szCs w:val="26"/>
                  </w:rPr>
                  <m:t>Y</m:t>
                </m:r>
                <m:r>
                  <w:rPr>
                    <w:rFonts w:ascii="Cambria Math" w:eastAsia="Cambria Math" w:hAnsi="Cambria Math" w:cs="Cambria Math"/>
                    <w:sz w:val="26"/>
                    <w:szCs w:val="26"/>
                  </w:rPr>
                  <m:t>+301</m:t>
                </m:r>
                <m:r>
                  <w:rPr>
                    <w:rFonts w:ascii="Cambria Math" w:eastAsia="Cambria Math" w:hAnsi="Cambria Math" w:cs="Cambria Math"/>
                    <w:sz w:val="26"/>
                    <w:szCs w:val="26"/>
                  </w:rPr>
                  <m:t>n</m:t>
                </m:r>
              </m:oMath>
            </m:oMathPara>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X là U, Y là Sn.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trang 100 SGK</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a) Năng lượng liên kết và năng lượng liên kết riêng của hạt nhân He4.</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Tổng khối</w:t>
            </w:r>
            <w:r>
              <w:rPr>
                <w:rFonts w:ascii="Times New Roman" w:eastAsia="Times New Roman" w:hAnsi="Times New Roman" w:cs="Times New Roman"/>
                <w:sz w:val="26"/>
                <w:szCs w:val="26"/>
              </w:rPr>
              <w:t xml:space="preserve"> lượng của các nucleon tạo thành hạt nhân:</w:t>
            </w:r>
          </w:p>
          <w:p w:rsidR="00B07155" w:rsidRDefault="0079278D">
            <w:pPr>
              <w:rPr>
                <w:rFonts w:ascii="Times New Roman" w:eastAsia="Times New Roman" w:hAnsi="Times New Roman" w:cs="Times New Roman"/>
                <w:sz w:val="26"/>
                <w:szCs w:val="26"/>
              </w:rPr>
            </w:pPr>
            <w:r>
              <w:rPr>
                <w:rFonts w:ascii="Gungsuh" w:eastAsia="Gungsuh" w:hAnsi="Gungsuh" w:cs="Gungsuh"/>
                <w:sz w:val="26"/>
                <w:szCs w:val="26"/>
              </w:rPr>
              <w:t>2mp + 2mn ≈ 2.1,00728 + 2.1,00866 = 4,03188 amu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He4 là 4,00015 amu.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 là: 0,03038 amu.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lượng liên kết: 4,53784.10-12 J. </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liên kết riêng: 1,13196. 10-12 J.</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 931,5 MeV/c2</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hỏi 2 – trang 101 SGK</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nguyên tử U235 trong 1 kg U235 là:</w:t>
            </w:r>
            <w:r>
              <w:rPr>
                <w:rFonts w:ascii="Times New Roman" w:eastAsia="Times New Roman" w:hAnsi="Times New Roman" w:cs="Times New Roman"/>
                <w:sz w:val="26"/>
                <w:szCs w:val="26"/>
              </w:rPr>
              <w:tab/>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 = m.N = 103235.6,02.1023 = 2,5617.1024 nguyên tử.</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toả ra khi phân hạch một hạt nhân là 200 MeV nên năng</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lượng toả ra khi phân hạch N nguyên tử là:</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W = 200N = 5,</w:t>
            </w:r>
            <w:r>
              <w:rPr>
                <w:rFonts w:ascii="Times New Roman" w:eastAsia="Times New Roman" w:hAnsi="Times New Roman" w:cs="Times New Roman"/>
                <w:sz w:val="26"/>
                <w:szCs w:val="26"/>
              </w:rPr>
              <w:t>1234.1026.</w:t>
            </w:r>
          </w:p>
        </w:tc>
      </w:tr>
      <w:tr w:rsidR="00B07155">
        <w:trPr>
          <w:trHeight w:val="684"/>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thực hiện cá nhân vào vở.</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1024"/>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trao đổi bài với bạn ngồi cạnh để kiểm tra câu trả lời.</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3326"/>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HS và lưu ý một số nội dung kiến thức trong bài.</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Phát triển năng lực vận dụng kiến thức vào thực tiễn.</w:t>
      </w:r>
    </w:p>
    <w:p w:rsidR="00B07155" w:rsidRDefault="0079278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e"/>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B07155">
        <w:trPr>
          <w:trHeight w:val="400"/>
        </w:trPr>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B07155" w:rsidRDefault="0079278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07155">
        <w:trPr>
          <w:trHeight w:val="1256"/>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viết một đoạn văn ngắn (5-7 câu) về ứng dụng của phản ứng hạt nhân và năng lượng liên kết trong đời sống, ví dụ như trong năng lượng hạt nhân, y học hạt nhân.</w:t>
            </w:r>
          </w:p>
        </w:tc>
        <w:tc>
          <w:tcPr>
            <w:tcW w:w="5103" w:type="dxa"/>
            <w:vMerge w:val="restart"/>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viết ngắn của HS về ứng dụng của phản ứng hạt nhân và</w:t>
            </w:r>
            <w:r>
              <w:rPr>
                <w:rFonts w:ascii="Times New Roman" w:eastAsia="Times New Roman" w:hAnsi="Times New Roman" w:cs="Times New Roman"/>
                <w:sz w:val="26"/>
                <w:szCs w:val="26"/>
              </w:rPr>
              <w:t xml:space="preserve"> năng lượng liên kết trong đời sống.</w:t>
            </w:r>
          </w:p>
        </w:tc>
      </w:tr>
      <w:tr w:rsidR="00B07155">
        <w:trPr>
          <w:trHeight w:val="697"/>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đoạn văn tại nhà và nộp vào buổi học sau.</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692"/>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2 HS trình bày bài viết.</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07155">
        <w:trPr>
          <w:trHeight w:val="699"/>
        </w:trPr>
        <w:tc>
          <w:tcPr>
            <w:tcW w:w="5103" w:type="dxa"/>
          </w:tcPr>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07155" w:rsidRDefault="0079278D">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nhận xét.</w:t>
            </w:r>
          </w:p>
        </w:tc>
        <w:tc>
          <w:tcPr>
            <w:tcW w:w="5103" w:type="dxa"/>
            <w:vMerge/>
          </w:tcPr>
          <w:p w:rsidR="00B07155" w:rsidRDefault="00B07155">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07155" w:rsidRDefault="0079278D">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B07155" w:rsidRDefault="0079278D">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07155" w:rsidRDefault="0079278D">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07155" w:rsidRDefault="0079278D">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07155" w:rsidRDefault="0079278D">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07155" w:rsidRDefault="0079278D">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07155" w:rsidRDefault="00B07155">
      <w:pPr>
        <w:rPr>
          <w:rFonts w:ascii="Times New Roman" w:eastAsia="Times New Roman" w:hAnsi="Times New Roman" w:cs="Times New Roman"/>
          <w:sz w:val="26"/>
          <w:szCs w:val="26"/>
        </w:rPr>
      </w:pPr>
    </w:p>
    <w:p w:rsidR="00B07155" w:rsidRDefault="00B07155">
      <w:pPr>
        <w:rPr>
          <w:rFonts w:ascii="Times New Roman" w:eastAsia="Times New Roman" w:hAnsi="Times New Roman" w:cs="Times New Roman"/>
          <w:sz w:val="26"/>
          <w:szCs w:val="26"/>
        </w:rPr>
      </w:pPr>
    </w:p>
    <w:p w:rsidR="00B07155" w:rsidRDefault="00B07155">
      <w:pPr>
        <w:rPr>
          <w:rFonts w:ascii="Times New Roman" w:eastAsia="Times New Roman" w:hAnsi="Times New Roman" w:cs="Times New Roman"/>
          <w:sz w:val="26"/>
          <w:szCs w:val="26"/>
        </w:rPr>
      </w:pPr>
    </w:p>
    <w:sectPr w:rsidR="00B07155">
      <w:footerReference w:type="default" r:id="rId15"/>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8D" w:rsidRDefault="0079278D">
      <w:r>
        <w:separator/>
      </w:r>
    </w:p>
  </w:endnote>
  <w:endnote w:type="continuationSeparator" w:id="0">
    <w:p w:rsidR="0079278D" w:rsidRDefault="0079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Play">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55" w:rsidRDefault="0079278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5F5E0C">
      <w:rPr>
        <w:rFonts w:ascii="Times New Roman" w:eastAsia="Times New Roman" w:hAnsi="Times New Roman" w:cs="Times New Roman"/>
        <w:color w:val="000000"/>
        <w:sz w:val="26"/>
        <w:szCs w:val="26"/>
      </w:rPr>
      <w:fldChar w:fldCharType="separate"/>
    </w:r>
    <w:r w:rsidR="005F5E0C">
      <w:rPr>
        <w:rFonts w:ascii="Times New Roman" w:eastAsia="Times New Roman" w:hAnsi="Times New Roman" w:cs="Times New Roman"/>
        <w:noProof/>
        <w:color w:val="000000"/>
        <w:sz w:val="26"/>
        <w:szCs w:val="26"/>
      </w:rPr>
      <w:t>9</w:t>
    </w:r>
    <w:r>
      <w:rPr>
        <w:rFonts w:ascii="Times New Roman" w:eastAsia="Times New Roman" w:hAnsi="Times New Roman" w:cs="Times New Roman"/>
        <w:color w:val="000000"/>
        <w:sz w:val="26"/>
        <w:szCs w:val="26"/>
      </w:rPr>
      <w:fldChar w:fldCharType="end"/>
    </w:r>
  </w:p>
  <w:p w:rsidR="00B07155" w:rsidRDefault="00B071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8D" w:rsidRDefault="0079278D">
      <w:r>
        <w:separator/>
      </w:r>
    </w:p>
  </w:footnote>
  <w:footnote w:type="continuationSeparator" w:id="0">
    <w:p w:rsidR="0079278D" w:rsidRDefault="00792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FFC"/>
    <w:multiLevelType w:val="multilevel"/>
    <w:tmpl w:val="221CDE8A"/>
    <w:lvl w:ilvl="0">
      <w:start w:val="4"/>
      <w:numFmt w:val="decimal"/>
      <w:lvlText w:val="%1."/>
      <w:lvlJc w:val="left"/>
      <w:pPr>
        <w:ind w:left="537" w:hanging="233"/>
      </w:pPr>
      <w:rPr>
        <w:rFonts w:ascii="Times New Roman" w:eastAsia="Times New Roman" w:hAnsi="Times New Roman" w:cs="Times New Roman"/>
        <w:color w:val="231F20"/>
        <w:sz w:val="25"/>
        <w:szCs w:val="25"/>
      </w:rPr>
    </w:lvl>
    <w:lvl w:ilvl="1">
      <w:numFmt w:val="bullet"/>
      <w:lvlText w:val="•"/>
      <w:lvlJc w:val="left"/>
      <w:pPr>
        <w:ind w:left="580" w:hanging="234"/>
      </w:pPr>
    </w:lvl>
    <w:lvl w:ilvl="2">
      <w:numFmt w:val="bullet"/>
      <w:lvlText w:val="•"/>
      <w:lvlJc w:val="left"/>
      <w:pPr>
        <w:ind w:left="1491" w:hanging="234"/>
      </w:pPr>
    </w:lvl>
    <w:lvl w:ilvl="3">
      <w:numFmt w:val="bullet"/>
      <w:lvlText w:val="•"/>
      <w:lvlJc w:val="left"/>
      <w:pPr>
        <w:ind w:left="2403" w:hanging="234"/>
      </w:pPr>
    </w:lvl>
    <w:lvl w:ilvl="4">
      <w:numFmt w:val="bullet"/>
      <w:lvlText w:val="•"/>
      <w:lvlJc w:val="left"/>
      <w:pPr>
        <w:ind w:left="3315" w:hanging="234"/>
      </w:pPr>
    </w:lvl>
    <w:lvl w:ilvl="5">
      <w:numFmt w:val="bullet"/>
      <w:lvlText w:val="•"/>
      <w:lvlJc w:val="left"/>
      <w:pPr>
        <w:ind w:left="4227" w:hanging="234"/>
      </w:pPr>
    </w:lvl>
    <w:lvl w:ilvl="6">
      <w:numFmt w:val="bullet"/>
      <w:lvlText w:val="•"/>
      <w:lvlJc w:val="left"/>
      <w:pPr>
        <w:ind w:left="5139" w:hanging="234"/>
      </w:pPr>
    </w:lvl>
    <w:lvl w:ilvl="7">
      <w:numFmt w:val="bullet"/>
      <w:lvlText w:val="•"/>
      <w:lvlJc w:val="left"/>
      <w:pPr>
        <w:ind w:left="6051" w:hanging="234"/>
      </w:pPr>
    </w:lvl>
    <w:lvl w:ilvl="8">
      <w:numFmt w:val="bullet"/>
      <w:lvlText w:val="•"/>
      <w:lvlJc w:val="left"/>
      <w:pPr>
        <w:ind w:left="6963" w:hanging="234"/>
      </w:pPr>
    </w:lvl>
  </w:abstractNum>
  <w:abstractNum w:abstractNumId="1" w15:restartNumberingAfterBreak="0">
    <w:nsid w:val="2440708A"/>
    <w:multiLevelType w:val="multilevel"/>
    <w:tmpl w:val="3F24DA1C"/>
    <w:lvl w:ilvl="0">
      <w:start w:val="1"/>
      <w:numFmt w:val="lowerLetter"/>
      <w:lvlText w:val="%1)"/>
      <w:lvlJc w:val="left"/>
      <w:pPr>
        <w:ind w:left="335" w:hanging="256"/>
      </w:pPr>
      <w:rPr>
        <w:rFonts w:ascii="Times New Roman" w:eastAsia="Times New Roman" w:hAnsi="Times New Roman" w:cs="Times New Roman"/>
        <w:color w:val="231F20"/>
        <w:sz w:val="25"/>
        <w:szCs w:val="25"/>
      </w:rPr>
    </w:lvl>
    <w:lvl w:ilvl="1">
      <w:start w:val="1"/>
      <w:numFmt w:val="decimal"/>
      <w:lvlText w:val="%2."/>
      <w:lvlJc w:val="left"/>
      <w:pPr>
        <w:ind w:left="518" w:hanging="234"/>
      </w:pPr>
      <w:rPr>
        <w:rFonts w:ascii="Times New Roman" w:eastAsia="Times New Roman" w:hAnsi="Times New Roman" w:cs="Times New Roman"/>
        <w:color w:val="231F20"/>
        <w:sz w:val="25"/>
        <w:szCs w:val="25"/>
      </w:rPr>
    </w:lvl>
    <w:lvl w:ilvl="2">
      <w:numFmt w:val="bullet"/>
      <w:lvlText w:val="•"/>
      <w:lvlJc w:val="left"/>
      <w:pPr>
        <w:ind w:left="1691" w:hanging="234"/>
      </w:pPr>
    </w:lvl>
    <w:lvl w:ilvl="3">
      <w:numFmt w:val="bullet"/>
      <w:lvlText w:val="•"/>
      <w:lvlJc w:val="left"/>
      <w:pPr>
        <w:ind w:left="2622" w:hanging="234"/>
      </w:pPr>
    </w:lvl>
    <w:lvl w:ilvl="4">
      <w:numFmt w:val="bullet"/>
      <w:lvlText w:val="•"/>
      <w:lvlJc w:val="left"/>
      <w:pPr>
        <w:ind w:left="3553" w:hanging="233"/>
      </w:pPr>
    </w:lvl>
    <w:lvl w:ilvl="5">
      <w:numFmt w:val="bullet"/>
      <w:lvlText w:val="•"/>
      <w:lvlJc w:val="left"/>
      <w:pPr>
        <w:ind w:left="4485" w:hanging="234"/>
      </w:pPr>
    </w:lvl>
    <w:lvl w:ilvl="6">
      <w:numFmt w:val="bullet"/>
      <w:lvlText w:val="•"/>
      <w:lvlJc w:val="left"/>
      <w:pPr>
        <w:ind w:left="5416" w:hanging="234"/>
      </w:pPr>
    </w:lvl>
    <w:lvl w:ilvl="7">
      <w:numFmt w:val="bullet"/>
      <w:lvlText w:val="•"/>
      <w:lvlJc w:val="left"/>
      <w:pPr>
        <w:ind w:left="6347" w:hanging="233"/>
      </w:pPr>
    </w:lvl>
    <w:lvl w:ilvl="8">
      <w:numFmt w:val="bullet"/>
      <w:lvlText w:val="•"/>
      <w:lvlJc w:val="left"/>
      <w:pPr>
        <w:ind w:left="7279" w:hanging="234"/>
      </w:pPr>
    </w:lvl>
  </w:abstractNum>
  <w:abstractNum w:abstractNumId="2" w15:restartNumberingAfterBreak="0">
    <w:nsid w:val="7F8D1B06"/>
    <w:multiLevelType w:val="multilevel"/>
    <w:tmpl w:val="E20474B8"/>
    <w:lvl w:ilvl="0">
      <w:start w:val="1"/>
      <w:numFmt w:val="upperRoman"/>
      <w:lvlText w:val="%1."/>
      <w:lvlJc w:val="left"/>
      <w:pPr>
        <w:ind w:left="302" w:hanging="200"/>
      </w:pPr>
      <w:rPr>
        <w:rFonts w:ascii="Times New Roman" w:eastAsia="Times New Roman" w:hAnsi="Times New Roman" w:cs="Times New Roman"/>
        <w:b/>
        <w:color w:val="00A195"/>
        <w:sz w:val="24"/>
        <w:szCs w:val="24"/>
      </w:rPr>
    </w:lvl>
    <w:lvl w:ilvl="1">
      <w:start w:val="1"/>
      <w:numFmt w:val="decimal"/>
      <w:lvlText w:val="%2."/>
      <w:lvlJc w:val="left"/>
      <w:pPr>
        <w:ind w:left="569" w:hanging="234"/>
      </w:pPr>
    </w:lvl>
    <w:lvl w:ilvl="2">
      <w:numFmt w:val="bullet"/>
      <w:lvlText w:val="–"/>
      <w:lvlJc w:val="left"/>
      <w:pPr>
        <w:ind w:left="610" w:hanging="234"/>
      </w:pPr>
      <w:rPr>
        <w:rFonts w:ascii="Times New Roman" w:eastAsia="Times New Roman" w:hAnsi="Times New Roman" w:cs="Times New Roman"/>
        <w:color w:val="231F20"/>
        <w:sz w:val="25"/>
        <w:szCs w:val="25"/>
      </w:rPr>
    </w:lvl>
    <w:lvl w:ilvl="3">
      <w:numFmt w:val="bullet"/>
      <w:lvlText w:val="•"/>
      <w:lvlJc w:val="left"/>
      <w:pPr>
        <w:ind w:left="620" w:hanging="234"/>
      </w:pPr>
    </w:lvl>
    <w:lvl w:ilvl="4">
      <w:numFmt w:val="bullet"/>
      <w:lvlText w:val="•"/>
      <w:lvlJc w:val="left"/>
      <w:pPr>
        <w:ind w:left="1837" w:hanging="234"/>
      </w:pPr>
    </w:lvl>
    <w:lvl w:ilvl="5">
      <w:numFmt w:val="bullet"/>
      <w:lvlText w:val="•"/>
      <w:lvlJc w:val="left"/>
      <w:pPr>
        <w:ind w:left="3054" w:hanging="234"/>
      </w:pPr>
    </w:lvl>
    <w:lvl w:ilvl="6">
      <w:numFmt w:val="bullet"/>
      <w:lvlText w:val="•"/>
      <w:lvlJc w:val="left"/>
      <w:pPr>
        <w:ind w:left="4272" w:hanging="234"/>
      </w:pPr>
    </w:lvl>
    <w:lvl w:ilvl="7">
      <w:numFmt w:val="bullet"/>
      <w:lvlText w:val="•"/>
      <w:lvlJc w:val="left"/>
      <w:pPr>
        <w:ind w:left="5489" w:hanging="234"/>
      </w:pPr>
    </w:lvl>
    <w:lvl w:ilvl="8">
      <w:numFmt w:val="bullet"/>
      <w:lvlText w:val="•"/>
      <w:lvlJc w:val="left"/>
      <w:pPr>
        <w:ind w:left="6706" w:hanging="23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55"/>
    <w:rsid w:val="005F5E0C"/>
    <w:rsid w:val="0079278D"/>
    <w:rsid w:val="00B0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F4DC"/>
  <w15:docId w15:val="{A49518C9-9B14-4AFE-88FE-05A045C9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pPr>
      <w:keepNext/>
      <w:keepLines/>
      <w:spacing w:before="160" w:after="80"/>
      <w:outlineLvl w:val="2"/>
    </w:pPr>
    <w:rPr>
      <w:color w:val="0F4761"/>
      <w:sz w:val="28"/>
      <w:szCs w:val="28"/>
    </w:rPr>
  </w:style>
  <w:style w:type="paragraph" w:styleId="Heading4">
    <w:name w:val="heading 4"/>
    <w:basedOn w:val="Normal"/>
    <w:next w:val="Normal"/>
    <w:pPr>
      <w:keepNext/>
      <w:keepLines/>
      <w:spacing w:before="80" w:after="40"/>
      <w:outlineLvl w:val="3"/>
    </w:pPr>
    <w:rPr>
      <w:i/>
      <w:color w:val="0F4761"/>
    </w:rPr>
  </w:style>
  <w:style w:type="paragraph" w:styleId="Heading5">
    <w:name w:val="heading 5"/>
    <w:basedOn w:val="Normal"/>
    <w:next w:val="Normal"/>
    <w:pPr>
      <w:keepNext/>
      <w:keepLines/>
      <w:spacing w:before="80" w:after="40"/>
      <w:outlineLvl w:val="4"/>
    </w:pPr>
    <w:rPr>
      <w:color w:val="0F4761"/>
    </w:rPr>
  </w:style>
  <w:style w:type="paragraph" w:styleId="Heading6">
    <w:name w:val="heading 6"/>
    <w:basedOn w:val="Normal"/>
    <w:next w:val="Normal"/>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Play" w:eastAsia="Play" w:hAnsi="Play" w:cs="Play"/>
      <w:sz w:val="56"/>
      <w:szCs w:val="56"/>
    </w:rPr>
  </w:style>
  <w:style w:type="paragraph" w:styleId="Subtitle">
    <w:name w:val="Subtitle"/>
    <w:basedOn w:val="Normal"/>
    <w:next w:val="Normal"/>
    <w:rPr>
      <w:color w:val="595959"/>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vascak.cz/data/android/physicsat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scak.cz/data/android/physicsatschoo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2</cp:revision>
  <cp:lastPrinted>2025-03-02T10:43:00Z</cp:lastPrinted>
  <dcterms:created xsi:type="dcterms:W3CDTF">2025-03-02T10:42:00Z</dcterms:created>
  <dcterms:modified xsi:type="dcterms:W3CDTF">2025-03-02T10:43:00Z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