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92" w:rsidRPr="00740392" w:rsidRDefault="00740392" w:rsidP="00740392">
      <w:pPr>
        <w:jc w:val="right"/>
        <w:rPr>
          <w:rFonts w:ascii="Times New Roman" w:hAnsi="Times New Roman" w:cs="Times New Roman"/>
          <w:bCs/>
          <w:color w:val="000000" w:themeColor="text1"/>
          <w:sz w:val="28"/>
          <w:szCs w:val="28"/>
        </w:rPr>
      </w:pPr>
      <w:r w:rsidRPr="00740392">
        <w:rPr>
          <w:rFonts w:ascii="Times New Roman" w:hAnsi="Times New Roman" w:cs="Times New Roman"/>
          <w:noProof/>
          <w:sz w:val="28"/>
          <w:szCs w:val="28"/>
          <w:lang w:val="en-US"/>
        </w:rPr>
        <mc:AlternateContent>
          <mc:Choice Requires="wps">
            <w:drawing>
              <wp:anchor distT="45720" distB="45720" distL="114300" distR="114300" simplePos="0" relativeHeight="251659264" behindDoc="0" locked="0" layoutInCell="1" allowOverlap="1" wp14:anchorId="020EA98D" wp14:editId="078B3009">
                <wp:simplePos x="0" y="0"/>
                <wp:positionH relativeFrom="margin">
                  <wp:posOffset>3790950</wp:posOffset>
                </wp:positionH>
                <wp:positionV relativeFrom="paragraph">
                  <wp:posOffset>188595</wp:posOffset>
                </wp:positionV>
                <wp:extent cx="2905760"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190625"/>
                        </a:xfrm>
                        <a:prstGeom prst="rect">
                          <a:avLst/>
                        </a:prstGeom>
                        <a:solidFill>
                          <a:srgbClr val="FFFFFF"/>
                        </a:solidFill>
                        <a:ln w="9525">
                          <a:solidFill>
                            <a:srgbClr val="000000"/>
                          </a:solidFill>
                          <a:miter lim="800000"/>
                          <a:headEnd/>
                          <a:tailEnd/>
                        </a:ln>
                      </wps:spPr>
                      <wps:txbx>
                        <w:txbxContent>
                          <w:p w:rsidR="00740392" w:rsidRPr="00024D45" w:rsidRDefault="00740392" w:rsidP="00740392">
                            <w:pPr>
                              <w:jc w:val="center"/>
                              <w:rPr>
                                <w:rFonts w:ascii="Times New Roman" w:hAnsi="Times New Roman" w:cs="Times New Roman"/>
                                <w:b/>
                              </w:rPr>
                            </w:pPr>
                            <w:r w:rsidRPr="00024D45">
                              <w:rPr>
                                <w:rFonts w:ascii="Times New Roman" w:hAnsi="Times New Roman" w:cs="Times New Roman"/>
                                <w:b/>
                              </w:rPr>
                              <w:t>Người ký duyệt</w:t>
                            </w:r>
                          </w:p>
                          <w:p w:rsidR="00740392" w:rsidRPr="00024D45" w:rsidRDefault="00740392" w:rsidP="00740392">
                            <w:pPr>
                              <w:rPr>
                                <w:rFonts w:ascii="Times New Roman" w:hAnsi="Times New Roman" w:cs="Times New Roman"/>
                                <w:b/>
                              </w:rPr>
                            </w:pPr>
                          </w:p>
                          <w:p w:rsidR="00740392" w:rsidRDefault="00740392" w:rsidP="00740392">
                            <w:pPr>
                              <w:rPr>
                                <w:rFonts w:ascii="Times New Roman" w:hAnsi="Times New Roman" w:cs="Times New Roman"/>
                                <w:b/>
                              </w:rPr>
                            </w:pPr>
                            <w:r w:rsidRPr="00024D45">
                              <w:rPr>
                                <w:rFonts w:ascii="Times New Roman" w:hAnsi="Times New Roman" w:cs="Times New Roman"/>
                                <w:b/>
                              </w:rPr>
                              <w:t xml:space="preserve">               </w:t>
                            </w:r>
                          </w:p>
                          <w:p w:rsidR="00740392" w:rsidRDefault="00740392" w:rsidP="00740392">
                            <w:pPr>
                              <w:rPr>
                                <w:rFonts w:ascii="Times New Roman" w:hAnsi="Times New Roman" w:cs="Times New Roman"/>
                                <w:b/>
                              </w:rPr>
                            </w:pPr>
                          </w:p>
                          <w:p w:rsidR="00740392" w:rsidRPr="00024D45" w:rsidRDefault="00740392" w:rsidP="00740392">
                            <w:pPr>
                              <w:rPr>
                                <w:rFonts w:ascii="Times New Roman" w:hAnsi="Times New Roman" w:cs="Times New Roman"/>
                                <w:b/>
                              </w:rPr>
                            </w:pPr>
                          </w:p>
                          <w:p w:rsidR="00740392" w:rsidRPr="00024D45" w:rsidRDefault="00740392" w:rsidP="00740392">
                            <w:pPr>
                              <w:jc w:val="center"/>
                              <w:rPr>
                                <w:rFonts w:ascii="Times New Roman" w:hAnsi="Times New Roman" w:cs="Times New Roman"/>
                                <w:b/>
                              </w:rPr>
                            </w:pPr>
                            <w:r w:rsidRPr="00024D45">
                              <w:rPr>
                                <w:rFonts w:ascii="Times New Roman" w:hAnsi="Times New Roman" w:cs="Times New Roman"/>
                                <w:b/>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20EA98D" id="_x0000_t202" coordsize="21600,21600" o:spt="202" path="m,l,21600r21600,l21600,xe">
                <v:stroke joinstyle="miter"/>
                <v:path gradientshapeok="t" o:connecttype="rect"/>
              </v:shapetype>
              <v:shape id="Text Box 217" o:spid="_x0000_s1026" type="#_x0000_t202" style="position:absolute;left:0;text-align:left;margin-left:298.5pt;margin-top:14.85pt;width:228.8pt;height:93.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">
                <v:textbox>
                  <w:txbxContent>
                    <w:p w:rsidR="00740392" w:rsidRPr="00024D45" w:rsidRDefault="00740392" w:rsidP="00740392">
                      <w:pPr>
                        <w:jc w:val="center"/>
                        <w:rPr>
                          <w:rFonts w:ascii="Times New Roman" w:hAnsi="Times New Roman" w:cs="Times New Roman"/>
                          <w:b/>
                        </w:rPr>
                      </w:pPr>
                      <w:r w:rsidRPr="00024D45">
                        <w:rPr>
                          <w:rFonts w:ascii="Times New Roman" w:hAnsi="Times New Roman" w:cs="Times New Roman"/>
                          <w:b/>
                        </w:rPr>
                        <w:t>Người ký duyệt</w:t>
                      </w:r>
                    </w:p>
                    <w:p w:rsidR="00740392" w:rsidRPr="00024D45" w:rsidRDefault="00740392" w:rsidP="00740392">
                      <w:pPr>
                        <w:rPr>
                          <w:rFonts w:ascii="Times New Roman" w:hAnsi="Times New Roman" w:cs="Times New Roman"/>
                          <w:b/>
                        </w:rPr>
                      </w:pPr>
                    </w:p>
                    <w:p w:rsidR="00740392" w:rsidRDefault="00740392" w:rsidP="00740392">
                      <w:pPr>
                        <w:rPr>
                          <w:rFonts w:ascii="Times New Roman" w:hAnsi="Times New Roman" w:cs="Times New Roman"/>
                          <w:b/>
                        </w:rPr>
                      </w:pPr>
                      <w:r w:rsidRPr="00024D45">
                        <w:rPr>
                          <w:rFonts w:ascii="Times New Roman" w:hAnsi="Times New Roman" w:cs="Times New Roman"/>
                          <w:b/>
                        </w:rPr>
                        <w:t xml:space="preserve">               </w:t>
                      </w:r>
                    </w:p>
                    <w:p w:rsidR="00740392" w:rsidRDefault="00740392" w:rsidP="00740392">
                      <w:pPr>
                        <w:rPr>
                          <w:rFonts w:ascii="Times New Roman" w:hAnsi="Times New Roman" w:cs="Times New Roman"/>
                          <w:b/>
                        </w:rPr>
                      </w:pPr>
                    </w:p>
                    <w:p w:rsidR="00740392" w:rsidRPr="00024D45" w:rsidRDefault="00740392" w:rsidP="00740392">
                      <w:pPr>
                        <w:rPr>
                          <w:rFonts w:ascii="Times New Roman" w:hAnsi="Times New Roman" w:cs="Times New Roman"/>
                          <w:b/>
                        </w:rPr>
                      </w:pPr>
                    </w:p>
                    <w:p w:rsidR="00740392" w:rsidRPr="00024D45" w:rsidRDefault="00740392" w:rsidP="00740392">
                      <w:pPr>
                        <w:jc w:val="center"/>
                        <w:rPr>
                          <w:rFonts w:ascii="Times New Roman" w:hAnsi="Times New Roman" w:cs="Times New Roman"/>
                          <w:b/>
                        </w:rPr>
                      </w:pPr>
                      <w:r w:rsidRPr="00024D45">
                        <w:rPr>
                          <w:rFonts w:ascii="Times New Roman" w:hAnsi="Times New Roman" w:cs="Times New Roman"/>
                          <w:b/>
                        </w:rPr>
                        <w:t>Hoàng Thị Hà</w:t>
                      </w:r>
                    </w:p>
                  </w:txbxContent>
                </v:textbox>
                <w10:wrap type="square" anchorx="margin"/>
              </v:shape>
            </w:pict>
          </mc:Fallback>
        </mc:AlternateContent>
      </w:r>
    </w:p>
    <w:p w:rsidR="00740392" w:rsidRPr="00740392" w:rsidRDefault="00740392" w:rsidP="00740392">
      <w:pPr>
        <w:jc w:val="right"/>
        <w:rPr>
          <w:rFonts w:ascii="Times New Roman" w:hAnsi="Times New Roman" w:cs="Times New Roman"/>
          <w:bCs/>
          <w:color w:val="000000" w:themeColor="text1"/>
          <w:sz w:val="28"/>
          <w:szCs w:val="28"/>
        </w:rPr>
      </w:pPr>
    </w:p>
    <w:p w:rsidR="00740392" w:rsidRPr="00740392" w:rsidRDefault="00740392" w:rsidP="00740392">
      <w:pPr>
        <w:jc w:val="right"/>
        <w:rPr>
          <w:rFonts w:ascii="Times New Roman" w:hAnsi="Times New Roman" w:cs="Times New Roman"/>
          <w:bCs/>
          <w:color w:val="000000" w:themeColor="text1"/>
          <w:sz w:val="28"/>
          <w:szCs w:val="28"/>
        </w:rPr>
      </w:pPr>
    </w:p>
    <w:p w:rsidR="00740392" w:rsidRPr="00740392" w:rsidRDefault="00740392" w:rsidP="00740392">
      <w:pPr>
        <w:jc w:val="right"/>
        <w:rPr>
          <w:rFonts w:ascii="Times New Roman" w:hAnsi="Times New Roman" w:cs="Times New Roman"/>
          <w:bCs/>
          <w:color w:val="000000" w:themeColor="text1"/>
          <w:sz w:val="28"/>
          <w:szCs w:val="28"/>
        </w:rPr>
      </w:pPr>
    </w:p>
    <w:p w:rsidR="00740392" w:rsidRPr="00740392" w:rsidRDefault="00740392" w:rsidP="00740392">
      <w:pPr>
        <w:rPr>
          <w:rFonts w:ascii="Times New Roman" w:hAnsi="Times New Roman" w:cs="Times New Roman"/>
          <w:bCs/>
          <w:color w:val="000000" w:themeColor="text1"/>
          <w:sz w:val="28"/>
          <w:szCs w:val="28"/>
        </w:rPr>
      </w:pPr>
      <w:r w:rsidRPr="00740392">
        <w:rPr>
          <w:rFonts w:ascii="Times New Roman" w:hAnsi="Times New Roman" w:cs="Times New Roman"/>
          <w:bCs/>
          <w:color w:val="000000" w:themeColor="text1"/>
          <w:sz w:val="28"/>
          <w:szCs w:val="28"/>
        </w:rPr>
        <w:t>Ngày soạ</w:t>
      </w:r>
      <w:r>
        <w:rPr>
          <w:rFonts w:ascii="Times New Roman" w:hAnsi="Times New Roman" w:cs="Times New Roman"/>
          <w:bCs/>
          <w:color w:val="000000" w:themeColor="text1"/>
          <w:sz w:val="28"/>
          <w:szCs w:val="28"/>
        </w:rPr>
        <w:t>n: 26</w:t>
      </w:r>
      <w:r w:rsidRPr="00740392">
        <w:rPr>
          <w:rFonts w:ascii="Times New Roman" w:hAnsi="Times New Roman" w:cs="Times New Roman"/>
          <w:bCs/>
          <w:color w:val="000000" w:themeColor="text1"/>
          <w:sz w:val="28"/>
          <w:szCs w:val="28"/>
        </w:rPr>
        <w:t>/10/2024</w:t>
      </w:r>
    </w:p>
    <w:p w:rsidR="00740392" w:rsidRPr="00740392" w:rsidRDefault="00740392" w:rsidP="00740392">
      <w:pPr>
        <w:jc w:val="center"/>
        <w:rPr>
          <w:rFonts w:ascii="Times New Roman" w:hAnsi="Times New Roman" w:cs="Times New Roman"/>
          <w:b/>
          <w:sz w:val="28"/>
          <w:szCs w:val="28"/>
        </w:rPr>
      </w:pPr>
      <w:bookmarkStart w:id="0" w:name="_GoBack"/>
      <w:bookmarkEnd w:id="0"/>
    </w:p>
    <w:p w:rsidR="00740392" w:rsidRPr="00740392" w:rsidRDefault="00740392" w:rsidP="00740392">
      <w:pPr>
        <w:rPr>
          <w:rFonts w:ascii="Times New Roman" w:hAnsi="Times New Roman" w:cs="Times New Roman"/>
          <w:b/>
          <w:sz w:val="28"/>
          <w:szCs w:val="28"/>
        </w:rPr>
      </w:pPr>
    </w:p>
    <w:p w:rsidR="00740392" w:rsidRPr="00740392" w:rsidRDefault="00740392" w:rsidP="00740392">
      <w:pPr>
        <w:rPr>
          <w:rFonts w:ascii="Times New Roman" w:eastAsia="Times New Roman" w:hAnsi="Times New Roman" w:cs="Times New Roman"/>
          <w:b/>
          <w:sz w:val="28"/>
          <w:szCs w:val="28"/>
        </w:rPr>
      </w:pPr>
      <w:r w:rsidRPr="00740392">
        <w:rPr>
          <w:rFonts w:ascii="Times New Roman" w:hAnsi="Times New Roman" w:cs="Times New Roman"/>
          <w:b/>
          <w:sz w:val="28"/>
          <w:szCs w:val="28"/>
        </w:rPr>
        <w:t>TIẾ</w:t>
      </w:r>
      <w:r>
        <w:rPr>
          <w:rFonts w:ascii="Times New Roman" w:hAnsi="Times New Roman" w:cs="Times New Roman"/>
          <w:b/>
          <w:sz w:val="28"/>
          <w:szCs w:val="28"/>
        </w:rPr>
        <w:t>T 26,27</w:t>
      </w:r>
      <w:r w:rsidRPr="00740392">
        <w:rPr>
          <w:rFonts w:ascii="Times New Roman" w:hAnsi="Times New Roman" w:cs="Times New Roman"/>
          <w:b/>
          <w:sz w:val="28"/>
          <w:szCs w:val="28"/>
        </w:rPr>
        <w:t xml:space="preserve">.        </w:t>
      </w:r>
    </w:p>
    <w:p w:rsidR="00740392" w:rsidRDefault="00740392" w:rsidP="00740392">
      <w:pPr>
        <w:rPr>
          <w:rFonts w:ascii="Times New Roman" w:eastAsia="Times New Roman" w:hAnsi="Times New Roman" w:cs="Times New Roman"/>
          <w:b/>
          <w:sz w:val="26"/>
          <w:szCs w:val="26"/>
        </w:rPr>
      </w:pPr>
    </w:p>
    <w:p w:rsidR="00B13FBB" w:rsidRDefault="00EC351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12. ÁP SUẤT KHÍ THEO MÔ HÌNH ĐỘNG HỌC PHÂN TỬ QUAN HỆ GIỮA ĐỘNG NĂNG PHÂN TỬ VÀ NHIỆT ĐỘ</w:t>
      </w:r>
    </w:p>
    <w:p w:rsidR="00B13FBB" w:rsidRDefault="00B13FBB">
      <w:pPr>
        <w:rPr>
          <w:rFonts w:ascii="Times New Roman" w:eastAsia="Times New Roman" w:hAnsi="Times New Roman" w:cs="Times New Roman"/>
          <w:sz w:val="26"/>
          <w:szCs w:val="26"/>
        </w:rPr>
      </w:pP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Áp suất của khí theo mô hình động học phân tử </w:t>
      </w:r>
      <m:oMath>
        <m:r>
          <w:rPr>
            <w:rFonts w:ascii="Cambria Math" w:eastAsia="Cambria Math" w:hAnsi="Cambria Math" w:cs="Cambria Math"/>
            <w:sz w:val="26"/>
            <w:szCs w:val="26"/>
          </w:rPr>
          <m:t>p=</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1</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m:t>
        </m:r>
        <m:bar>
          <m:barPr>
            <m:ctrlPr>
              <w:rPr>
                <w:rFonts w:ascii="Cambria Math" w:eastAsia="Cambria Math" w:hAnsi="Cambria Math" w:cs="Cambria Math"/>
                <w:sz w:val="26"/>
                <w:szCs w:val="26"/>
              </w:rPr>
            </m:ctrlPr>
          </m:barPr>
          <m:e>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v</m:t>
                </m:r>
              </m:e>
              <m:sup>
                <m:r>
                  <w:rPr>
                    <w:rFonts w:ascii="Cambria Math" w:eastAsia="Cambria Math" w:hAnsi="Cambria Math" w:cs="Cambria Math"/>
                    <w:sz w:val="26"/>
                    <w:szCs w:val="26"/>
                  </w:rPr>
                  <m:t>2</m:t>
                </m:r>
              </m:sup>
            </m:sSup>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2</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t>
        </m:r>
        <m:bar>
          <m:barPr>
            <m:ctrlPr>
              <w:rPr>
                <w:rFonts w:ascii="Cambria Math" w:eastAsia="Cambria Math" w:hAnsi="Cambria Math" w:cs="Cambria Math"/>
                <w:sz w:val="26"/>
                <w:szCs w:val="26"/>
              </w:rPr>
            </m:ctrlPr>
          </m:barPr>
          <m:e>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d</m:t>
                </m:r>
              </m:sub>
            </m:sSub>
          </m:e>
        </m:bar>
      </m:oMath>
      <w:r>
        <w:rPr>
          <w:rFonts w:ascii="Times New Roman" w:eastAsia="Times New Roman" w:hAnsi="Times New Roman" w:cs="Times New Roman"/>
          <w:sz w:val="26"/>
          <w:szCs w:val="26"/>
        </w:rPr>
        <w:t>.</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đó: </w:t>
      </w:r>
      <m:oMath>
        <m:r>
          <w:rPr>
            <w:rFonts w:ascii="Cambria Math" w:eastAsia="Cambria Math" w:hAnsi="Cambria Math" w:cs="Cambria Math"/>
            <w:sz w:val="26"/>
            <w:szCs w:val="26"/>
          </w:rPr>
          <m:t>μ=</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N</m:t>
            </m:r>
          </m:num>
          <m:den>
            <m:r>
              <w:rPr>
                <w:rFonts w:ascii="Cambria Math" w:eastAsia="Cambria Math" w:hAnsi="Cambria Math" w:cs="Cambria Math"/>
                <w:sz w:val="26"/>
                <w:szCs w:val="26"/>
              </w:rPr>
              <m:t>V</m:t>
            </m:r>
          </m:den>
        </m:f>
      </m:oMath>
      <w:r>
        <w:rPr>
          <w:rFonts w:ascii="Times New Roman" w:eastAsia="Times New Roman" w:hAnsi="Times New Roman" w:cs="Times New Roman"/>
          <w:sz w:val="26"/>
          <w:szCs w:val="26"/>
        </w:rPr>
        <w:t xml:space="preserve"> là mật độ phân tử khí; </w:t>
      </w:r>
      <m:oMath>
        <m:bar>
          <m:barPr>
            <m:ctrlPr>
              <w:rPr>
                <w:rFonts w:ascii="Cambria Math" w:hAnsi="Cambria Math"/>
              </w:rPr>
            </m:ctrlPr>
          </m:barPr>
          <m:e>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v</m:t>
                </m:r>
              </m:e>
              <m:sup>
                <m:r>
                  <w:rPr>
                    <w:rFonts w:ascii="Cambria Math" w:eastAsia="Cambria Math" w:hAnsi="Cambria Math" w:cs="Cambria Math"/>
                    <w:sz w:val="26"/>
                    <w:szCs w:val="26"/>
                  </w:rPr>
                  <m:t>2</m:t>
                </m:r>
              </m:sup>
            </m:sSup>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v</m:t>
                </m:r>
              </m:e>
              <m:sub>
                <m:r>
                  <w:rPr>
                    <w:rFonts w:ascii="Cambria Math" w:eastAsia="Cambria Math" w:hAnsi="Cambria Math" w:cs="Cambria Math"/>
                    <w:sz w:val="26"/>
                    <w:szCs w:val="26"/>
                  </w:rPr>
                  <m:t>1</m:t>
                </m:r>
              </m:sub>
              <m:sup>
                <m:r>
                  <w:rPr>
                    <w:rFonts w:ascii="Cambria Math" w:eastAsia="Cambria Math" w:hAnsi="Cambria Math" w:cs="Cambria Math"/>
                    <w:sz w:val="26"/>
                    <w:szCs w:val="26"/>
                  </w:rPr>
                  <m:t>2</m:t>
                </m:r>
              </m:sup>
            </m:sSubSup>
            <m:r>
              <w:rPr>
                <w:rFonts w:ascii="Cambria Math" w:eastAsia="Cambria Math" w:hAnsi="Cambria Math" w:cs="Cambria Math"/>
                <w:sz w:val="26"/>
                <w:szCs w:val="26"/>
              </w:rPr>
              <m:t>+</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v</m:t>
                </m:r>
              </m:e>
              <m:sub>
                <m:r>
                  <w:rPr>
                    <w:rFonts w:ascii="Cambria Math" w:eastAsia="Cambria Math" w:hAnsi="Cambria Math" w:cs="Cambria Math"/>
                    <w:sz w:val="26"/>
                    <w:szCs w:val="26"/>
                  </w:rPr>
                  <m:t>2</m:t>
                </m:r>
              </m:sub>
              <m:sup>
                <m:r>
                  <w:rPr>
                    <w:rFonts w:ascii="Cambria Math" w:eastAsia="Cambria Math" w:hAnsi="Cambria Math" w:cs="Cambria Math"/>
                    <w:sz w:val="26"/>
                    <w:szCs w:val="26"/>
                  </w:rPr>
                  <m:t>2</m:t>
                </m:r>
              </m:sup>
            </m:sSubSup>
            <m:r>
              <w:rPr>
                <w:rFonts w:ascii="Cambria Math" w:eastAsia="Cambria Math" w:hAnsi="Cambria Math" w:cs="Cambria Math"/>
                <w:sz w:val="26"/>
                <w:szCs w:val="26"/>
              </w:rPr>
              <m:t>+...+</m:t>
            </m:r>
            <m:sSubSup>
              <m:sSubSupPr>
                <m:ctrlPr>
                  <w:rPr>
                    <w:rFonts w:ascii="Cambria Math" w:eastAsia="Cambria Math" w:hAnsi="Cambria Math" w:cs="Cambria Math"/>
                    <w:sz w:val="26"/>
                    <w:szCs w:val="26"/>
                  </w:rPr>
                </m:ctrlPr>
              </m:sSubSupPr>
              <m:e>
                <m:r>
                  <w:rPr>
                    <w:rFonts w:ascii="Cambria Math" w:eastAsia="Cambria Math" w:hAnsi="Cambria Math" w:cs="Cambria Math"/>
                    <w:sz w:val="26"/>
                    <w:szCs w:val="26"/>
                  </w:rPr>
                  <m:t>v</m:t>
                </m:r>
              </m:e>
              <m:sub>
                <m:r>
                  <w:rPr>
                    <w:rFonts w:ascii="Cambria Math" w:eastAsia="Cambria Math" w:hAnsi="Cambria Math" w:cs="Cambria Math"/>
                    <w:sz w:val="26"/>
                    <w:szCs w:val="26"/>
                  </w:rPr>
                  <m:t>N</m:t>
                </m:r>
              </m:sub>
              <m:sup>
                <m:r>
                  <w:rPr>
                    <w:rFonts w:ascii="Cambria Math" w:eastAsia="Cambria Math" w:hAnsi="Cambria Math" w:cs="Cambria Math"/>
                    <w:sz w:val="26"/>
                    <w:szCs w:val="26"/>
                  </w:rPr>
                  <m:t>2</m:t>
                </m:r>
              </m:sup>
            </m:sSubSup>
          </m:num>
          <m:den>
            <m:r>
              <w:rPr>
                <w:rFonts w:ascii="Cambria Math" w:eastAsia="Cambria Math" w:hAnsi="Cambria Math" w:cs="Cambria Math"/>
                <w:sz w:val="26"/>
                <w:szCs w:val="26"/>
              </w:rPr>
              <m:t>N</m:t>
            </m:r>
          </m:den>
        </m:f>
      </m:oMath>
      <w:r>
        <w:rPr>
          <w:rFonts w:ascii="Times New Roman" w:eastAsia="Times New Roman" w:hAnsi="Times New Roman" w:cs="Times New Roman"/>
          <w:sz w:val="26"/>
          <w:szCs w:val="26"/>
        </w:rPr>
        <w:t xml:space="preserve"> là trung bình của các bình phương tốc độ phân tử; vi là tốc độ của phần tử thứ i.</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Động năng trung bình của phân tử và nhiệt độ: </w:t>
      </w:r>
      <m:oMath>
        <m:bar>
          <m:barPr>
            <m:ctrlPr>
              <w:rPr>
                <w:rFonts w:ascii="Cambria Math" w:hAnsi="Cambria Math"/>
              </w:rPr>
            </m:ctrlPr>
          </m:barPr>
          <m:e>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d</m:t>
                </m:r>
              </m:sub>
            </m:sSub>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2</m:t>
            </m:r>
          </m:num>
          <m:den>
            <m:r>
              <w:rPr>
                <w:rFonts w:ascii="Cambria Math" w:eastAsia="Cambria Math" w:hAnsi="Cambria Math" w:cs="Cambria Math"/>
                <w:sz w:val="26"/>
                <w:szCs w:val="26"/>
              </w:rPr>
              <m:t>3</m:t>
            </m:r>
          </m:den>
        </m:f>
        <m:r>
          <w:rPr>
            <w:rFonts w:ascii="Cambria Math" w:eastAsia="Cambria Math" w:hAnsi="Cambria Math" w:cs="Cambria Math"/>
            <w:sz w:val="26"/>
            <w:szCs w:val="26"/>
          </w:rPr>
          <m:t>KT</m:t>
        </m:r>
      </m:oMath>
      <w:r>
        <w:rPr>
          <w:rFonts w:ascii="Times New Roman" w:eastAsia="Times New Roman" w:hAnsi="Times New Roman" w:cs="Times New Roman"/>
          <w:sz w:val="26"/>
          <w:szCs w:val="26"/>
        </w:rPr>
        <w:t>.</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Trong đó k = 1,38.10–23 J/K gọi là hằng số Boltzmann.</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Viết được biểu thức áp suất theo mô hình động học phân tử.</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Thiết lập và viết được biểu thức động năng phụ thuộc nhiệt độ.</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áp suất phân tử lên thành bình tỉ lệ thuận với khối lượng phân tử, mật độ phân tử, trung bình của bình phương tốc độ phân tử.</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được công thức áp suất theo mô hình động học phân từ và công thức động năng trung bình của phân tử phụ thuộc nhiệt độ, giải thích được biểu thức liên hệ các thông số trạng thái của quá trình đẳng nhiệt và đẳng tích.</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 lực chung</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và thảo luận nhóm để thiết lập được biểu thức tính áp lực và áp suất do một phân tử khí khối lượng m chuyển động theo phương Ox tốc độ vx tác dụng lên một mặt bên của bình.</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Tự chủ và làm việc độc lập tính được giá trị của hằng số k = 1,38.10–23 J/K.</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Các phiếu học tập.</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học tập nhóm in trên giấy A0.</w:t>
      </w:r>
    </w:p>
    <w:p w:rsidR="00B13FBB" w:rsidRDefault="00EC3512">
      <w:pPr>
        <w:widowControl/>
        <w:rPr>
          <w:rFonts w:ascii="Times New Roman" w:eastAsia="Times New Roman" w:hAnsi="Times New Roman" w:cs="Times New Roman"/>
          <w:b/>
          <w:color w:val="C4151C"/>
          <w:sz w:val="26"/>
          <w:szCs w:val="26"/>
        </w:rPr>
      </w:pPr>
      <w:r>
        <w:rPr>
          <w:rFonts w:ascii="Times New Roman" w:eastAsia="Times New Roman" w:hAnsi="Times New Roman" w:cs="Times New Roman"/>
          <w:b/>
          <w:color w:val="C4151C"/>
          <w:sz w:val="26"/>
          <w:szCs w:val="26"/>
        </w:rPr>
        <w:t>PHIẾU HỌC TẬP SỐ 1</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Nhóm: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Lớp:</w:t>
      </w:r>
      <w:r>
        <w:rPr>
          <w:rFonts w:ascii="Times New Roman" w:eastAsia="Times New Roman" w:hAnsi="Times New Roman" w:cs="Times New Roman"/>
          <w:color w:val="000000"/>
          <w:sz w:val="26"/>
          <w:szCs w:val="26"/>
        </w:rPr>
        <w:t xml:space="preserve">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Đề bài: </w:t>
      </w:r>
    </w:p>
    <w:p w:rsidR="00B13FBB" w:rsidRDefault="00EC3512">
      <w:pPr>
        <w:widowControl/>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Xét một phân tử khí lí tưởng có khối lượng </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m</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chuyển động với tốc độ v</w:t>
      </w:r>
      <w:r>
        <w:rPr>
          <w:rFonts w:ascii="Times New Roman" w:eastAsia="Times New Roman" w:hAnsi="Times New Roman" w:cs="Times New Roman"/>
          <w:color w:val="000000"/>
          <w:sz w:val="26"/>
          <w:szCs w:val="26"/>
          <w:vertAlign w:val="subscript"/>
        </w:rPr>
        <w:t>x</w:t>
      </w:r>
      <w:r>
        <w:rPr>
          <w:rFonts w:ascii="Times New Roman" w:eastAsia="Times New Roman" w:hAnsi="Times New Roman" w:cs="Times New Roman"/>
          <w:color w:val="000000"/>
          <w:sz w:val="26"/>
          <w:szCs w:val="26"/>
        </w:rPr>
        <w:t xml:space="preserve"> theo phương Ox theo hướng vuông góc thành bình đến va chạm với thành bình. Coi bình có dạng hình hộp chữ nhật cạnh </w:t>
      </w:r>
      <w:r>
        <w:rPr>
          <w:rFonts w:ascii="Times New Roman" w:eastAsia="Times New Roman" w:hAnsi="Times New Roman" w:cs="Times New Roman"/>
          <w:i/>
          <w:color w:val="000000"/>
          <w:sz w:val="26"/>
          <w:szCs w:val="26"/>
        </w:rPr>
        <w:t>l.</w:t>
      </w:r>
    </w:p>
    <w:p w:rsidR="00B13FBB" w:rsidRDefault="00EC3512">
      <w:pPr>
        <w:widowControl/>
        <w:rPr>
          <w:rFonts w:ascii="Times New Roman" w:eastAsia="Times New Roman" w:hAnsi="Times New Roman" w:cs="Times New Roman"/>
          <w:i/>
          <w:color w:val="000000"/>
          <w:sz w:val="26"/>
          <w:szCs w:val="26"/>
        </w:rPr>
      </w:pPr>
      <w:r>
        <w:rPr>
          <w:rFonts w:ascii="Times New Roman" w:eastAsia="Times New Roman" w:hAnsi="Times New Roman" w:cs="Times New Roman"/>
          <w:noProof/>
          <w:sz w:val="26"/>
          <w:szCs w:val="26"/>
          <w:lang w:val="en-US"/>
        </w:rPr>
        <w:drawing>
          <wp:inline distT="0" distB="0" distL="0" distR="0">
            <wp:extent cx="1392613" cy="1329312"/>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1392613" cy="1329312"/>
                    </a:xfrm>
                    <a:prstGeom prst="rect">
                      <a:avLst/>
                    </a:prstGeom>
                    <a:ln/>
                  </pic:spPr>
                </pic:pic>
              </a:graphicData>
            </a:graphic>
          </wp:inline>
        </w:drawing>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Coi va chạm giữa phân tử và thành bình là hoàn toàn đàn hồi.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Động lượng của phân tử trước và sau va chạm với thành bình là: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Động lượng trước: p</w:t>
      </w:r>
      <w:r>
        <w:rPr>
          <w:rFonts w:ascii="Times New Roman" w:eastAsia="Times New Roman" w:hAnsi="Times New Roman" w:cs="Times New Roman"/>
          <w:color w:val="000000"/>
          <w:sz w:val="26"/>
          <w:szCs w:val="26"/>
          <w:vertAlign w:val="subscript"/>
        </w:rPr>
        <w:t>pt</w:t>
      </w:r>
      <w:r>
        <w:rPr>
          <w:rFonts w:ascii="Times New Roman" w:eastAsia="Times New Roman" w:hAnsi="Times New Roman" w:cs="Times New Roman"/>
          <w:color w:val="000000"/>
          <w:sz w:val="26"/>
          <w:szCs w:val="26"/>
        </w:rPr>
        <w:t xml:space="preserve"> =  ........................... Động lượng sau: p'</w:t>
      </w:r>
      <w:r>
        <w:rPr>
          <w:rFonts w:ascii="Times New Roman" w:eastAsia="Times New Roman" w:hAnsi="Times New Roman" w:cs="Times New Roman"/>
          <w:color w:val="000000"/>
          <w:sz w:val="26"/>
          <w:szCs w:val="26"/>
          <w:vertAlign w:val="subscript"/>
        </w:rPr>
        <w:t>pt</w:t>
      </w:r>
      <w:r>
        <w:rPr>
          <w:rFonts w:ascii="Times New Roman" w:eastAsia="Times New Roman" w:hAnsi="Times New Roman" w:cs="Times New Roman"/>
          <w:color w:val="000000"/>
          <w:sz w:val="26"/>
          <w:szCs w:val="26"/>
        </w:rPr>
        <w:t xml:space="preserve"> = ...............................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Độ biến thiên động lượng của phân tử là: </w:t>
      </w:r>
    </w:p>
    <w:p w:rsidR="00B13FBB" w:rsidRDefault="00EC3512">
      <w:pPr>
        <w:widowControl/>
        <w:rPr>
          <w:rFonts w:ascii="Times New Roman" w:eastAsia="Times New Roman" w:hAnsi="Times New Roman" w:cs="Times New Roman"/>
          <w:color w:val="000000"/>
          <w:sz w:val="26"/>
          <w:szCs w:val="26"/>
        </w:rPr>
      </w:pPr>
      <m:oMath>
        <m:r>
          <w:rPr>
            <w:rFonts w:ascii="Cambria Math" w:hAnsi="Cambria Math"/>
          </w:rPr>
          <m:t>Δ</m:t>
        </m:r>
      </m:oMath>
      <w:r>
        <w:rPr>
          <w:rFonts w:ascii="Times New Roman" w:eastAsia="Times New Roman" w:hAnsi="Times New Roman" w:cs="Times New Roman"/>
          <w:color w:val="000000"/>
          <w:sz w:val="26"/>
          <w:szCs w:val="26"/>
        </w:rPr>
        <w:t>p</w:t>
      </w:r>
      <w:r>
        <w:rPr>
          <w:rFonts w:ascii="Times New Roman" w:eastAsia="Times New Roman" w:hAnsi="Times New Roman" w:cs="Times New Roman"/>
          <w:color w:val="000000"/>
          <w:sz w:val="26"/>
          <w:szCs w:val="26"/>
          <w:vertAlign w:val="subscript"/>
        </w:rPr>
        <w:t>pt</w:t>
      </w:r>
      <w:r>
        <w:rPr>
          <w:rFonts w:ascii="Times New Roman" w:eastAsia="Times New Roman" w:hAnsi="Times New Roman" w:cs="Times New Roman"/>
          <w:color w:val="000000"/>
          <w:sz w:val="26"/>
          <w:szCs w:val="26"/>
        </w:rPr>
        <w:t xml:space="preserve"> =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Động lượng mà phân tử đã truyền cho thành bình trong lần va chạm này là: </w:t>
      </w:r>
    </w:p>
    <w:p w:rsidR="00B13FBB" w:rsidRDefault="00EC3512">
      <w:pPr>
        <w:widowControl/>
        <w:rPr>
          <w:rFonts w:ascii="Times New Roman" w:eastAsia="Times New Roman" w:hAnsi="Times New Roman" w:cs="Times New Roman"/>
          <w:color w:val="000000"/>
          <w:sz w:val="26"/>
          <w:szCs w:val="26"/>
        </w:rPr>
      </w:pPr>
      <m:oMath>
        <m:r>
          <w:rPr>
            <w:rFonts w:ascii="Cambria Math" w:hAnsi="Cambria Math"/>
          </w:rPr>
          <m:t>Δ</m:t>
        </m:r>
      </m:oMath>
      <w:r>
        <w:rPr>
          <w:rFonts w:ascii="Times New Roman" w:eastAsia="Times New Roman" w:hAnsi="Times New Roman" w:cs="Times New Roman"/>
          <w:color w:val="000000"/>
          <w:sz w:val="26"/>
          <w:szCs w:val="26"/>
        </w:rPr>
        <w:t>p =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Coi rằng sau lần va chạm đầu phân tử chuyển động tự do, không va chạm với phân tử khác. Sau khoảng thời gian ngắn nhất bao lâu phân tử này lại va chạm với thành bình ABCD?</w:t>
      </w:r>
    </w:p>
    <w:p w:rsidR="00B13FBB" w:rsidRDefault="00EC3512">
      <w:pPr>
        <w:widowControl/>
        <w:rPr>
          <w:rFonts w:ascii="Times New Roman" w:eastAsia="Times New Roman" w:hAnsi="Times New Roman" w:cs="Times New Roman"/>
          <w:color w:val="000000"/>
          <w:sz w:val="26"/>
          <w:szCs w:val="26"/>
        </w:rPr>
      </w:pPr>
      <m:oMath>
        <m:r>
          <w:rPr>
            <w:rFonts w:ascii="Cambria Math" w:hAnsi="Cambria Math"/>
          </w:rPr>
          <m:t>Δ</m:t>
        </m:r>
      </m:oMath>
      <w:r>
        <w:rPr>
          <w:rFonts w:ascii="Times New Roman" w:eastAsia="Times New Roman" w:hAnsi="Times New Roman" w:cs="Times New Roman"/>
          <w:color w:val="000000"/>
          <w:sz w:val="26"/>
          <w:szCs w:val="26"/>
        </w:rPr>
        <w:t>t =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Áp dụng công thức tính áp lực </w:t>
      </w:r>
      <m:oMath>
        <m:r>
          <w:rPr>
            <w:rFonts w:ascii="Cambria Math" w:eastAsia="Cambria Math" w:hAnsi="Cambria Math" w:cs="Cambria Math"/>
            <w:color w:val="000000"/>
            <w:sz w:val="26"/>
            <w:szCs w:val="26"/>
          </w:rPr>
          <m:t>F=</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ΔP</m:t>
            </m:r>
          </m:num>
          <m:den>
            <m:r>
              <w:rPr>
                <w:rFonts w:ascii="Cambria Math" w:eastAsia="Cambria Math" w:hAnsi="Cambria Math" w:cs="Cambria Math"/>
                <w:color w:val="000000"/>
                <w:sz w:val="26"/>
                <w:szCs w:val="26"/>
              </w:rPr>
              <m:t>Δt</m:t>
            </m:r>
          </m:den>
        </m:f>
      </m:oMath>
      <w:r>
        <w:rPr>
          <w:rFonts w:ascii="Times New Roman" w:eastAsia="Times New Roman" w:hAnsi="Times New Roman" w:cs="Times New Roman"/>
          <w:color w:val="000000"/>
          <w:sz w:val="26"/>
          <w:szCs w:val="26"/>
        </w:rPr>
        <w:t xml:space="preserve">, thay các biểu thức ở trên, tìm được áp lực do phân tử khí chuyển động gây lên thành bình: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 =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 Diện tích thành bình ABCD là: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 =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Áp dụng công thức tính áp suất </w:t>
      </w:r>
      <m:oMath>
        <m:r>
          <w:rPr>
            <w:rFonts w:ascii="Cambria Math" w:eastAsia="Cambria Math" w:hAnsi="Cambria Math" w:cs="Cambria Math"/>
            <w:color w:val="000000"/>
            <w:sz w:val="26"/>
            <w:szCs w:val="26"/>
          </w:rPr>
          <m:t>p=</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F</m:t>
            </m:r>
          </m:num>
          <m:den>
            <m:r>
              <w:rPr>
                <w:rFonts w:ascii="Cambria Math" w:eastAsia="Cambria Math" w:hAnsi="Cambria Math" w:cs="Cambria Math"/>
                <w:color w:val="000000"/>
                <w:sz w:val="26"/>
                <w:szCs w:val="26"/>
              </w:rPr>
              <m:t>S</m:t>
            </m:r>
          </m:den>
        </m:f>
      </m:oMath>
      <w:r>
        <w:rPr>
          <w:rFonts w:ascii="Times New Roman" w:eastAsia="Times New Roman" w:hAnsi="Times New Roman" w:cs="Times New Roman"/>
          <w:color w:val="000000"/>
          <w:sz w:val="26"/>
          <w:szCs w:val="26"/>
        </w:rPr>
        <w:t xml:space="preserve"> tìm được biểu thức áp suất do một phân tử</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khí gây lên thành bình:</w:t>
      </w:r>
    </w:p>
    <w:p w:rsidR="00B13FBB" w:rsidRDefault="00EC3512">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w:t>
      </w:r>
      <w:r>
        <w:rPr>
          <w:rFonts w:ascii="Times New Roman" w:eastAsia="Times New Roman" w:hAnsi="Times New Roman" w:cs="Times New Roman"/>
          <w:color w:val="000000"/>
          <w:sz w:val="26"/>
          <w:szCs w:val="26"/>
          <w:vertAlign w:val="subscript"/>
        </w:rPr>
        <w:t>m</w:t>
      </w:r>
      <w:r>
        <w:rPr>
          <w:rFonts w:ascii="Times New Roman" w:eastAsia="Times New Roman" w:hAnsi="Times New Roman" w:cs="Times New Roman"/>
          <w:color w:val="000000"/>
          <w:sz w:val="26"/>
          <w:szCs w:val="26"/>
        </w:rPr>
        <w:t xml:space="preserve"> = ...............................</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Phiếu học tập cá nhân in trên giấy A1.</w:t>
      </w:r>
    </w:p>
    <w:p w:rsidR="00B13FBB" w:rsidRDefault="00EC3512">
      <w:pPr>
        <w:widowControl/>
        <w:rPr>
          <w:rFonts w:ascii="Times New Roman" w:eastAsia="Times New Roman" w:hAnsi="Times New Roman" w:cs="Times New Roman"/>
          <w:b/>
          <w:color w:val="C4151C"/>
          <w:sz w:val="26"/>
          <w:szCs w:val="26"/>
        </w:rPr>
      </w:pPr>
      <w:r>
        <w:rPr>
          <w:rFonts w:ascii="Times New Roman" w:eastAsia="Times New Roman" w:hAnsi="Times New Roman" w:cs="Times New Roman"/>
          <w:b/>
          <w:color w:val="C4151C"/>
          <w:sz w:val="26"/>
          <w:szCs w:val="26"/>
        </w:rPr>
        <w:t>PHIẾU HỌC TẬP SỐ 2</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Phương trình Claperon có dạng: ..........................................................</w:t>
      </w:r>
    </w:p>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Từ phương trình </w:t>
      </w:r>
      <m:oMath>
        <m:r>
          <w:rPr>
            <w:rFonts w:ascii="Cambria Math" w:eastAsia="Cambria Math" w:hAnsi="Cambria Math" w:cs="Cambria Math"/>
            <w:sz w:val="26"/>
            <w:szCs w:val="26"/>
          </w:rPr>
          <m:t>p=</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2</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t>
        </m:r>
        <m:bar>
          <m:barPr>
            <m:ctrlPr>
              <w:rPr>
                <w:rFonts w:ascii="Cambria Math" w:eastAsia="Cambria Math" w:hAnsi="Cambria Math" w:cs="Cambria Math"/>
                <w:sz w:val="26"/>
                <w:szCs w:val="26"/>
              </w:rPr>
            </m:ctrlPr>
          </m:barPr>
          <m:e>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d</m:t>
                </m:r>
              </m:sub>
            </m:sSub>
          </m:e>
        </m:bar>
      </m:oMath>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Suy ra biểu thức động năng phân tử phụ thuộc nhiệt độ có dạng: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Hằng số khí lí tưởng R =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Avogadro là N</w:t>
      </w:r>
      <w:r>
        <w:rPr>
          <w:rFonts w:ascii="Times New Roman" w:eastAsia="Times New Roman" w:hAnsi="Times New Roman" w:cs="Times New Roman"/>
          <w:color w:val="000000"/>
          <w:sz w:val="26"/>
          <w:szCs w:val="26"/>
          <w:vertAlign w:val="subscript"/>
        </w:rPr>
        <w:t>A</w:t>
      </w:r>
      <w:r>
        <w:rPr>
          <w:rFonts w:ascii="Times New Roman" w:eastAsia="Times New Roman" w:hAnsi="Times New Roman" w:cs="Times New Roman"/>
          <w:color w:val="000000"/>
          <w:sz w:val="26"/>
          <w:szCs w:val="26"/>
        </w:rPr>
        <w:t xml:space="preserve"> = ................................</w:t>
      </w:r>
    </w:p>
    <w:p w:rsidR="00B13FBB" w:rsidRDefault="00EC3512">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Giá trị của tỉ số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R</m:t>
            </m:r>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N</m:t>
                </m:r>
              </m:e>
              <m:sub>
                <m:r>
                  <w:rPr>
                    <w:rFonts w:ascii="Cambria Math" w:eastAsia="Cambria Math" w:hAnsi="Cambria Math" w:cs="Cambria Math"/>
                    <w:color w:val="000000"/>
                    <w:sz w:val="26"/>
                    <w:szCs w:val="26"/>
                  </w:rPr>
                  <m:t>A</m:t>
                </m:r>
              </m:sub>
            </m:sSub>
          </m:den>
        </m:f>
      </m:oMath>
      <w:r>
        <w:rPr>
          <w:rFonts w:ascii="Times New Roman" w:eastAsia="Times New Roman" w:hAnsi="Times New Roman" w:cs="Times New Roman"/>
          <w:color w:val="000000"/>
          <w:sz w:val="26"/>
          <w:szCs w:val="26"/>
        </w:rPr>
        <w:t xml:space="preserve"> đặt giá trị này bằng k gọi là hằng số Boltzmann.</w:t>
      </w:r>
    </w:p>
    <w:p w:rsidR="00B13FBB" w:rsidRDefault="00EC3512">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Động năng phân tử phụ thuộc k và T có dạng là: ..................................................</w:t>
      </w:r>
    </w:p>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Dụng cụ: mô hình một hộp hình lập phương và 1 quả bóng nhỏ.</w:t>
      </w:r>
    </w:p>
    <w:p w:rsidR="00B13FBB" w:rsidRDefault="00EC3512">
      <w:pPr>
        <w:widowControl/>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rsidR="00B13FBB" w:rsidRDefault="00EC3512">
      <w:pPr>
        <w:widowControl/>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Hoạt động 1: Mở đầu</w:t>
      </w:r>
    </w:p>
    <w:p w:rsidR="00B13FBB" w:rsidRDefault="00EC3512">
      <w:pPr>
        <w:widowControl/>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mục tiêu bài học</w:t>
      </w:r>
    </w:p>
    <w:p w:rsidR="00B13FBB" w:rsidRDefault="00EC3512">
      <w:pPr>
        <w:widowControl/>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B13FBB">
        <w:tc>
          <w:tcPr>
            <w:tcW w:w="5097" w:type="dxa"/>
          </w:tcPr>
          <w:p w:rsidR="00B13FBB" w:rsidRDefault="00EC351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13FBB" w:rsidRDefault="00EC351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1: Chuyển giao nhiệm vụ</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câu hỏi phần mở đầu bài học:</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Áp suất khí phụ thuộc như thế nào vào những đại lượng đặc trưng sau đây của phân tử: khối lượng phân tử, tốc độ chuyển động của phân tử, mật độ phân tử, lực liên kết phân tử?</w:t>
            </w:r>
          </w:p>
        </w:tc>
        <w:tc>
          <w:tcPr>
            <w:tcW w:w="5098" w:type="dxa"/>
            <w:vMerge w:val="restart"/>
          </w:tcPr>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Câu trả lời của HS:</w:t>
            </w:r>
          </w:p>
          <w:p w:rsidR="00B13FBB" w:rsidRDefault="00EC3512">
            <w:pPr>
              <w:pBdr>
                <w:top w:val="nil"/>
                <w:left w:val="nil"/>
                <w:bottom w:val="nil"/>
                <w:right w:val="nil"/>
                <w:between w:val="nil"/>
              </w:pBdr>
              <w:ind w:right="93"/>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Phân tử chuyển động với vận tốc càng lớn thì va đập với vỏ bình càng mạnh và áp suất của khí trong bình càng lớn.</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Khối lượng phân tử càng lớn, số phân tử càng nhiều thì va đập với bình càng nhiều, áp suất càng lớn.</w:t>
            </w: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Suy nghĩ tìm câu trả lời.</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B13FBB" w:rsidRDefault="00EC3512">
            <w:pPr>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mời 1 HS trả lời câu hỏi.</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3 HS nêu ý kiến nhận xét, thảo luận.</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ghi nhận và nhận xét câu trả lời của HS.</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Tìm hiểu Áp suất khí do một phân tử khí gây lên thành bình phụ thuộc vận tốc của phân tử như thế nào.</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a. Mục tiêu</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và thảo luận nhóm để thiết lập được biểu thức tính áp lực và áp suất do một phân tử khí khối lượng m chuyển động theo phương Ox tốc độ vx tác dụng lên một mặt bên của bình.</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phiếu học tập số 1.</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B13FBB">
        <w:tc>
          <w:tcPr>
            <w:tcW w:w="5097" w:type="dxa"/>
          </w:tcPr>
          <w:p w:rsidR="00B13FBB" w:rsidRDefault="00EC3512">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của GV và HS</w:t>
            </w:r>
          </w:p>
        </w:tc>
        <w:tc>
          <w:tcPr>
            <w:tcW w:w="5098" w:type="dxa"/>
          </w:tcPr>
          <w:p w:rsidR="00B13FBB" w:rsidRDefault="00EC3512">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1: Chuyển giao nhiệm vụ</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Chia lớp làm 4 nhóm.</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Phát phiếu học tập số 1 cho HS.</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Yêu cầu HS hoàn thành phiếu học tập.</w:t>
            </w:r>
          </w:p>
        </w:tc>
        <w:tc>
          <w:tcPr>
            <w:tcW w:w="5098" w:type="dxa"/>
            <w:vMerge w:val="restart"/>
          </w:tcPr>
          <w:p w:rsidR="00B13FBB" w:rsidRDefault="00EC3512">
            <w:pPr>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Phiếu học tập số 1 được hoàn thành.</w:t>
            </w:r>
          </w:p>
          <w:p w:rsidR="00B13FBB" w:rsidRDefault="00EC3512">
            <w:pPr>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Ý kiến thảo luận của HS.</w:t>
            </w:r>
          </w:p>
          <w:p w:rsidR="00B13FBB" w:rsidRDefault="00EC3512">
            <w:pPr>
              <w:widowControl/>
              <w:jc w:val="center"/>
              <w:rPr>
                <w:rFonts w:ascii="Times New Roman" w:eastAsia="Times New Roman" w:hAnsi="Times New Roman" w:cs="Times New Roman"/>
                <w:b/>
                <w:color w:val="C4151C"/>
                <w:sz w:val="26"/>
                <w:szCs w:val="26"/>
              </w:rPr>
            </w:pPr>
            <w:r>
              <w:rPr>
                <w:rFonts w:ascii="Times New Roman" w:eastAsia="Times New Roman" w:hAnsi="Times New Roman" w:cs="Times New Roman"/>
                <w:b/>
                <w:color w:val="C4151C"/>
                <w:sz w:val="26"/>
                <w:szCs w:val="26"/>
              </w:rPr>
              <w:t>PHIẾU HỌC TẬP SỐ 1</w:t>
            </w:r>
          </w:p>
          <w:p w:rsidR="00B13FBB" w:rsidRDefault="00EC3512">
            <w:pPr>
              <w:widowControl/>
              <w:jc w:val="both"/>
              <w:rPr>
                <w:rFonts w:ascii="Times New Roman" w:eastAsia="Times New Roman" w:hAnsi="Times New Roman" w:cs="Times New Roman"/>
                <w:b/>
                <w:color w:val="C4151C"/>
                <w:sz w:val="26"/>
                <w:szCs w:val="26"/>
              </w:rPr>
            </w:pPr>
            <w:r>
              <w:rPr>
                <w:rFonts w:ascii="Times New Roman" w:eastAsia="Times New Roman" w:hAnsi="Times New Roman" w:cs="Times New Roman"/>
                <w:color w:val="231F20"/>
                <w:sz w:val="26"/>
                <w:szCs w:val="26"/>
              </w:rPr>
              <w:t>Xét một phân tử khí lí tưởng có khối lượng m chuyển động với tốc độ v</w:t>
            </w:r>
            <w:r>
              <w:rPr>
                <w:rFonts w:ascii="Times New Roman" w:eastAsia="Times New Roman" w:hAnsi="Times New Roman" w:cs="Times New Roman"/>
                <w:color w:val="231F20"/>
                <w:sz w:val="26"/>
                <w:szCs w:val="26"/>
                <w:vertAlign w:val="subscript"/>
              </w:rPr>
              <w:t>x</w:t>
            </w:r>
            <w:r>
              <w:rPr>
                <w:rFonts w:ascii="Times New Roman" w:eastAsia="Times New Roman" w:hAnsi="Times New Roman" w:cs="Times New Roman"/>
                <w:color w:val="231F20"/>
                <w:sz w:val="26"/>
                <w:szCs w:val="26"/>
              </w:rPr>
              <w:t xml:space="preserve"> theo phương Ox theo hướng vuông góc thành bình đến va chạm với thành bình. Coi bình có dạng hình hộp chữ nhật cạnh </w:t>
            </w:r>
            <w:r>
              <w:rPr>
                <w:rFonts w:ascii="Times New Roman" w:eastAsia="Times New Roman" w:hAnsi="Times New Roman" w:cs="Times New Roman"/>
                <w:i/>
                <w:color w:val="231F20"/>
                <w:sz w:val="26"/>
                <w:szCs w:val="26"/>
              </w:rPr>
              <w:t>l</w:t>
            </w:r>
            <w:r>
              <w:rPr>
                <w:rFonts w:ascii="Times New Roman" w:eastAsia="Times New Roman" w:hAnsi="Times New Roman" w:cs="Times New Roman"/>
                <w:color w:val="231F20"/>
                <w:sz w:val="26"/>
                <w:szCs w:val="26"/>
              </w:rPr>
              <w:t>.</w:t>
            </w:r>
          </w:p>
          <w:p w:rsidR="00B13FBB" w:rsidRDefault="00EC3512">
            <w:pPr>
              <w:pBdr>
                <w:top w:val="nil"/>
                <w:left w:val="nil"/>
                <w:bottom w:val="nil"/>
                <w:right w:val="nil"/>
                <w:between w:val="nil"/>
              </w:pBdr>
              <w:jc w:val="center"/>
              <w:rPr>
                <w:rFonts w:ascii="Times New Roman" w:eastAsia="Times New Roman" w:hAnsi="Times New Roman" w:cs="Times New Roman"/>
                <w:color w:val="231F20"/>
                <w:sz w:val="26"/>
                <w:szCs w:val="26"/>
              </w:rPr>
            </w:pPr>
            <w:r>
              <w:rPr>
                <w:rFonts w:ascii="Times New Roman" w:eastAsia="Times New Roman" w:hAnsi="Times New Roman" w:cs="Times New Roman"/>
                <w:noProof/>
                <w:color w:val="000000"/>
                <w:sz w:val="26"/>
                <w:szCs w:val="26"/>
                <w:lang w:val="en-US"/>
              </w:rPr>
              <w:drawing>
                <wp:inline distT="0" distB="0" distL="0" distR="0">
                  <wp:extent cx="1571625" cy="150495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571625" cy="1504950"/>
                          </a:xfrm>
                          <a:prstGeom prst="rect">
                            <a:avLst/>
                          </a:prstGeom>
                          <a:ln/>
                        </pic:spPr>
                      </pic:pic>
                    </a:graphicData>
                  </a:graphic>
                </wp:inline>
              </w:drawing>
            </w:r>
          </w:p>
          <w:p w:rsidR="00B13FBB" w:rsidRDefault="00B13FBB">
            <w:pPr>
              <w:pBdr>
                <w:top w:val="nil"/>
                <w:left w:val="nil"/>
                <w:bottom w:val="nil"/>
                <w:right w:val="nil"/>
                <w:between w:val="nil"/>
              </w:pBdr>
              <w:jc w:val="center"/>
              <w:rPr>
                <w:rFonts w:ascii="Times New Roman" w:eastAsia="Times New Roman" w:hAnsi="Times New Roman" w:cs="Times New Roman"/>
                <w:color w:val="231F20"/>
                <w:sz w:val="26"/>
                <w:szCs w:val="26"/>
              </w:rPr>
            </w:pP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Coi va chạm giữa phân tử và thành bình là hoàn toàn đàn hồi.</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000000"/>
                <w:sz w:val="26"/>
                <w:szCs w:val="26"/>
              </w:rPr>
              <w:t xml:space="preserve">1. </w:t>
            </w:r>
            <w:r>
              <w:rPr>
                <w:rFonts w:ascii="Times New Roman" w:eastAsia="Times New Roman" w:hAnsi="Times New Roman" w:cs="Times New Roman"/>
                <w:color w:val="231F20"/>
                <w:sz w:val="26"/>
                <w:szCs w:val="26"/>
              </w:rPr>
              <w:t>Động lượng của phân tử trước và sau va chạm với thành bình là:</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Động lượng trước: p</w:t>
            </w:r>
            <w:r>
              <w:rPr>
                <w:rFonts w:ascii="Times New Roman" w:eastAsia="Times New Roman" w:hAnsi="Times New Roman" w:cs="Times New Roman"/>
                <w:color w:val="231F20"/>
                <w:sz w:val="26"/>
                <w:szCs w:val="26"/>
                <w:vertAlign w:val="subscript"/>
              </w:rPr>
              <w:t>pt</w:t>
            </w:r>
            <w:r>
              <w:rPr>
                <w:rFonts w:ascii="Times New Roman" w:eastAsia="Times New Roman" w:hAnsi="Times New Roman" w:cs="Times New Roman"/>
                <w:color w:val="231F20"/>
                <w:sz w:val="26"/>
                <w:szCs w:val="26"/>
              </w:rPr>
              <w:t xml:space="preserve"> = mv</w:t>
            </w:r>
            <w:r>
              <w:rPr>
                <w:rFonts w:ascii="Times New Roman" w:eastAsia="Times New Roman" w:hAnsi="Times New Roman" w:cs="Times New Roman"/>
                <w:color w:val="231F20"/>
                <w:sz w:val="26"/>
                <w:szCs w:val="26"/>
                <w:vertAlign w:val="subscript"/>
              </w:rPr>
              <w:t>x</w:t>
            </w:r>
            <w:r>
              <w:rPr>
                <w:rFonts w:ascii="Times New Roman" w:eastAsia="Times New Roman" w:hAnsi="Times New Roman" w:cs="Times New Roman"/>
                <w:color w:val="231F20"/>
                <w:sz w:val="26"/>
                <w:szCs w:val="26"/>
              </w:rPr>
              <w:t xml:space="preserve"> </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vertAlign w:val="subscript"/>
              </w:rPr>
            </w:pPr>
            <w:r>
              <w:rPr>
                <w:rFonts w:ascii="Times New Roman" w:eastAsia="Times New Roman" w:hAnsi="Times New Roman" w:cs="Times New Roman"/>
                <w:color w:val="231F20"/>
                <w:sz w:val="26"/>
                <w:szCs w:val="26"/>
              </w:rPr>
              <w:t>Động lượng sau: p’</w:t>
            </w:r>
            <w:r>
              <w:rPr>
                <w:rFonts w:ascii="Times New Roman" w:eastAsia="Times New Roman" w:hAnsi="Times New Roman" w:cs="Times New Roman"/>
                <w:color w:val="231F20"/>
                <w:sz w:val="26"/>
                <w:szCs w:val="26"/>
                <w:vertAlign w:val="subscript"/>
              </w:rPr>
              <w:t>pt</w:t>
            </w:r>
            <w:r>
              <w:rPr>
                <w:rFonts w:ascii="Times New Roman" w:eastAsia="Times New Roman" w:hAnsi="Times New Roman" w:cs="Times New Roman"/>
                <w:color w:val="231F20"/>
                <w:sz w:val="26"/>
                <w:szCs w:val="26"/>
              </w:rPr>
              <w:t xml:space="preserve"> = –mv</w:t>
            </w:r>
            <w:r>
              <w:rPr>
                <w:rFonts w:ascii="Times New Roman" w:eastAsia="Times New Roman" w:hAnsi="Times New Roman" w:cs="Times New Roman"/>
                <w:color w:val="231F20"/>
                <w:sz w:val="26"/>
                <w:szCs w:val="26"/>
                <w:vertAlign w:val="subscript"/>
              </w:rPr>
              <w:t>x</w:t>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Độ biến thiên động lượng là: </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vertAlign w:val="subscript"/>
              </w:rPr>
            </w:pPr>
            <m:oMath>
              <m:r>
                <w:rPr>
                  <w:rFonts w:ascii="Cambria Math" w:hAnsi="Cambria Math"/>
                </w:rPr>
                <m:t>Δ</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p</m:t>
                  </m:r>
                </m:e>
                <m:sub>
                  <m:r>
                    <w:rPr>
                      <w:rFonts w:ascii="Cambria Math" w:eastAsia="Cambria Math" w:hAnsi="Cambria Math" w:cs="Cambria Math"/>
                      <w:color w:val="000000"/>
                      <w:sz w:val="26"/>
                      <w:szCs w:val="26"/>
                    </w:rPr>
                    <m:t>pt</m:t>
                  </m:r>
                </m:sub>
              </m:sSub>
            </m:oMath>
            <w:r>
              <w:rPr>
                <w:rFonts w:ascii="Times New Roman" w:eastAsia="Times New Roman" w:hAnsi="Times New Roman" w:cs="Times New Roman"/>
                <w:color w:val="231F20"/>
                <w:sz w:val="26"/>
                <w:szCs w:val="26"/>
              </w:rPr>
              <w:t>= –2mv</w:t>
            </w:r>
            <w:r>
              <w:rPr>
                <w:rFonts w:ascii="Times New Roman" w:eastAsia="Times New Roman" w:hAnsi="Times New Roman" w:cs="Times New Roman"/>
                <w:color w:val="231F20"/>
                <w:sz w:val="26"/>
                <w:szCs w:val="26"/>
                <w:vertAlign w:val="subscript"/>
              </w:rPr>
              <w:t>x</w:t>
            </w:r>
          </w:p>
          <w:p w:rsidR="00B13FBB" w:rsidRDefault="00EC3512">
            <w:pPr>
              <w:pBdr>
                <w:top w:val="nil"/>
                <w:left w:val="nil"/>
                <w:bottom w:val="nil"/>
                <w:right w:val="nil"/>
                <w:between w:val="nil"/>
              </w:pBdr>
              <w:tabs>
                <w:tab w:val="left" w:pos="454"/>
              </w:tabs>
              <w:ind w:right="27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Pr>
                <w:rFonts w:ascii="Times New Roman" w:eastAsia="Times New Roman" w:hAnsi="Times New Roman" w:cs="Times New Roman"/>
                <w:color w:val="231F20"/>
                <w:sz w:val="26"/>
                <w:szCs w:val="26"/>
              </w:rPr>
              <w:t>Động lượng mà phân tử đã truyền cho thành bình trong lần va chạm này là:</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noProof/>
                <w:color w:val="000000"/>
                <w:sz w:val="43"/>
                <w:szCs w:val="43"/>
                <w:vertAlign w:val="subscript"/>
                <w:lang w:val="en-US"/>
              </w:rPr>
              <w:drawing>
                <wp:inline distT="0" distB="0" distL="114300" distR="114300">
                  <wp:extent cx="302260" cy="23876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02260" cy="238760"/>
                          </a:xfrm>
                          <a:prstGeom prst="rect">
                            <a:avLst/>
                          </a:prstGeom>
                          <a:ln/>
                        </pic:spPr>
                      </pic:pic>
                    </a:graphicData>
                  </a:graphic>
                </wp:inline>
              </w:drawing>
            </w:r>
            <w:r>
              <w:rPr>
                <w:rFonts w:ascii="Times New Roman" w:eastAsia="Times New Roman" w:hAnsi="Times New Roman" w:cs="Times New Roman"/>
                <w:color w:val="231F20"/>
                <w:sz w:val="26"/>
                <w:szCs w:val="26"/>
              </w:rPr>
              <w:t>= 2mv</w:t>
            </w:r>
            <w:r>
              <w:rPr>
                <w:rFonts w:ascii="Times New Roman" w:eastAsia="Times New Roman" w:hAnsi="Times New Roman" w:cs="Times New Roman"/>
                <w:color w:val="231F20"/>
                <w:sz w:val="26"/>
                <w:szCs w:val="26"/>
                <w:vertAlign w:val="subscript"/>
              </w:rPr>
              <w:t>x</w:t>
            </w:r>
          </w:p>
          <w:p w:rsidR="00B13FBB" w:rsidRDefault="00EC3512">
            <w:pPr>
              <w:pBdr>
                <w:top w:val="nil"/>
                <w:left w:val="nil"/>
                <w:bottom w:val="nil"/>
                <w:right w:val="nil"/>
                <w:between w:val="nil"/>
              </w:pBdr>
              <w:tabs>
                <w:tab w:val="left" w:pos="461"/>
              </w:tabs>
              <w:ind w:right="276"/>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4. Coi rằng sau lần va chạm đầu phân tử chuyển động tự do, không va chạm với phân tử khác. Sau khoảng thời gian ngắn nhất bao lâu phân tử này lại va chạm với thành bình ABCD?</w:t>
            </w:r>
          </w:p>
          <w:p w:rsidR="00B13FBB" w:rsidRDefault="00EC3512">
            <w:pPr>
              <w:pBdr>
                <w:top w:val="nil"/>
                <w:left w:val="nil"/>
                <w:bottom w:val="nil"/>
                <w:right w:val="nil"/>
                <w:between w:val="nil"/>
              </w:pBdr>
              <w:tabs>
                <w:tab w:val="left" w:pos="461"/>
              </w:tabs>
              <w:ind w:right="276"/>
              <w:jc w:val="both"/>
              <w:rPr>
                <w:rFonts w:ascii="Times New Roman" w:eastAsia="Times New Roman" w:hAnsi="Times New Roman" w:cs="Times New Roman"/>
                <w:color w:val="231F20"/>
                <w:sz w:val="26"/>
                <w:szCs w:val="26"/>
              </w:rPr>
            </w:pPr>
            <m:oMath>
              <m:r>
                <w:rPr>
                  <w:rFonts w:ascii="Cambria Math" w:hAnsi="Cambria Math"/>
                </w:rPr>
                <m:t>Δ</m:t>
              </m:r>
              <m:r>
                <w:rPr>
                  <w:rFonts w:ascii="Cambria Math" w:eastAsia="Cambria Math" w:hAnsi="Cambria Math" w:cs="Cambria Math"/>
                  <w:color w:val="231F20"/>
                  <w:sz w:val="26"/>
                  <w:szCs w:val="26"/>
                </w:rPr>
                <m:t>t=2</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l</m:t>
                  </m:r>
                </m:num>
                <m:den>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v</m:t>
                      </m:r>
                    </m:e>
                    <m:sub>
                      <m:r>
                        <w:rPr>
                          <w:rFonts w:ascii="Cambria Math" w:eastAsia="Cambria Math" w:hAnsi="Cambria Math" w:cs="Cambria Math"/>
                          <w:color w:val="231F20"/>
                          <w:sz w:val="26"/>
                          <w:szCs w:val="26"/>
                        </w:rPr>
                        <m:t>x</m:t>
                      </m:r>
                    </m:sub>
                  </m:sSub>
                </m:den>
              </m:f>
            </m:oMath>
            <w:r>
              <w:rPr>
                <w:rFonts w:ascii="Times New Roman" w:eastAsia="Times New Roman" w:hAnsi="Times New Roman" w:cs="Times New Roman"/>
                <w:color w:val="231F20"/>
                <w:sz w:val="26"/>
                <w:szCs w:val="26"/>
              </w:rPr>
              <w:t xml:space="preserve"> </w:t>
            </w:r>
          </w:p>
          <w:p w:rsidR="00B13FBB" w:rsidRDefault="00EC3512">
            <w:pPr>
              <w:pBdr>
                <w:top w:val="nil"/>
                <w:left w:val="nil"/>
                <w:bottom w:val="nil"/>
                <w:right w:val="nil"/>
                <w:between w:val="nil"/>
              </w:pBdr>
              <w:tabs>
                <w:tab w:val="left" w:pos="457"/>
              </w:tabs>
              <w:ind w:right="27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 xml:space="preserve">5. Áp dụng công thức tính áp lực </w:t>
            </w:r>
            <m:oMath>
              <m:r>
                <w:rPr>
                  <w:rFonts w:ascii="Cambria Math" w:eastAsia="Cambria Math" w:hAnsi="Cambria Math" w:cs="Cambria Math"/>
                  <w:color w:val="000000"/>
                  <w:sz w:val="26"/>
                  <w:szCs w:val="26"/>
                </w:rPr>
                <m:t>F=</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ΔP</m:t>
                  </m:r>
                </m:num>
                <m:den>
                  <m:r>
                    <w:rPr>
                      <w:rFonts w:ascii="Cambria Math" w:eastAsia="Cambria Math" w:hAnsi="Cambria Math" w:cs="Cambria Math"/>
                      <w:color w:val="000000"/>
                      <w:sz w:val="26"/>
                      <w:szCs w:val="26"/>
                    </w:rPr>
                    <m:t>Δt</m:t>
                  </m:r>
                </m:den>
              </m:f>
            </m:oMath>
            <w:r>
              <w:rPr>
                <w:rFonts w:ascii="Times New Roman" w:eastAsia="Times New Roman" w:hAnsi="Times New Roman" w:cs="Times New Roman"/>
                <w:color w:val="231F20"/>
                <w:sz w:val="26"/>
                <w:szCs w:val="26"/>
              </w:rPr>
              <w:t xml:space="preserve">, thay các biểu thức ở trên, tìm được áp lực do phân tử khí chuyển động gây lên thành bình: </w:t>
            </w:r>
            <m:oMath>
              <m:r>
                <w:rPr>
                  <w:rFonts w:ascii="Cambria Math" w:eastAsia="Cambria Math" w:hAnsi="Cambria Math" w:cs="Cambria Math"/>
                  <w:color w:val="000000"/>
                  <w:sz w:val="26"/>
                  <w:szCs w:val="26"/>
                </w:rPr>
                <m:t>F=</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m</m:t>
                  </m:r>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m:t>
                      </m:r>
                    </m:sub>
                    <m:sup>
                      <m:r>
                        <w:rPr>
                          <w:rFonts w:ascii="Cambria Math" w:eastAsia="Cambria Math" w:hAnsi="Cambria Math" w:cs="Cambria Math"/>
                          <w:color w:val="000000"/>
                          <w:sz w:val="26"/>
                          <w:szCs w:val="26"/>
                        </w:rPr>
                        <m:t>2</m:t>
                      </m:r>
                    </m:sup>
                  </m:sSubSup>
                </m:num>
                <m:den>
                  <m:r>
                    <w:rPr>
                      <w:rFonts w:ascii="Cambria Math" w:eastAsia="Cambria Math" w:hAnsi="Cambria Math" w:cs="Cambria Math"/>
                      <w:color w:val="000000"/>
                      <w:sz w:val="26"/>
                      <w:szCs w:val="26"/>
                    </w:rPr>
                    <m:t>l</m:t>
                  </m:r>
                </m:den>
              </m:f>
            </m:oMath>
            <w:r>
              <w:rPr>
                <w:rFonts w:ascii="Times New Roman" w:eastAsia="Times New Roman" w:hAnsi="Times New Roman" w:cs="Times New Roman"/>
                <w:color w:val="231F20"/>
                <w:sz w:val="26"/>
                <w:szCs w:val="26"/>
              </w:rPr>
              <w:t>.</w:t>
            </w:r>
          </w:p>
          <w:p w:rsidR="00B13FBB" w:rsidRDefault="00EC3512">
            <w:pPr>
              <w:pBdr>
                <w:top w:val="nil"/>
                <w:left w:val="nil"/>
                <w:bottom w:val="nil"/>
                <w:right w:val="nil"/>
                <w:between w:val="nil"/>
              </w:pBdr>
              <w:tabs>
                <w:tab w:val="left" w:pos="457"/>
              </w:tabs>
              <w:ind w:right="276"/>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000000"/>
                <w:sz w:val="26"/>
                <w:szCs w:val="26"/>
              </w:rPr>
              <w:t xml:space="preserve">6. </w:t>
            </w:r>
            <w:r>
              <w:rPr>
                <w:rFonts w:ascii="Times New Roman" w:eastAsia="Times New Roman" w:hAnsi="Times New Roman" w:cs="Times New Roman"/>
                <w:color w:val="231F20"/>
                <w:sz w:val="26"/>
                <w:szCs w:val="26"/>
              </w:rPr>
              <w:t xml:space="preserve">Diện tích thành bình ABCD là: S = </w:t>
            </w:r>
            <w:r>
              <w:rPr>
                <w:rFonts w:ascii="Times New Roman" w:eastAsia="Times New Roman" w:hAnsi="Times New Roman" w:cs="Times New Roman"/>
                <w:i/>
                <w:color w:val="231F20"/>
                <w:sz w:val="26"/>
                <w:szCs w:val="26"/>
              </w:rPr>
              <w:t>l</w:t>
            </w:r>
            <w:r>
              <w:rPr>
                <w:rFonts w:ascii="Times New Roman" w:eastAsia="Times New Roman" w:hAnsi="Times New Roman" w:cs="Times New Roman"/>
                <w:color w:val="231F20"/>
                <w:sz w:val="43"/>
                <w:szCs w:val="43"/>
                <w:vertAlign w:val="superscript"/>
              </w:rPr>
              <w:t>2</w:t>
            </w:r>
            <w:r>
              <w:rPr>
                <w:rFonts w:ascii="Times New Roman" w:eastAsia="Times New Roman" w:hAnsi="Times New Roman" w:cs="Times New Roman"/>
                <w:color w:val="231F20"/>
                <w:sz w:val="26"/>
                <w:szCs w:val="26"/>
              </w:rPr>
              <w:t>.</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7. Áp dụng công thức tính áp suất </w:t>
            </w:r>
            <m:oMath>
              <m:r>
                <w:rPr>
                  <w:rFonts w:ascii="Cambria Math" w:eastAsia="Cambria Math" w:hAnsi="Cambria Math" w:cs="Cambria Math"/>
                  <w:color w:val="000000"/>
                  <w:sz w:val="26"/>
                  <w:szCs w:val="26"/>
                </w:rPr>
                <m:t>p=</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F</m:t>
                  </m:r>
                </m:num>
                <m:den>
                  <m:r>
                    <w:rPr>
                      <w:rFonts w:ascii="Cambria Math" w:eastAsia="Cambria Math" w:hAnsi="Cambria Math" w:cs="Cambria Math"/>
                      <w:color w:val="000000"/>
                      <w:sz w:val="26"/>
                      <w:szCs w:val="26"/>
                    </w:rPr>
                    <m:t>S</m:t>
                  </m:r>
                </m:den>
              </m:f>
            </m:oMath>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231F20"/>
                <w:sz w:val="26"/>
                <w:szCs w:val="26"/>
              </w:rPr>
              <w:t xml:space="preserve">tìm được biểu thức áp suất do một phân tử khí gây lên thành bình: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p</m:t>
                  </m:r>
                </m:e>
                <m:sub>
                  <m:r>
                    <w:rPr>
                      <w:rFonts w:ascii="Cambria Math" w:eastAsia="Cambria Math" w:hAnsi="Cambria Math" w:cs="Cambria Math"/>
                      <w:color w:val="000000"/>
                      <w:sz w:val="26"/>
                      <w:szCs w:val="26"/>
                    </w:rPr>
                    <m:t>m</m:t>
                  </m:r>
                </m:sub>
              </m:sSub>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m</m:t>
                  </m:r>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m:t>
                      </m:r>
                    </m:sub>
                    <m:sup>
                      <m:r>
                        <w:rPr>
                          <w:rFonts w:ascii="Cambria Math" w:eastAsia="Cambria Math" w:hAnsi="Cambria Math" w:cs="Cambria Math"/>
                          <w:color w:val="000000"/>
                          <w:sz w:val="26"/>
                          <w:szCs w:val="26"/>
                        </w:rPr>
                        <m:t>2</m:t>
                      </m:r>
                    </m:sup>
                  </m:sSubSup>
                </m:num>
                <m:den>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l</m:t>
                      </m:r>
                    </m:e>
                    <m:sup>
                      <m:r>
                        <w:rPr>
                          <w:rFonts w:ascii="Cambria Math" w:eastAsia="Cambria Math" w:hAnsi="Cambria Math" w:cs="Cambria Math"/>
                          <w:color w:val="000000"/>
                          <w:sz w:val="26"/>
                          <w:szCs w:val="26"/>
                        </w:rPr>
                        <m:t>3</m:t>
                      </m:r>
                    </m:sup>
                  </m:sSup>
                </m:den>
              </m:f>
            </m:oMath>
            <w:r>
              <w:rPr>
                <w:rFonts w:ascii="Times New Roman" w:eastAsia="Times New Roman" w:hAnsi="Times New Roman" w:cs="Times New Roman"/>
                <w:color w:val="231F20"/>
                <w:sz w:val="26"/>
                <w:szCs w:val="26"/>
              </w:rPr>
              <w:t>.</w:t>
            </w: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Thảo luận nhóm hoàn thành Phiếu học tập số 1.</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B13FBB" w:rsidRDefault="00EC3512">
            <w:pPr>
              <w:pBdr>
                <w:top w:val="nil"/>
                <w:left w:val="nil"/>
                <w:bottom w:val="nil"/>
                <w:right w:val="nil"/>
                <w:between w:val="nil"/>
              </w:pBdr>
              <w:tabs>
                <w:tab w:val="left" w:pos="281"/>
              </w:tabs>
              <w:ind w:right="93"/>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yêu cầu HS 4 nhóm treo Phiếu học tập lên bảng.</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mời 2 HS nhận xét, so sánh kết quả làm việc trên phiếu học tập của 4 nhóm.</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pBdr>
                <w:top w:val="nil"/>
                <w:left w:val="nil"/>
                <w:bottom w:val="nil"/>
                <w:right w:val="nil"/>
                <w:between w:val="nil"/>
              </w:pBdr>
              <w:ind w:right="88"/>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B13FBB" w:rsidRDefault="00EC3512">
            <w:pPr>
              <w:pBdr>
                <w:top w:val="nil"/>
                <w:left w:val="nil"/>
                <w:bottom w:val="nil"/>
                <w:right w:val="nil"/>
                <w:between w:val="nil"/>
              </w:pBdr>
              <w:tabs>
                <w:tab w:val="left" w:pos="268"/>
                <w:tab w:val="left" w:pos="281"/>
              </w:tabs>
              <w:ind w:right="93"/>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quan sát phiếu học tập của 4 nhóm, ghi nhận ý kiến của HS báo cáo và HS nhận xét, đánh giá và cho điểm các nhóm.</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chốt kiến thức về sự phụ thuộc của áp suất do một phân tử khí chuyển động theo một phương lên thành bình.</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2.2. Tìm hiểu Áp suất khí do N phân tử khí trong bình gây lên thành bình</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Viết được biểu thức áp suất theo mô hình động học phân tử </w:t>
      </w:r>
      <m:oMath>
        <m:r>
          <w:rPr>
            <w:rFonts w:ascii="Cambria Math" w:eastAsia="Cambria Math" w:hAnsi="Cambria Math" w:cs="Cambria Math"/>
            <w:sz w:val="26"/>
            <w:szCs w:val="26"/>
          </w:rPr>
          <m:t>p=</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1</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m:t>
        </m:r>
        <m:bar>
          <m:barPr>
            <m:ctrlPr>
              <w:rPr>
                <w:rFonts w:ascii="Cambria Math" w:eastAsia="Cambria Math" w:hAnsi="Cambria Math" w:cs="Cambria Math"/>
                <w:sz w:val="26"/>
                <w:szCs w:val="26"/>
              </w:rPr>
            </m:ctrlPr>
          </m:barPr>
          <m:e>
            <m:sSup>
              <m:sSupPr>
                <m:ctrlPr>
                  <w:rPr>
                    <w:rFonts w:ascii="Cambria Math" w:eastAsia="Cambria Math" w:hAnsi="Cambria Math" w:cs="Cambria Math"/>
                    <w:sz w:val="26"/>
                    <w:szCs w:val="26"/>
                  </w:rPr>
                </m:ctrlPr>
              </m:sSupPr>
              <m:e>
                <m:r>
                  <w:rPr>
                    <w:rFonts w:ascii="Cambria Math" w:eastAsia="Cambria Math" w:hAnsi="Cambria Math" w:cs="Cambria Math"/>
                    <w:sz w:val="26"/>
                    <w:szCs w:val="26"/>
                  </w:rPr>
                  <m:t>v</m:t>
                </m:r>
              </m:e>
              <m:sup>
                <m:r>
                  <w:rPr>
                    <w:rFonts w:ascii="Cambria Math" w:eastAsia="Cambria Math" w:hAnsi="Cambria Math" w:cs="Cambria Math"/>
                    <w:sz w:val="26"/>
                    <w:szCs w:val="26"/>
                  </w:rPr>
                  <m:t>2</m:t>
                </m:r>
              </m:sup>
            </m:sSup>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2</m:t>
            </m:r>
          </m:num>
          <m:den>
            <m:r>
              <w:rPr>
                <w:rFonts w:ascii="Cambria Math" w:eastAsia="Cambria Math" w:hAnsi="Cambria Math" w:cs="Cambria Math"/>
                <w:sz w:val="26"/>
                <w:szCs w:val="26"/>
              </w:rPr>
              <m:t>3</m:t>
            </m:r>
          </m:den>
        </m:f>
        <m:r>
          <w:rPr>
            <w:rFonts w:ascii="Cambria Math" w:eastAsia="Cambria Math" w:hAnsi="Cambria Math" w:cs="Cambria Math"/>
            <w:sz w:val="26"/>
            <w:szCs w:val="26"/>
          </w:rPr>
          <m:t>μ</m:t>
        </m:r>
        <m:bar>
          <m:barPr>
            <m:ctrlPr>
              <w:rPr>
                <w:rFonts w:ascii="Cambria Math" w:eastAsia="Cambria Math" w:hAnsi="Cambria Math" w:cs="Cambria Math"/>
                <w:sz w:val="26"/>
                <w:szCs w:val="26"/>
              </w:rPr>
            </m:ctrlPr>
          </m:barPr>
          <m:e>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E</m:t>
                </m:r>
              </m:e>
              <m:sub>
                <m:r>
                  <w:rPr>
                    <w:rFonts w:ascii="Cambria Math" w:eastAsia="Cambria Math" w:hAnsi="Cambria Math" w:cs="Cambria Math"/>
                    <w:sz w:val="26"/>
                    <w:szCs w:val="26"/>
                  </w:rPr>
                  <m:t>d</m:t>
                </m:r>
              </m:sub>
            </m:sSub>
          </m:e>
        </m:bar>
      </m:oMath>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b.Tổ chức thực hiện</w:t>
      </w:r>
    </w:p>
    <w:p w:rsidR="00B13FBB" w:rsidRDefault="00B13FBB">
      <w:pPr>
        <w:rPr>
          <w:rFonts w:ascii="Times New Roman" w:eastAsia="Times New Roman" w:hAnsi="Times New Roman" w:cs="Times New Roman"/>
          <w:b/>
          <w:sz w:val="26"/>
          <w:szCs w:val="26"/>
        </w:rPr>
      </w:pP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B13FBB">
        <w:tc>
          <w:tcPr>
            <w:tcW w:w="5097" w:type="dxa"/>
          </w:tcPr>
          <w:p w:rsidR="00B13FBB" w:rsidRDefault="00EC351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098" w:type="dxa"/>
          </w:tcPr>
          <w:p w:rsidR="00B13FBB" w:rsidRDefault="00EC351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Chuyển giao nhiệm vụ</w:t>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thực hiện:</w:t>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Tổ chức thảo luận cả lớp các câu hỏi:</w:t>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1: Trong bình chứa khí có phải chỉ có 1 phân tử không?</w:t>
            </w:r>
          </w:p>
          <w:p w:rsidR="00B13FBB" w:rsidRDefault="00EC3512">
            <w:pPr>
              <w:pBdr>
                <w:top w:val="nil"/>
                <w:left w:val="nil"/>
                <w:bottom w:val="nil"/>
                <w:right w:val="nil"/>
                <w:between w:val="nil"/>
              </w:pBdr>
              <w:ind w:right="9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2: Nếu coi bình chứa N phân tử có cùng khối lượng và vận tốc chuyển động của các phân tử theo phương Ox lần lượt là v</w:t>
            </w:r>
            <w:r>
              <w:rPr>
                <w:rFonts w:ascii="Times New Roman" w:eastAsia="Times New Roman" w:hAnsi="Times New Roman" w:cs="Times New Roman"/>
                <w:color w:val="000000"/>
                <w:sz w:val="26"/>
                <w:szCs w:val="26"/>
                <w:vertAlign w:val="subscript"/>
              </w:rPr>
              <w:t>x1</w:t>
            </w:r>
            <w:r>
              <w:rPr>
                <w:rFonts w:ascii="Times New Roman" w:eastAsia="Times New Roman" w:hAnsi="Times New Roman" w:cs="Times New Roman"/>
                <w:color w:val="000000"/>
                <w:sz w:val="26"/>
                <w:szCs w:val="26"/>
              </w:rPr>
              <w:t>, v</w:t>
            </w:r>
            <w:r>
              <w:rPr>
                <w:rFonts w:ascii="Times New Roman" w:eastAsia="Times New Roman" w:hAnsi="Times New Roman" w:cs="Times New Roman"/>
                <w:color w:val="000000"/>
                <w:sz w:val="26"/>
                <w:szCs w:val="26"/>
                <w:vertAlign w:val="subscript"/>
              </w:rPr>
              <w:t>x2</w:t>
            </w:r>
            <w:r>
              <w:rPr>
                <w:rFonts w:ascii="Times New Roman" w:eastAsia="Times New Roman" w:hAnsi="Times New Roman" w:cs="Times New Roman"/>
                <w:color w:val="000000"/>
                <w:sz w:val="26"/>
                <w:szCs w:val="26"/>
              </w:rPr>
              <w:t>, v</w:t>
            </w:r>
            <w:r>
              <w:rPr>
                <w:rFonts w:ascii="Times New Roman" w:eastAsia="Times New Roman" w:hAnsi="Times New Roman" w:cs="Times New Roman"/>
                <w:color w:val="000000"/>
                <w:sz w:val="26"/>
                <w:szCs w:val="26"/>
                <w:vertAlign w:val="subscript"/>
              </w:rPr>
              <w:t>x3</w:t>
            </w:r>
            <w:r>
              <w:rPr>
                <w:rFonts w:ascii="Times New Roman" w:eastAsia="Times New Roman" w:hAnsi="Times New Roman" w:cs="Times New Roman"/>
                <w:color w:val="000000"/>
                <w:sz w:val="26"/>
                <w:szCs w:val="26"/>
              </w:rPr>
              <w:t>, ... v</w:t>
            </w:r>
            <w:r>
              <w:rPr>
                <w:rFonts w:ascii="Times New Roman" w:eastAsia="Times New Roman" w:hAnsi="Times New Roman" w:cs="Times New Roman"/>
                <w:color w:val="000000"/>
                <w:sz w:val="26"/>
                <w:szCs w:val="26"/>
                <w:vertAlign w:val="subscript"/>
              </w:rPr>
              <w:t>xN</w:t>
            </w:r>
            <w:r>
              <w:rPr>
                <w:rFonts w:ascii="Times New Roman" w:eastAsia="Times New Roman" w:hAnsi="Times New Roman" w:cs="Times New Roman"/>
                <w:color w:val="000000"/>
                <w:sz w:val="26"/>
                <w:szCs w:val="26"/>
              </w:rPr>
              <w:t xml:space="preserve"> thì áp suất do N phân tử gây lên thành bình (mặt ABCD) có biểu thức thế nào?</w:t>
            </w:r>
          </w:p>
          <w:p w:rsidR="00B13FBB" w:rsidRDefault="00EC3512">
            <w:pPr>
              <w:pBdr>
                <w:top w:val="nil"/>
                <w:left w:val="nil"/>
                <w:bottom w:val="nil"/>
                <w:right w:val="nil"/>
                <w:between w:val="nil"/>
              </w:pBdr>
              <w:ind w:right="9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3: Đặt</w:t>
            </w:r>
            <w:r>
              <w:rPr>
                <w:rFonts w:ascii="Times New Roman" w:eastAsia="Times New Roman" w:hAnsi="Times New Roman" w:cs="Times New Roman"/>
                <w:color w:val="231F20"/>
                <w:sz w:val="26"/>
                <w:szCs w:val="26"/>
              </w:rPr>
              <w:t xml:space="preserve"> </w:t>
            </w:r>
            <m:oMath>
              <m:bar>
                <m:barPr>
                  <m:ctrlPr>
                    <w:rPr>
                      <w:rFonts w:ascii="Cambria Math" w:hAnsi="Cambria Math"/>
                    </w:rPr>
                  </m:ctrlPr>
                </m:barPr>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v</m:t>
                      </m:r>
                    </m:e>
                    <m:sup>
                      <m:r>
                        <w:rPr>
                          <w:rFonts w:ascii="Cambria Math" w:eastAsia="Cambria Math" w:hAnsi="Cambria Math" w:cs="Cambria Math"/>
                          <w:color w:val="000000"/>
                          <w:sz w:val="26"/>
                          <w:szCs w:val="26"/>
                        </w:rPr>
                        <m:t>2</m:t>
                      </m:r>
                    </m:sup>
                  </m:sSup>
                </m:e>
              </m:bar>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up>
                      <m:r>
                        <w:rPr>
                          <w:rFonts w:ascii="Cambria Math" w:eastAsia="Cambria Math" w:hAnsi="Cambria Math" w:cs="Cambria Math"/>
                          <w:color w:val="000000"/>
                          <w:sz w:val="26"/>
                          <w:szCs w:val="26"/>
                        </w:rPr>
                        <m:t>2</m:t>
                      </m:r>
                    </m:sup>
                  </m:sSubSup>
                  <m:r>
                    <w:rPr>
                      <w:rFonts w:ascii="Cambria Math" w:eastAsia="Cambria Math" w:hAnsi="Cambria Math" w:cs="Cambria Math"/>
                      <w:color w:val="000000"/>
                      <w:sz w:val="26"/>
                      <w:szCs w:val="26"/>
                    </w:rPr>
                    <m:t>+</m:t>
                  </m:r>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up>
                      <m:r>
                        <w:rPr>
                          <w:rFonts w:ascii="Cambria Math" w:eastAsia="Cambria Math" w:hAnsi="Cambria Math" w:cs="Cambria Math"/>
                          <w:color w:val="000000"/>
                          <w:sz w:val="26"/>
                          <w:szCs w:val="26"/>
                        </w:rPr>
                        <m:t>2</m:t>
                      </m:r>
                    </m:sup>
                  </m:sSubSup>
                  <m:r>
                    <w:rPr>
                      <w:rFonts w:ascii="Cambria Math" w:eastAsia="Cambria Math" w:hAnsi="Cambria Math" w:cs="Cambria Math"/>
                      <w:color w:val="000000"/>
                      <w:sz w:val="26"/>
                      <w:szCs w:val="26"/>
                    </w:rPr>
                    <m:t>+...+</m:t>
                  </m:r>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N</m:t>
                      </m:r>
                    </m:sub>
                    <m:sup>
                      <m:r>
                        <w:rPr>
                          <w:rFonts w:ascii="Cambria Math" w:eastAsia="Cambria Math" w:hAnsi="Cambria Math" w:cs="Cambria Math"/>
                          <w:color w:val="000000"/>
                          <w:sz w:val="26"/>
                          <w:szCs w:val="26"/>
                        </w:rPr>
                        <m:t>2</m:t>
                      </m:r>
                    </m:sup>
                  </m:sSubSup>
                </m:num>
                <m:den>
                  <m:r>
                    <w:rPr>
                      <w:rFonts w:ascii="Cambria Math" w:eastAsia="Cambria Math" w:hAnsi="Cambria Math" w:cs="Cambria Math"/>
                      <w:color w:val="000000"/>
                      <w:sz w:val="26"/>
                      <w:szCs w:val="26"/>
                    </w:rPr>
                    <m:t>N</m:t>
                  </m:r>
                </m:den>
              </m:f>
            </m:oMath>
            <w:r>
              <w:rPr>
                <w:rFonts w:ascii="Times New Roman" w:eastAsia="Times New Roman" w:hAnsi="Times New Roman" w:cs="Times New Roman"/>
                <w:color w:val="000000"/>
                <w:sz w:val="26"/>
                <w:szCs w:val="26"/>
              </w:rPr>
              <w:t xml:space="preserve"> thì biểu thức áp suất p phụ thuộc vào </w:t>
            </w:r>
            <w:r>
              <w:rPr>
                <w:rFonts w:ascii="Times New Roman" w:eastAsia="Times New Roman" w:hAnsi="Times New Roman" w:cs="Times New Roman"/>
                <w:noProof/>
                <w:color w:val="000000"/>
                <w:sz w:val="43"/>
                <w:szCs w:val="43"/>
                <w:vertAlign w:val="subscript"/>
                <w:lang w:val="en-US"/>
              </w:rPr>
              <w:drawing>
                <wp:inline distT="0" distB="0" distL="114300" distR="114300">
                  <wp:extent cx="182880" cy="27051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2880" cy="270510"/>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có dạng thế nào?</w:t>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4: Có phải phân tử khí chỉ chuyển động theo phương Ox hay không? </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000000"/>
                <w:sz w:val="26"/>
                <w:szCs w:val="26"/>
              </w:rPr>
              <w:t>Câu 5: Nếu coi phân tử chuyển động với vận tốc</w:t>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noProof/>
                <w:color w:val="231F20"/>
                <w:sz w:val="43"/>
                <w:szCs w:val="43"/>
                <w:vertAlign w:val="subscript"/>
                <w:lang w:val="en-US"/>
              </w:rPr>
              <w:drawing>
                <wp:inline distT="0" distB="0" distL="114300" distR="114300">
                  <wp:extent cx="119380" cy="2146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9380" cy="214629"/>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vận tốc này có thể chiếu lên các phương Ox, Oy, Oz và vì các phương này là bình</w:t>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 xml:space="preserve">đẳng, vậy ta có biểu thức liên hệ </w:t>
            </w:r>
            <m:oMath>
              <m:bar>
                <m:barPr>
                  <m:ctrlPr>
                    <w:rPr>
                      <w:rFonts w:ascii="Cambria Math" w:hAnsi="Cambria Math"/>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 xml:space="preserve">, </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y</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 xml:space="preserve">, </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z</m:t>
                      </m:r>
                    </m:sub>
                    <m:sup>
                      <m:r>
                        <w:rPr>
                          <w:rFonts w:ascii="Cambria Math" w:eastAsia="Cambria Math" w:hAnsi="Cambria Math" w:cs="Cambria Math"/>
                          <w:color w:val="000000"/>
                          <w:sz w:val="26"/>
                          <w:szCs w:val="26"/>
                        </w:rPr>
                        <m:t>2</m:t>
                      </m:r>
                    </m:sup>
                  </m:sSubSup>
                </m:e>
              </m:bar>
            </m:oMath>
            <w:r>
              <w:rPr>
                <w:rFonts w:ascii="Times New Roman" w:eastAsia="Times New Roman" w:hAnsi="Times New Roman" w:cs="Times New Roman"/>
                <w:color w:val="000000"/>
                <w:sz w:val="26"/>
                <w:szCs w:val="26"/>
              </w:rPr>
              <w:t xml:space="preserve"> thế nào? </w:t>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Câu 6: Biết</w:t>
            </w:r>
            <w:r>
              <w:rPr>
                <w:rFonts w:ascii="Times New Roman" w:eastAsia="Times New Roman" w:hAnsi="Times New Roman" w:cs="Times New Roman"/>
                <w:color w:val="231F20"/>
                <w:sz w:val="26"/>
                <w:szCs w:val="26"/>
              </w:rPr>
              <w:t xml:space="preserve"> </w:t>
            </w:r>
            <m:oMath>
              <m:bar>
                <m:barPr>
                  <m:ctrlPr>
                    <w:rPr>
                      <w:rFonts w:ascii="Cambria Math" w:hAnsi="Cambria Math"/>
                    </w:rPr>
                  </m:ctrlPr>
                </m:barPr>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v</m:t>
                      </m:r>
                    </m:e>
                    <m:sup>
                      <m:r>
                        <w:rPr>
                          <w:rFonts w:ascii="Cambria Math" w:eastAsia="Cambria Math" w:hAnsi="Cambria Math" w:cs="Cambria Math"/>
                          <w:color w:val="000000"/>
                          <w:sz w:val="26"/>
                          <w:szCs w:val="26"/>
                        </w:rPr>
                        <m:t>2</m:t>
                      </m:r>
                    </m:sup>
                  </m:sSup>
                </m:e>
              </m:bar>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 xml:space="preserve"> + </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y</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 xml:space="preserve"> + </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z</m:t>
                      </m:r>
                    </m:sub>
                    <m:sup>
                      <m:r>
                        <w:rPr>
                          <w:rFonts w:ascii="Cambria Math" w:eastAsia="Cambria Math" w:hAnsi="Cambria Math" w:cs="Cambria Math"/>
                          <w:color w:val="000000"/>
                          <w:sz w:val="26"/>
                          <w:szCs w:val="26"/>
                        </w:rPr>
                        <m:t>2</m:t>
                      </m:r>
                    </m:sup>
                  </m:sSubSup>
                </m:e>
              </m:bar>
            </m:oMath>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áp suất p do N phân tử khí gây lên một mặt bên của bình phụ thuộc</w:t>
            </w:r>
            <w:r>
              <w:rPr>
                <w:rFonts w:ascii="Times New Roman" w:eastAsia="Times New Roman" w:hAnsi="Times New Roman" w:cs="Times New Roman"/>
                <w:color w:val="231F20"/>
                <w:sz w:val="26"/>
                <w:szCs w:val="26"/>
              </w:rPr>
              <w:t xml:space="preserve"> </w:t>
            </w:r>
            <m:oMath>
              <m:bar>
                <m:barPr>
                  <m:ctrlPr>
                    <w:rPr>
                      <w:rFonts w:ascii="Cambria Math" w:hAnsi="Cambria Math"/>
                    </w:rPr>
                  </m:ctrlPr>
                </m:barPr>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v</m:t>
                      </m:r>
                    </m:e>
                    <m:sup>
                      <m:r>
                        <w:rPr>
                          <w:rFonts w:ascii="Cambria Math" w:eastAsia="Cambria Math" w:hAnsi="Cambria Math" w:cs="Cambria Math"/>
                          <w:color w:val="000000"/>
                          <w:sz w:val="26"/>
                          <w:szCs w:val="26"/>
                        </w:rPr>
                        <m:t>2</m:t>
                      </m:r>
                    </m:sup>
                  </m:sSup>
                </m:e>
              </m:bar>
            </m:oMath>
            <w:r>
              <w:rPr>
                <w:rFonts w:ascii="Times New Roman" w:eastAsia="Times New Roman" w:hAnsi="Times New Roman" w:cs="Times New Roman"/>
                <w:color w:val="000000"/>
                <w:sz w:val="26"/>
                <w:szCs w:val="26"/>
              </w:rPr>
              <w:t xml:space="preserve"> có dạng thế nào?</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000000"/>
                <w:sz w:val="26"/>
                <w:szCs w:val="26"/>
              </w:rPr>
              <w:t>Câu 7: Ta biết thể tích bình là V = l</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6"/>
                <w:szCs w:val="26"/>
              </w:rPr>
              <w:t>, mật độ phân tử khí trong 1 đơn vị thể tích là  N/V, đặt là</w:t>
            </w:r>
            <w:r>
              <w:rPr>
                <w:rFonts w:ascii="Times New Roman" w:eastAsia="Times New Roman" w:hAnsi="Times New Roman" w:cs="Times New Roman"/>
                <w:noProof/>
                <w:color w:val="231F20"/>
                <w:sz w:val="43"/>
                <w:szCs w:val="43"/>
                <w:vertAlign w:val="subscript"/>
                <w:lang w:val="en-US"/>
              </w:rPr>
              <w:drawing>
                <wp:inline distT="0" distB="0" distL="114300" distR="114300">
                  <wp:extent cx="151130" cy="16700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51130" cy="167005"/>
                          </a:xfrm>
                          <a:prstGeom prst="rect">
                            <a:avLst/>
                          </a:prstGeom>
                          <a:ln/>
                        </pic:spPr>
                      </pic:pic>
                    </a:graphicData>
                  </a:graphic>
                </wp:inline>
              </w:drawing>
            </w:r>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 xml:space="preserve">Biểu thức áp suất p phụ thuộc </w:t>
            </w:r>
            <m:oMath>
              <m:r>
                <w:rPr>
                  <w:rFonts w:ascii="Cambria Math" w:hAnsi="Cambria Math"/>
                </w:rPr>
                <m:t>μ</m:t>
              </m:r>
            </m:oMath>
            <w:r>
              <w:rPr>
                <w:rFonts w:ascii="Times New Roman" w:eastAsia="Times New Roman" w:hAnsi="Times New Roman" w:cs="Times New Roman"/>
                <w:color w:val="231F20"/>
                <w:sz w:val="26"/>
                <w:szCs w:val="26"/>
              </w:rPr>
              <w:t xml:space="preserve"> và </w:t>
            </w:r>
            <m:oMath>
              <m:bar>
                <m:barPr>
                  <m:ctrlPr>
                    <w:rPr>
                      <w:rFonts w:ascii="Cambria Math" w:hAnsi="Cambria Math"/>
                    </w:rPr>
                  </m:ctrlPr>
                </m:barPr>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v</m:t>
                      </m:r>
                    </m:e>
                    <m:sup>
                      <m:r>
                        <w:rPr>
                          <w:rFonts w:ascii="Cambria Math" w:eastAsia="Cambria Math" w:hAnsi="Cambria Math" w:cs="Cambria Math"/>
                          <w:color w:val="000000"/>
                          <w:sz w:val="26"/>
                          <w:szCs w:val="26"/>
                        </w:rPr>
                        <m:t>2</m:t>
                      </m:r>
                    </m:sup>
                  </m:sSup>
                </m:e>
              </m:bar>
            </m:oMath>
            <w:r>
              <w:rPr>
                <w:rFonts w:ascii="Times New Roman" w:eastAsia="Times New Roman" w:hAnsi="Times New Roman" w:cs="Times New Roman"/>
                <w:color w:val="000000"/>
                <w:sz w:val="26"/>
                <w:szCs w:val="26"/>
              </w:rPr>
              <w:t xml:space="preserve"> có dạng thế nào?</w:t>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8: Biết động năng của một phân tử </w:t>
            </w:r>
            <m:oMath>
              <m:bar>
                <m:barPr>
                  <m:ctrlPr>
                    <w:rPr>
                      <w:rFonts w:ascii="Cambria Math" w:hAnsi="Cambria Math"/>
                    </w:rPr>
                  </m:ctrlPr>
                </m:barPr>
                <m:e>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E</m:t>
                      </m:r>
                    </m:e>
                    <m:sub>
                      <m:r>
                        <w:rPr>
                          <w:rFonts w:ascii="Cambria Math" w:eastAsia="Cambria Math" w:hAnsi="Cambria Math" w:cs="Cambria Math"/>
                          <w:color w:val="231F20"/>
                          <w:sz w:val="26"/>
                          <w:szCs w:val="26"/>
                        </w:rPr>
                        <m:t>d</m:t>
                      </m:r>
                    </m:sub>
                  </m:sSub>
                </m:e>
              </m:ba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1</m:t>
                  </m:r>
                </m:num>
                <m:den>
                  <m:r>
                    <w:rPr>
                      <w:rFonts w:ascii="Cambria Math" w:eastAsia="Cambria Math" w:hAnsi="Cambria Math" w:cs="Cambria Math"/>
                      <w:color w:val="231F20"/>
                      <w:sz w:val="26"/>
                      <w:szCs w:val="26"/>
                    </w:rPr>
                    <m:t>2</m:t>
                  </m:r>
                </m:den>
              </m:f>
              <m:r>
                <w:rPr>
                  <w:rFonts w:ascii="Cambria Math" w:eastAsia="Cambria Math" w:hAnsi="Cambria Math" w:cs="Cambria Math"/>
                  <w:color w:val="231F20"/>
                  <w:sz w:val="26"/>
                  <w:szCs w:val="26"/>
                </w:rPr>
                <m:t>m</m:t>
              </m:r>
              <m:bar>
                <m:barPr>
                  <m:ctrlPr>
                    <w:rPr>
                      <w:rFonts w:ascii="Cambria Math" w:eastAsia="Cambria Math" w:hAnsi="Cambria Math" w:cs="Cambria Math"/>
                      <w:color w:val="231F20"/>
                      <w:sz w:val="26"/>
                      <w:szCs w:val="26"/>
                    </w:rPr>
                  </m:ctrlPr>
                </m:barPr>
                <m:e>
                  <m:sSup>
                    <m:sSupPr>
                      <m:ctrlPr>
                        <w:rPr>
                          <w:rFonts w:ascii="Cambria Math" w:eastAsia="Cambria Math" w:hAnsi="Cambria Math" w:cs="Cambria Math"/>
                          <w:color w:val="231F20"/>
                          <w:sz w:val="26"/>
                          <w:szCs w:val="26"/>
                        </w:rPr>
                      </m:ctrlPr>
                    </m:sSupPr>
                    <m:e>
                      <m:r>
                        <w:rPr>
                          <w:rFonts w:ascii="Cambria Math" w:eastAsia="Cambria Math" w:hAnsi="Cambria Math" w:cs="Cambria Math"/>
                          <w:color w:val="231F20"/>
                          <w:sz w:val="26"/>
                          <w:szCs w:val="26"/>
                        </w:rPr>
                        <m:t>v</m:t>
                      </m:r>
                    </m:e>
                    <m:sup>
                      <m:r>
                        <w:rPr>
                          <w:rFonts w:ascii="Cambria Math" w:eastAsia="Cambria Math" w:hAnsi="Cambria Math" w:cs="Cambria Math"/>
                          <w:color w:val="231F20"/>
                          <w:sz w:val="26"/>
                          <w:szCs w:val="26"/>
                        </w:rPr>
                        <m:t>2</m:t>
                      </m:r>
                    </m:sup>
                  </m:sSup>
                </m:e>
              </m:bar>
            </m:oMath>
            <w:r>
              <w:rPr>
                <w:rFonts w:ascii="Times New Roman" w:eastAsia="Times New Roman" w:hAnsi="Times New Roman" w:cs="Times New Roman"/>
                <w:color w:val="231F20"/>
                <w:sz w:val="26"/>
                <w:szCs w:val="26"/>
              </w:rPr>
              <w:t xml:space="preserve">, </w:t>
            </w:r>
            <w:r>
              <w:rPr>
                <w:rFonts w:ascii="Times New Roman" w:eastAsia="Times New Roman" w:hAnsi="Times New Roman" w:cs="Times New Roman"/>
                <w:color w:val="000000"/>
                <w:sz w:val="26"/>
                <w:szCs w:val="26"/>
              </w:rPr>
              <w:t>biểu thức áp suất phụ thuộc E</w:t>
            </w:r>
            <w:r>
              <w:rPr>
                <w:rFonts w:ascii="Times New Roman" w:eastAsia="Times New Roman" w:hAnsi="Times New Roman" w:cs="Times New Roman"/>
                <w:color w:val="000000"/>
                <w:sz w:val="26"/>
                <w:szCs w:val="26"/>
                <w:vertAlign w:val="subscript"/>
              </w:rPr>
              <w:t>đ</w:t>
            </w:r>
            <w:r>
              <w:rPr>
                <w:rFonts w:ascii="Times New Roman" w:eastAsia="Times New Roman" w:hAnsi="Times New Roman" w:cs="Times New Roman"/>
                <w:color w:val="000000"/>
                <w:sz w:val="26"/>
                <w:szCs w:val="26"/>
              </w:rPr>
              <w:t xml:space="preserve"> có dạng thế nào?</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theo dõi câu hỏi và ghi các biểu thức ra giấy nháp cá nhân.</w:t>
            </w:r>
          </w:p>
        </w:tc>
        <w:tc>
          <w:tcPr>
            <w:tcW w:w="5098" w:type="dxa"/>
            <w:vMerge w:val="restart"/>
          </w:tcPr>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trả lời của HS: </w:t>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Pr>
                <w:rFonts w:ascii="Times New Roman" w:eastAsia="Times New Roman" w:hAnsi="Times New Roman" w:cs="Times New Roman"/>
                <w:color w:val="000000"/>
                <w:sz w:val="26"/>
                <w:szCs w:val="26"/>
              </w:rPr>
              <w:t xml:space="preserve"> Không, trong bình chứa rất nhiều phân tử.</w:t>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 </w:t>
            </w:r>
            <m:oMath>
              <m:r>
                <w:rPr>
                  <w:rFonts w:ascii="Cambria Math" w:eastAsia="Cambria Math" w:hAnsi="Cambria Math" w:cs="Cambria Math"/>
                  <w:color w:val="000000"/>
                  <w:sz w:val="26"/>
                  <w:szCs w:val="26"/>
                </w:rPr>
                <m:t>p=</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m</m:t>
                  </m:r>
                </m:num>
                <m:den>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l</m:t>
                      </m:r>
                    </m:e>
                    <m:sup>
                      <m:r>
                        <w:rPr>
                          <w:rFonts w:ascii="Cambria Math" w:eastAsia="Cambria Math" w:hAnsi="Cambria Math" w:cs="Cambria Math"/>
                          <w:color w:val="000000"/>
                          <w:sz w:val="26"/>
                          <w:szCs w:val="26"/>
                        </w:rPr>
                        <m:t>3</m:t>
                      </m:r>
                    </m:sup>
                  </m:sSup>
                </m:den>
              </m:f>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x1</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x2</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x3</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m:t>
              </m:r>
              <m:bar>
                <m:barPr>
                  <m:ctrlPr>
                    <w:rPr>
                      <w:rFonts w:ascii="Cambria Math" w:eastAsia="Cambria Math" w:hAnsi="Cambria Math" w:cs="Cambria Math"/>
                      <w:color w:val="000000"/>
                      <w:sz w:val="26"/>
                      <w:szCs w:val="26"/>
                    </w:rPr>
                  </m:ctrlPr>
                </m:barPr>
                <m:e>
                  <m:sSubSup>
                    <m:sSubSupPr>
                      <m:ctrlPr>
                        <w:rPr>
                          <w:rFonts w:ascii="Cambria Math" w:eastAsia="Cambria Math" w:hAnsi="Cambria Math" w:cs="Cambria Math"/>
                          <w:color w:val="000000"/>
                          <w:sz w:val="26"/>
                          <w:szCs w:val="26"/>
                        </w:rPr>
                      </m:ctrlPr>
                    </m:sSubSup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xN</m:t>
                      </m:r>
                    </m:sub>
                    <m:sup>
                      <m:r>
                        <w:rPr>
                          <w:rFonts w:ascii="Cambria Math" w:eastAsia="Cambria Math" w:hAnsi="Cambria Math" w:cs="Cambria Math"/>
                          <w:color w:val="000000"/>
                          <w:sz w:val="26"/>
                          <w:szCs w:val="26"/>
                        </w:rPr>
                        <m:t>2</m:t>
                      </m:r>
                    </m:sup>
                  </m:sSubSup>
                </m:e>
              </m:bar>
              <m:r>
                <w:rPr>
                  <w:rFonts w:ascii="Cambria Math" w:eastAsia="Cambria Math" w:hAnsi="Cambria Math" w:cs="Cambria Math"/>
                  <w:color w:val="000000"/>
                  <w:sz w:val="26"/>
                  <w:szCs w:val="26"/>
                </w:rPr>
                <m:t>)</m:t>
              </m:r>
            </m:oMath>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val="en-US"/>
              </w:rPr>
              <w:drawing>
                <wp:inline distT="0" distB="0" distL="0" distR="0">
                  <wp:extent cx="2163501" cy="1588077"/>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163501" cy="1588077"/>
                          </a:xfrm>
                          <a:prstGeom prst="rect">
                            <a:avLst/>
                          </a:prstGeom>
                          <a:ln/>
                        </pic:spPr>
                      </pic:pic>
                    </a:graphicData>
                  </a:graphic>
                </wp:inline>
              </w:drawing>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noProof/>
                <w:color w:val="000000"/>
                <w:sz w:val="26"/>
                <w:szCs w:val="26"/>
                <w:lang w:val="en-US"/>
              </w:rPr>
              <w:drawing>
                <wp:inline distT="0" distB="0" distL="0" distR="0">
                  <wp:extent cx="2182802" cy="1369004"/>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182802" cy="1369004"/>
                          </a:xfrm>
                          <a:prstGeom prst="rect">
                            <a:avLst/>
                          </a:prstGeom>
                          <a:ln/>
                        </pic:spPr>
                      </pic:pic>
                    </a:graphicData>
                  </a:graphic>
                </wp:inline>
              </w:drawing>
            </w:r>
          </w:p>
          <w:p w:rsidR="00B13FBB" w:rsidRDefault="00EC3512">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B13FBB" w:rsidRDefault="00B13FBB">
            <w:pPr>
              <w:rPr>
                <w:rFonts w:ascii="Times New Roman" w:eastAsia="Times New Roman" w:hAnsi="Times New Roman" w:cs="Times New Roman"/>
                <w:b/>
                <w:sz w:val="26"/>
                <w:szCs w:val="26"/>
              </w:rPr>
            </w:pPr>
          </w:p>
        </w:tc>
      </w:tr>
      <w:tr w:rsidR="00B13FBB">
        <w:tc>
          <w:tcPr>
            <w:tcW w:w="5097" w:type="dxa"/>
          </w:tcPr>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thực hiện: </w:t>
            </w:r>
          </w:p>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Suy nghĩ tìm câu trả lời. </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Viết các biểu thức ra giấy nháp.</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Bước 3: Báo cáo kết quả và thảo luận </w:t>
            </w:r>
          </w:p>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1 HS trả lời mỗi câu hỏi. </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câu hỏi.</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Bước 4: Đánh giá kết quả thực hiện nhiệm vụ </w:t>
            </w:r>
          </w:p>
          <w:p w:rsidR="00B13FBB" w:rsidRDefault="00EC3512">
            <w:pPr>
              <w:widowContro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ghi nhận câu trả lời của HS. </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kiến thức.</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2.3. Tìm hiểu Mối quan hệ giữa động năng phân tử và nhiệt độ</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Thiết lập và viết được biểu thức động năng phụ thuộc nhiệt độ.</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Tự chủ và làm việc độc lập tính được giá trị của hằng số k = 1,38.10–23 J/K.</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b. Tổ chức thực hiện</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phiếu học tập số 2.</w:t>
      </w:r>
    </w:p>
    <w:tbl>
      <w:tblPr>
        <w:tblStyle w:val="a2"/>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B13FBB">
        <w:tc>
          <w:tcPr>
            <w:tcW w:w="5097" w:type="dxa"/>
          </w:tcPr>
          <w:p w:rsidR="00B13FBB" w:rsidRDefault="00EC3512">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của GV và HS</w:t>
            </w:r>
          </w:p>
        </w:tc>
        <w:tc>
          <w:tcPr>
            <w:tcW w:w="5098" w:type="dxa"/>
          </w:tcPr>
          <w:p w:rsidR="00B13FBB" w:rsidRDefault="00EC3512">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1: Chuyển giao nhiệm vụ</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Phát phiếu học tập số 2 yêu cầu HS hoàn thành.</w:t>
            </w:r>
          </w:p>
        </w:tc>
        <w:tc>
          <w:tcPr>
            <w:tcW w:w="5098" w:type="dxa"/>
            <w:vMerge w:val="restart"/>
          </w:tcPr>
          <w:p w:rsidR="00B13FBB" w:rsidRDefault="00EC3512">
            <w:pPr>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Phiếu học tập được hoàn thành.</w:t>
            </w:r>
          </w:p>
          <w:p w:rsidR="00B13FBB" w:rsidRDefault="00EC3512">
            <w:pPr>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Câu trả lời của HS.</w:t>
            </w:r>
          </w:p>
          <w:p w:rsidR="00B13FBB" w:rsidRDefault="00EC3512">
            <w:pPr>
              <w:pBdr>
                <w:top w:val="nil"/>
                <w:left w:val="nil"/>
                <w:bottom w:val="nil"/>
                <w:right w:val="nil"/>
                <w:between w:val="nil"/>
              </w:pBdr>
              <w:ind w:left="111"/>
              <w:jc w:val="center"/>
              <w:rPr>
                <w:rFonts w:ascii="Times New Roman" w:eastAsia="Times New Roman" w:hAnsi="Times New Roman" w:cs="Times New Roman"/>
                <w:b/>
                <w:color w:val="231F20"/>
                <w:sz w:val="26"/>
                <w:szCs w:val="26"/>
              </w:rPr>
            </w:pPr>
            <w:r>
              <w:rPr>
                <w:rFonts w:ascii="Times New Roman" w:eastAsia="Times New Roman" w:hAnsi="Times New Roman" w:cs="Times New Roman"/>
                <w:b/>
                <w:color w:val="231F20"/>
                <w:sz w:val="26"/>
                <w:szCs w:val="26"/>
              </w:rPr>
              <w:t>PHIẾU HỌC TẬP SỐ 2</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Phương trình Claperon có dạng: pV = hằng số. Từ phương trình </w:t>
            </w:r>
            <m:oMath>
              <m:r>
                <w:rPr>
                  <w:rFonts w:ascii="Cambria Math" w:eastAsia="Cambria Math" w:hAnsi="Cambria Math" w:cs="Cambria Math"/>
                  <w:color w:val="231F20"/>
                  <w:sz w:val="26"/>
                  <w:szCs w:val="26"/>
                </w:rPr>
                <m:t>p=</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2</m:t>
                  </m:r>
                </m:num>
                <m:den>
                  <m:r>
                    <w:rPr>
                      <w:rFonts w:ascii="Cambria Math" w:eastAsia="Cambria Math" w:hAnsi="Cambria Math" w:cs="Cambria Math"/>
                      <w:color w:val="231F20"/>
                      <w:sz w:val="26"/>
                      <w:szCs w:val="26"/>
                    </w:rPr>
                    <m:t>3</m:t>
                  </m:r>
                </m:den>
              </m:f>
              <m:r>
                <w:rPr>
                  <w:rFonts w:ascii="Cambria Math" w:eastAsia="Cambria Math" w:hAnsi="Cambria Math" w:cs="Cambria Math"/>
                  <w:color w:val="231F20"/>
                  <w:sz w:val="26"/>
                  <w:szCs w:val="26"/>
                </w:rPr>
                <m:t>μ</m:t>
              </m:r>
              <m:bar>
                <m:barPr>
                  <m:ctrlPr>
                    <w:rPr>
                      <w:rFonts w:ascii="Cambria Math" w:eastAsia="Cambria Math" w:hAnsi="Cambria Math" w:cs="Cambria Math"/>
                      <w:color w:val="231F20"/>
                      <w:sz w:val="26"/>
                      <w:szCs w:val="26"/>
                    </w:rPr>
                  </m:ctrlPr>
                </m:barPr>
                <m:e>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E</m:t>
                      </m:r>
                    </m:e>
                    <m:sub>
                      <m:r>
                        <w:rPr>
                          <w:rFonts w:ascii="Cambria Math" w:eastAsia="Cambria Math" w:hAnsi="Cambria Math" w:cs="Cambria Math"/>
                          <w:color w:val="231F20"/>
                          <w:sz w:val="26"/>
                          <w:szCs w:val="26"/>
                        </w:rPr>
                        <m:t>d</m:t>
                      </m:r>
                    </m:sub>
                  </m:sSub>
                </m:e>
              </m:bar>
            </m:oMath>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Suy ra biểu thức động năng phân tử phụ thuộc nhiệt độ có dạng </w:t>
            </w:r>
            <m:oMath>
              <m:bar>
                <m:barPr>
                  <m:ctrlPr>
                    <w:rPr>
                      <w:rFonts w:ascii="Cambria Math" w:eastAsia="Cambria Math" w:hAnsi="Cambria Math" w:cs="Cambria Math"/>
                      <w:color w:val="231F20"/>
                      <w:sz w:val="26"/>
                      <w:szCs w:val="26"/>
                    </w:rPr>
                  </m:ctrlPr>
                </m:barPr>
                <m:e>
                  <m:r>
                    <w:rPr>
                      <w:rFonts w:ascii="Cambria Math" w:eastAsia="Cambria Math" w:hAnsi="Cambria Math" w:cs="Cambria Math"/>
                      <w:color w:val="231F20"/>
                      <w:sz w:val="26"/>
                      <w:szCs w:val="26"/>
                    </w:rPr>
                    <m:t>E</m:t>
                  </m:r>
                </m:e>
              </m:ba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3nRT</m:t>
                  </m:r>
                </m:num>
                <m:den>
                  <m:r>
                    <w:rPr>
                      <w:rFonts w:ascii="Cambria Math" w:eastAsia="Cambria Math" w:hAnsi="Cambria Math" w:cs="Cambria Math"/>
                      <w:color w:val="231F20"/>
                      <w:sz w:val="26"/>
                      <w:szCs w:val="26"/>
                    </w:rPr>
                    <m:t>2μV</m:t>
                  </m:r>
                </m:den>
              </m:f>
            </m:oMath>
            <w:r>
              <w:rPr>
                <w:rFonts w:ascii="Times New Roman" w:eastAsia="Times New Roman" w:hAnsi="Times New Roman" w:cs="Times New Roman"/>
                <w:color w:val="231F20"/>
                <w:sz w:val="26"/>
                <w:szCs w:val="26"/>
              </w:rPr>
              <w:t xml:space="preserve">: </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Hằng số khí lí tưởng R = 8,31 J/mol.K.</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Số Avogadro là </w:t>
            </w:r>
            <m:oMath>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N</m:t>
                  </m:r>
                </m:e>
                <m:sub>
                  <m:r>
                    <w:rPr>
                      <w:rFonts w:ascii="Cambria Math" w:eastAsia="Cambria Math" w:hAnsi="Cambria Math" w:cs="Cambria Math"/>
                      <w:color w:val="231F20"/>
                      <w:sz w:val="26"/>
                      <w:szCs w:val="26"/>
                    </w:rPr>
                    <m:t>A</m:t>
                  </m:r>
                </m:sub>
              </m:sSub>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N</m:t>
                  </m:r>
                </m:num>
                <m:den>
                  <m:r>
                    <w:rPr>
                      <w:rFonts w:ascii="Cambria Math" w:eastAsia="Cambria Math" w:hAnsi="Cambria Math" w:cs="Cambria Math"/>
                      <w:color w:val="231F20"/>
                      <w:sz w:val="26"/>
                      <w:szCs w:val="26"/>
                    </w:rPr>
                    <m:t>n</m:t>
                  </m:r>
                </m:den>
              </m:f>
              <m:r>
                <w:rPr>
                  <w:rFonts w:ascii="Cambria Math" w:eastAsia="Cambria Math" w:hAnsi="Cambria Math" w:cs="Cambria Math"/>
                  <w:color w:val="231F20"/>
                  <w:sz w:val="26"/>
                  <w:szCs w:val="26"/>
                </w:rPr>
                <m:t>=6,02.1</m:t>
              </m:r>
              <m:sSup>
                <m:sSupPr>
                  <m:ctrlPr>
                    <w:rPr>
                      <w:rFonts w:ascii="Cambria Math" w:eastAsia="Cambria Math" w:hAnsi="Cambria Math" w:cs="Cambria Math"/>
                      <w:color w:val="231F20"/>
                      <w:sz w:val="26"/>
                      <w:szCs w:val="26"/>
                    </w:rPr>
                  </m:ctrlPr>
                </m:sSupPr>
                <m:e>
                  <m:r>
                    <w:rPr>
                      <w:rFonts w:ascii="Cambria Math" w:eastAsia="Cambria Math" w:hAnsi="Cambria Math" w:cs="Cambria Math"/>
                      <w:color w:val="231F20"/>
                      <w:sz w:val="26"/>
                      <w:szCs w:val="26"/>
                    </w:rPr>
                    <m:t>0</m:t>
                  </m:r>
                </m:e>
                <m:sup>
                  <m:r>
                    <w:rPr>
                      <w:rFonts w:ascii="Cambria Math" w:eastAsia="Cambria Math" w:hAnsi="Cambria Math" w:cs="Cambria Math"/>
                      <w:color w:val="231F20"/>
                      <w:sz w:val="26"/>
                      <w:szCs w:val="26"/>
                    </w:rPr>
                    <m:t>23</m:t>
                  </m:r>
                </m:sup>
              </m:sSup>
            </m:oMath>
            <w:r>
              <w:rPr>
                <w:rFonts w:ascii="Times New Roman" w:eastAsia="Times New Roman" w:hAnsi="Times New Roman" w:cs="Times New Roman"/>
                <w:color w:val="231F20"/>
                <w:sz w:val="26"/>
                <w:szCs w:val="26"/>
              </w:rPr>
              <w:t xml:space="preserve"> (số hạt phân tử trong 1 mol).</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Giá trị của tỉ số </w:t>
            </w:r>
            <m:oMath>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R</m:t>
                  </m:r>
                </m:num>
                <m:den>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N</m:t>
                      </m:r>
                    </m:e>
                    <m:sub>
                      <m:r>
                        <w:rPr>
                          <w:rFonts w:ascii="Cambria Math" w:eastAsia="Cambria Math" w:hAnsi="Cambria Math" w:cs="Cambria Math"/>
                          <w:color w:val="231F20"/>
                          <w:sz w:val="26"/>
                          <w:szCs w:val="26"/>
                        </w:rPr>
                        <m:t>A</m:t>
                      </m:r>
                    </m:sub>
                  </m:sSub>
                </m:den>
              </m:f>
            </m:oMath>
            <w:r>
              <w:rPr>
                <w:rFonts w:ascii="Times New Roman" w:eastAsia="Times New Roman" w:hAnsi="Times New Roman" w:cs="Times New Roman"/>
                <w:color w:val="231F20"/>
                <w:sz w:val="26"/>
                <w:szCs w:val="26"/>
              </w:rPr>
              <w:t>= 1,38.1023 đặt giá trị này bằng k gọi là hằng số Boltzmann.</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Động năng phân tử phụ thuộc k và T có dạng là:</w:t>
            </w:r>
          </w:p>
          <w:p w:rsidR="00B13FBB" w:rsidRDefault="00EC3512">
            <w:pPr>
              <w:pBdr>
                <w:top w:val="nil"/>
                <w:left w:val="nil"/>
                <w:bottom w:val="nil"/>
                <w:right w:val="nil"/>
                <w:between w:val="nil"/>
              </w:pBdr>
              <w:ind w:right="201"/>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Tổng số hạt bằng tích của mật độ hạt với thể tích khí, nên ta có: N = </w:t>
            </w:r>
            <m:oMath>
              <m:r>
                <w:rPr>
                  <w:rFonts w:ascii="Cambria Math" w:hAnsi="Cambria Math"/>
                </w:rPr>
                <m:t>μ</m:t>
              </m:r>
            </m:oMath>
            <w:r>
              <w:rPr>
                <w:rFonts w:ascii="Times New Roman" w:eastAsia="Times New Roman" w:hAnsi="Times New Roman" w:cs="Times New Roman"/>
                <w:color w:val="231F20"/>
                <w:sz w:val="26"/>
                <w:szCs w:val="26"/>
              </w:rPr>
              <w:t>V.</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xml:space="preserve">Suy ra: </w:t>
            </w:r>
            <m:oMath>
              <m:bar>
                <m:barPr>
                  <m:ctrlPr>
                    <w:rPr>
                      <w:rFonts w:ascii="Cambria Math" w:eastAsia="Cambria Math" w:hAnsi="Cambria Math" w:cs="Cambria Math"/>
                      <w:color w:val="231F20"/>
                      <w:sz w:val="26"/>
                      <w:szCs w:val="26"/>
                    </w:rPr>
                  </m:ctrlPr>
                </m:barPr>
                <m:e>
                  <m:r>
                    <w:rPr>
                      <w:rFonts w:ascii="Cambria Math" w:eastAsia="Cambria Math" w:hAnsi="Cambria Math" w:cs="Cambria Math"/>
                      <w:color w:val="231F20"/>
                      <w:sz w:val="26"/>
                      <w:szCs w:val="26"/>
                    </w:rPr>
                    <m:t>E</m:t>
                  </m:r>
                </m:e>
              </m:bar>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m:t>
                  </m:r>
                </m:num>
                <m:den>
                  <m:r>
                    <w:rPr>
                      <w:rFonts w:ascii="Cambria Math" w:eastAsia="Cambria Math" w:hAnsi="Cambria Math" w:cs="Cambria Math"/>
                      <w:color w:val="231F20"/>
                      <w:sz w:val="26"/>
                      <w:szCs w:val="26"/>
                    </w:rPr>
                    <m:t>2</m:t>
                  </m:r>
                </m:den>
              </m:f>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nRT</m:t>
                  </m:r>
                </m:num>
                <m:den>
                  <m:r>
                    <w:rPr>
                      <w:rFonts w:ascii="Cambria Math" w:eastAsia="Cambria Math" w:hAnsi="Cambria Math" w:cs="Cambria Math"/>
                      <w:color w:val="231F20"/>
                      <w:sz w:val="26"/>
                      <w:szCs w:val="26"/>
                    </w:rPr>
                    <m:t>μV</m:t>
                  </m:r>
                </m:den>
              </m:f>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m:t>
                  </m:r>
                </m:num>
                <m:den>
                  <m:r>
                    <w:rPr>
                      <w:rFonts w:ascii="Cambria Math" w:eastAsia="Cambria Math" w:hAnsi="Cambria Math" w:cs="Cambria Math"/>
                      <w:color w:val="231F20"/>
                      <w:sz w:val="26"/>
                      <w:szCs w:val="26"/>
                    </w:rPr>
                    <m:t>2</m:t>
                  </m:r>
                </m:den>
              </m:f>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nRT</m:t>
                  </m:r>
                </m:num>
                <m:den>
                  <m:r>
                    <w:rPr>
                      <w:rFonts w:ascii="Cambria Math" w:eastAsia="Cambria Math" w:hAnsi="Cambria Math" w:cs="Cambria Math"/>
                      <w:color w:val="231F20"/>
                      <w:sz w:val="26"/>
                      <w:szCs w:val="26"/>
                    </w:rPr>
                    <m:t>N</m:t>
                  </m:r>
                </m:den>
              </m:f>
              <m:r>
                <w:rPr>
                  <w:rFonts w:ascii="Cambria Math" w:eastAsia="Cambria Math" w:hAnsi="Cambria Math" w:cs="Cambria Math"/>
                  <w:color w:val="231F20"/>
                  <w:sz w:val="26"/>
                  <w:szCs w:val="26"/>
                </w:rPr>
                <m: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m:t>
                  </m:r>
                </m:num>
                <m:den>
                  <m:r>
                    <w:rPr>
                      <w:rFonts w:ascii="Cambria Math" w:eastAsia="Cambria Math" w:hAnsi="Cambria Math" w:cs="Cambria Math"/>
                      <w:color w:val="231F20"/>
                      <w:sz w:val="26"/>
                      <w:szCs w:val="26"/>
                    </w:rPr>
                    <m:t>2</m:t>
                  </m:r>
                </m:den>
              </m:f>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R</m:t>
                  </m:r>
                </m:num>
                <m:den>
                  <m:sSub>
                    <m:sSubPr>
                      <m:ctrlPr>
                        <w:rPr>
                          <w:rFonts w:ascii="Cambria Math" w:eastAsia="Cambria Math" w:hAnsi="Cambria Math" w:cs="Cambria Math"/>
                          <w:color w:val="231F20"/>
                          <w:sz w:val="26"/>
                          <w:szCs w:val="26"/>
                        </w:rPr>
                      </m:ctrlPr>
                    </m:sSubPr>
                    <m:e>
                      <m:r>
                        <w:rPr>
                          <w:rFonts w:ascii="Cambria Math" w:eastAsia="Cambria Math" w:hAnsi="Cambria Math" w:cs="Cambria Math"/>
                          <w:color w:val="231F20"/>
                          <w:sz w:val="26"/>
                          <w:szCs w:val="26"/>
                        </w:rPr>
                        <m:t>N</m:t>
                      </m:r>
                    </m:e>
                    <m:sub>
                      <m:r>
                        <w:rPr>
                          <w:rFonts w:ascii="Cambria Math" w:eastAsia="Cambria Math" w:hAnsi="Cambria Math" w:cs="Cambria Math"/>
                          <w:color w:val="231F20"/>
                          <w:sz w:val="26"/>
                          <w:szCs w:val="26"/>
                        </w:rPr>
                        <m:t>A</m:t>
                      </m:r>
                    </m:sub>
                  </m:sSub>
                </m:den>
              </m:f>
              <m:r>
                <w:rPr>
                  <w:rFonts w:ascii="Cambria Math" w:eastAsia="Cambria Math" w:hAnsi="Cambria Math" w:cs="Cambria Math"/>
                  <w:color w:val="231F20"/>
                  <w:sz w:val="26"/>
                  <w:szCs w:val="26"/>
                </w:rPr>
                <m:t>T=</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3</m:t>
                  </m:r>
                </m:num>
                <m:den>
                  <m:r>
                    <w:rPr>
                      <w:rFonts w:ascii="Cambria Math" w:eastAsia="Cambria Math" w:hAnsi="Cambria Math" w:cs="Cambria Math"/>
                      <w:color w:val="231F20"/>
                      <w:sz w:val="26"/>
                      <w:szCs w:val="26"/>
                    </w:rPr>
                    <m:t>2</m:t>
                  </m:r>
                </m:den>
              </m:f>
              <m:r>
                <w:rPr>
                  <w:rFonts w:ascii="Cambria Math" w:eastAsia="Cambria Math" w:hAnsi="Cambria Math" w:cs="Cambria Math"/>
                  <w:color w:val="231F20"/>
                  <w:sz w:val="26"/>
                  <w:szCs w:val="26"/>
                </w:rPr>
                <m:t>kT</m:t>
              </m:r>
            </m:oMath>
            <w:r>
              <w:rPr>
                <w:rFonts w:ascii="Times New Roman" w:eastAsia="Times New Roman" w:hAnsi="Times New Roman" w:cs="Times New Roman"/>
                <w:color w:val="231F20"/>
                <w:sz w:val="26"/>
                <w:szCs w:val="26"/>
              </w:rPr>
              <w:t xml:space="preserve"> </w:t>
            </w: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Hoàn thành Phiếu học tập số 2.</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mời 3 HS trả lời từng ý trong Phiếu học tập.</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trả lời câu hỏi.</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ghi nhận câu trả lời và nhận xét ý kiến của HS.</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GV chốt kiến thức.</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áp suất phân tử lên thành bình tỉ lệ thuận với khối lượng phân tử, mật độ phân tử, trung bình của bình phương tốc độ phân tử.</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B13FBB">
        <w:tc>
          <w:tcPr>
            <w:tcW w:w="5097" w:type="dxa"/>
          </w:tcPr>
          <w:p w:rsidR="00B13FBB" w:rsidRDefault="00EC3512">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Hoạt động của GV và HS</w:t>
            </w:r>
          </w:p>
        </w:tc>
        <w:tc>
          <w:tcPr>
            <w:tcW w:w="5098" w:type="dxa"/>
          </w:tcPr>
          <w:p w:rsidR="00B13FBB" w:rsidRDefault="00EC3512">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1: Chuyển giao nhiệm vụ</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lại câu hỏi đầu bài.</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Yêu cầu HS dùng các kiến thức đã học trong bài trả lời câu hỏi.</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Yêu cầu HS nêu những hệ quả từ biểu thức động năng phân tử phụ thuộc nhiệt độ.</w:t>
            </w:r>
          </w:p>
        </w:tc>
        <w:tc>
          <w:tcPr>
            <w:tcW w:w="5098" w:type="dxa"/>
            <w:vMerge w:val="restart"/>
          </w:tcPr>
          <w:p w:rsidR="00B13FBB" w:rsidRDefault="00EC3512">
            <w:pPr>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Câu trả lời của HS:</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Từ biểu thức </w:t>
            </w:r>
            <m:oMath>
              <m:r>
                <w:rPr>
                  <w:rFonts w:ascii="Cambria Math" w:eastAsia="Cambria Math" w:hAnsi="Cambria Math" w:cs="Cambria Math"/>
                  <w:color w:val="231F20"/>
                  <w:sz w:val="26"/>
                  <w:szCs w:val="26"/>
                </w:rPr>
                <m:t>p=</m:t>
              </m:r>
              <m:f>
                <m:fPr>
                  <m:ctrlPr>
                    <w:rPr>
                      <w:rFonts w:ascii="Cambria Math" w:eastAsia="Cambria Math" w:hAnsi="Cambria Math" w:cs="Cambria Math"/>
                      <w:color w:val="231F20"/>
                      <w:sz w:val="26"/>
                      <w:szCs w:val="26"/>
                    </w:rPr>
                  </m:ctrlPr>
                </m:fPr>
                <m:num>
                  <m:r>
                    <w:rPr>
                      <w:rFonts w:ascii="Cambria Math" w:eastAsia="Cambria Math" w:hAnsi="Cambria Math" w:cs="Cambria Math"/>
                      <w:color w:val="231F20"/>
                      <w:sz w:val="26"/>
                      <w:szCs w:val="26"/>
                    </w:rPr>
                    <m:t>1</m:t>
                  </m:r>
                </m:num>
                <m:den>
                  <m:r>
                    <w:rPr>
                      <w:rFonts w:ascii="Cambria Math" w:eastAsia="Cambria Math" w:hAnsi="Cambria Math" w:cs="Cambria Math"/>
                      <w:color w:val="231F20"/>
                      <w:sz w:val="26"/>
                      <w:szCs w:val="26"/>
                    </w:rPr>
                    <m:t>3</m:t>
                  </m:r>
                </m:den>
              </m:f>
              <m:r>
                <w:rPr>
                  <w:rFonts w:ascii="Cambria Math" w:eastAsia="Cambria Math" w:hAnsi="Cambria Math" w:cs="Cambria Math"/>
                  <w:color w:val="231F20"/>
                  <w:sz w:val="26"/>
                  <w:szCs w:val="26"/>
                </w:rPr>
                <m:t>μm</m:t>
              </m:r>
              <m:bar>
                <m:barPr>
                  <m:ctrlPr>
                    <w:rPr>
                      <w:rFonts w:ascii="Cambria Math" w:eastAsia="Cambria Math" w:hAnsi="Cambria Math" w:cs="Cambria Math"/>
                      <w:color w:val="231F20"/>
                      <w:sz w:val="26"/>
                      <w:szCs w:val="26"/>
                    </w:rPr>
                  </m:ctrlPr>
                </m:barPr>
                <m:e>
                  <m:sSup>
                    <m:sSupPr>
                      <m:ctrlPr>
                        <w:rPr>
                          <w:rFonts w:ascii="Cambria Math" w:eastAsia="Cambria Math" w:hAnsi="Cambria Math" w:cs="Cambria Math"/>
                          <w:color w:val="231F20"/>
                          <w:sz w:val="26"/>
                          <w:szCs w:val="26"/>
                        </w:rPr>
                      </m:ctrlPr>
                    </m:sSupPr>
                    <m:e>
                      <m:r>
                        <w:rPr>
                          <w:rFonts w:ascii="Cambria Math" w:eastAsia="Cambria Math" w:hAnsi="Cambria Math" w:cs="Cambria Math"/>
                          <w:color w:val="231F20"/>
                          <w:sz w:val="26"/>
                          <w:szCs w:val="26"/>
                        </w:rPr>
                        <m:t>v</m:t>
                      </m:r>
                    </m:e>
                    <m:sup>
                      <m:r>
                        <w:rPr>
                          <w:rFonts w:ascii="Cambria Math" w:eastAsia="Cambria Math" w:hAnsi="Cambria Math" w:cs="Cambria Math"/>
                          <w:color w:val="231F20"/>
                          <w:sz w:val="26"/>
                          <w:szCs w:val="26"/>
                        </w:rPr>
                        <m:t>2</m:t>
                      </m:r>
                    </m:sup>
                  </m:sSup>
                </m:e>
              </m:bar>
            </m:oMath>
            <w:r>
              <w:rPr>
                <w:rFonts w:ascii="Times New Roman" w:eastAsia="Times New Roman" w:hAnsi="Times New Roman" w:cs="Times New Roman"/>
                <w:color w:val="231F20"/>
                <w:sz w:val="26"/>
                <w:szCs w:val="26"/>
              </w:rPr>
              <w:t>thấy áp suất phân tử lên thành bình tỉ lệ thuận với khối lượng phân tử, mật độ phân tử, trung bình của bình phương tốc độ phân tử.</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Hệ quả từ biểu thức động năng phân tử phụ thuộc nhiệt độ: động năng trung bình phân tử càng lớn thì nhiệt độ càng cao; các khí có bản chất khác nhau, khối lượng khác nhau nhưng nhiệt độ như nhau thì động năng trung bình của phân tử bằng nhau.</w:t>
            </w:r>
          </w:p>
        </w:tc>
      </w:tr>
      <w:tr w:rsidR="00B13FBB">
        <w:tc>
          <w:tcPr>
            <w:tcW w:w="5097" w:type="dxa"/>
          </w:tcPr>
          <w:p w:rsidR="00B13FBB" w:rsidRDefault="00EC3512">
            <w:pPr>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B13FBB" w:rsidRDefault="00EC3512">
            <w:pPr>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HS suy nghĩ tìm câu trả lời.</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B13FBB" w:rsidRDefault="00EC3512">
            <w:pPr>
              <w:pBdr>
                <w:top w:val="nil"/>
                <w:left w:val="nil"/>
                <w:bottom w:val="nil"/>
                <w:right w:val="nil"/>
                <w:between w:val="nil"/>
              </w:pBdr>
              <w:tabs>
                <w:tab w:val="left" w:pos="268"/>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mời 2 HS trả lời câu hỏi.</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HS trả lời câu hỏi.</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pBdr>
                <w:top w:val="nil"/>
                <w:left w:val="nil"/>
                <w:bottom w:val="nil"/>
                <w:right w:val="nil"/>
                <w:between w:val="nil"/>
              </w:pBdr>
              <w:ind w:left="111"/>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ghi nhận câu trả lời của HS.</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B13FBB" w:rsidRDefault="00EC3512">
      <w:pPr>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 được công thức áp suất theo mô hình động học phân tử và công thức động năng trung bình của phân tử phụ thuộc nhiệt độ, giải thích được biểu thức liên hệ các thông số trạng thái của quá trình đẳng nhiệt và đẳng tích.</w:t>
      </w:r>
    </w:p>
    <w:p w:rsidR="00B13FBB" w:rsidRDefault="00EC351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B13FBB">
        <w:tc>
          <w:tcPr>
            <w:tcW w:w="5097" w:type="dxa"/>
          </w:tcPr>
          <w:p w:rsidR="00B13FBB" w:rsidRDefault="00EC3512">
            <w:pPr>
              <w:tabs>
                <w:tab w:val="left" w:pos="1565"/>
              </w:tabs>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Hoạt động của GV và HS</w:t>
            </w:r>
          </w:p>
        </w:tc>
        <w:tc>
          <w:tcPr>
            <w:tcW w:w="5098" w:type="dxa"/>
          </w:tcPr>
          <w:p w:rsidR="00B13FBB" w:rsidRDefault="00EC3512">
            <w:pPr>
              <w:tabs>
                <w:tab w:val="left" w:pos="1565"/>
              </w:tabs>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p>
        </w:tc>
      </w:tr>
      <w:tr w:rsidR="00B13FBB">
        <w:tc>
          <w:tcPr>
            <w:tcW w:w="5097" w:type="dxa"/>
          </w:tcPr>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1: Chuyển giao nhiệm vụ</w:t>
            </w:r>
          </w:p>
          <w:p w:rsidR="00B13FBB" w:rsidRDefault="00EC3512">
            <w:pPr>
              <w:pBdr>
                <w:top w:val="nil"/>
                <w:left w:val="nil"/>
                <w:bottom w:val="nil"/>
                <w:right w:val="nil"/>
                <w:between w:val="nil"/>
              </w:pBdr>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thực hiện:</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câu hỏi SGK – Trang 49:</w:t>
            </w:r>
          </w:p>
          <w:p w:rsidR="00B13FBB" w:rsidRDefault="00EC3512">
            <w:pPr>
              <w:pBdr>
                <w:top w:val="nil"/>
                <w:left w:val="nil"/>
                <w:bottom w:val="nil"/>
                <w:right w:val="nil"/>
                <w:between w:val="nil"/>
              </w:pBdr>
              <w:tabs>
                <w:tab w:val="left" w:pos="287"/>
              </w:tabs>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1. Hãy chứng tỏ hệ thức (12.1) phù hợp với định luật Boyle.</w:t>
            </w:r>
          </w:p>
          <w:p w:rsidR="00B13FBB" w:rsidRDefault="00EC3512">
            <w:pPr>
              <w:pBdr>
                <w:top w:val="nil"/>
                <w:left w:val="nil"/>
                <w:bottom w:val="nil"/>
                <w:right w:val="nil"/>
                <w:between w:val="nil"/>
              </w:pBdr>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Nêu câu hỏi SGK – Trang 50:</w:t>
            </w:r>
          </w:p>
          <w:p w:rsidR="00B13FBB" w:rsidRDefault="00EC3512">
            <w:pPr>
              <w:pBdr>
                <w:top w:val="nil"/>
                <w:left w:val="nil"/>
                <w:bottom w:val="nil"/>
                <w:right w:val="nil"/>
                <w:between w:val="nil"/>
              </w:pBdr>
              <w:tabs>
                <w:tab w:val="left" w:pos="281"/>
              </w:tabs>
              <w:ind w:right="98"/>
              <w:jc w:val="both"/>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2. Hãy dùng các hệ thức (12.2) và (12.3) SGK để giải thích tại sao áp suất trong quá trình đẳng tích của một lượng khí xác định tỉ lệ thuận với nhiệt độ tuyệt đối.</w:t>
            </w:r>
          </w:p>
          <w:p w:rsidR="00B13FBB" w:rsidRDefault="00EC3512">
            <w:pPr>
              <w:tabs>
                <w:tab w:val="left" w:pos="1565"/>
              </w:tabs>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Yêu cầu HS suy nghĩ, thực hiện biến đổi ra nháp tìm câu trả lời.</w:t>
            </w:r>
          </w:p>
        </w:tc>
        <w:tc>
          <w:tcPr>
            <w:tcW w:w="5098" w:type="dxa"/>
            <w:vMerge w:val="restart"/>
          </w:tcPr>
          <w:p w:rsidR="00B13FBB" w:rsidRDefault="00EC3512">
            <w:pPr>
              <w:widowControl/>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xml:space="preserve">– Câu trả lời của HS </w:t>
            </w:r>
          </w:p>
          <w:p w:rsidR="00B13FBB" w:rsidRDefault="00EC3512">
            <w:pPr>
              <w:widowControl/>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Từ biểu thức 12.1 biến đổi được</w:t>
            </w:r>
          </w:p>
          <w:p w:rsidR="00B13FBB" w:rsidRDefault="00EC3512">
            <w:pPr>
              <w:tabs>
                <w:tab w:val="left" w:pos="1565"/>
              </w:tabs>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2072833" cy="2171975"/>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072833" cy="2171975"/>
                          </a:xfrm>
                          <a:prstGeom prst="rect">
                            <a:avLst/>
                          </a:prstGeom>
                          <a:ln/>
                        </pic:spPr>
                      </pic:pic>
                    </a:graphicData>
                  </a:graphic>
                </wp:inline>
              </w:drawing>
            </w:r>
          </w:p>
        </w:tc>
      </w:tr>
      <w:tr w:rsidR="00B13FBB">
        <w:tc>
          <w:tcPr>
            <w:tcW w:w="5097" w:type="dxa"/>
          </w:tcPr>
          <w:p w:rsidR="00B13FBB" w:rsidRDefault="00EC3512">
            <w:pPr>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2: Thực hiện nhiệm vụ học tập</w:t>
            </w:r>
          </w:p>
          <w:p w:rsidR="00B13FBB" w:rsidRDefault="00EC3512">
            <w:pPr>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HS thực hiện:</w:t>
            </w:r>
          </w:p>
          <w:p w:rsidR="00B13FBB" w:rsidRDefault="00EC3512">
            <w:pPr>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Suy nghĩ tìm câu trả lời.</w:t>
            </w:r>
          </w:p>
          <w:p w:rsidR="00B13FBB" w:rsidRDefault="00EC3512">
            <w:pPr>
              <w:tabs>
                <w:tab w:val="left" w:pos="1565"/>
              </w:tabs>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Biến đổi từ các phương trình đã nêu.</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3: Báo cáo kết quả và thảo luận</w:t>
            </w:r>
          </w:p>
          <w:p w:rsidR="00B13FBB" w:rsidRDefault="00EC3512">
            <w:pPr>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 GV mời 2 HS trả lời câu hỏi.</w:t>
            </w:r>
          </w:p>
          <w:p w:rsidR="00B13FBB" w:rsidRDefault="00EC3512">
            <w:pPr>
              <w:tabs>
                <w:tab w:val="left" w:pos="1565"/>
              </w:tabs>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HS đưa ra câu trả lời.</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r w:rsidR="00B13FBB">
        <w:tc>
          <w:tcPr>
            <w:tcW w:w="5097" w:type="dxa"/>
          </w:tcPr>
          <w:p w:rsidR="00B13FBB" w:rsidRDefault="00EC3512">
            <w:pPr>
              <w:tabs>
                <w:tab w:val="left" w:pos="657"/>
              </w:tabs>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Bước 4: Đánh giá kết quả thực hiện nhiệm vụ</w:t>
            </w:r>
          </w:p>
          <w:p w:rsidR="00B13FBB" w:rsidRDefault="00EC3512">
            <w:pPr>
              <w:tabs>
                <w:tab w:val="left" w:pos="1565"/>
              </w:tabs>
              <w:rPr>
                <w:rFonts w:ascii="Times New Roman" w:eastAsia="Times New Roman" w:hAnsi="Times New Roman" w:cs="Times New Roman"/>
                <w:sz w:val="26"/>
                <w:szCs w:val="26"/>
              </w:rPr>
            </w:pPr>
            <w:r>
              <w:rPr>
                <w:rFonts w:ascii="Times New Roman" w:eastAsia="Times New Roman" w:hAnsi="Times New Roman" w:cs="Times New Roman"/>
                <w:color w:val="231F20"/>
                <w:sz w:val="26"/>
                <w:szCs w:val="26"/>
              </w:rPr>
              <w:t>– GV ghi nhận và nhận xét câu trả lời của HS.</w:t>
            </w:r>
          </w:p>
        </w:tc>
        <w:tc>
          <w:tcPr>
            <w:tcW w:w="5098" w:type="dxa"/>
            <w:vMerge/>
          </w:tcPr>
          <w:p w:rsidR="00B13FBB" w:rsidRDefault="00B13FBB">
            <w:pPr>
              <w:pBdr>
                <w:top w:val="nil"/>
                <w:left w:val="nil"/>
                <w:bottom w:val="nil"/>
                <w:right w:val="nil"/>
                <w:between w:val="nil"/>
              </w:pBdr>
              <w:spacing w:line="276" w:lineRule="auto"/>
              <w:rPr>
                <w:rFonts w:ascii="Times New Roman" w:eastAsia="Times New Roman" w:hAnsi="Times New Roman" w:cs="Times New Roman"/>
                <w:sz w:val="26"/>
                <w:szCs w:val="26"/>
              </w:rPr>
            </w:pPr>
          </w:p>
        </w:tc>
      </w:tr>
    </w:tbl>
    <w:p w:rsidR="00B13FBB" w:rsidRPr="00740392" w:rsidRDefault="00EC3512" w:rsidP="00740392">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ĐIỀU CHỈNH, THAY ĐỔI, BỔ SUNG (NẾU CÓ)</w:t>
      </w:r>
    </w:p>
    <w:p w:rsidR="00740392" w:rsidRPr="00740392" w:rsidRDefault="00740392" w:rsidP="00740392">
      <w:pPr>
        <w:tabs>
          <w:tab w:val="left" w:leader="dot" w:pos="10260"/>
        </w:tabs>
        <w:jc w:val="both"/>
        <w:rPr>
          <w:rFonts w:ascii="Times New Roman" w:hAnsi="Times New Roman" w:cs="Times New Roman"/>
          <w:color w:val="000000" w:themeColor="text1"/>
          <w:sz w:val="28"/>
          <w:szCs w:val="28"/>
        </w:rPr>
      </w:pPr>
      <w:r w:rsidRPr="00740392">
        <w:rPr>
          <w:rFonts w:ascii="Times New Roman" w:hAnsi="Times New Roman" w:cs="Times New Roman"/>
          <w:color w:val="000000" w:themeColor="text1"/>
          <w:sz w:val="28"/>
          <w:szCs w:val="28"/>
        </w:rPr>
        <w:tab/>
      </w:r>
    </w:p>
    <w:p w:rsidR="00740392" w:rsidRPr="00740392" w:rsidRDefault="00740392" w:rsidP="00740392">
      <w:pPr>
        <w:tabs>
          <w:tab w:val="left" w:leader="dot" w:pos="10260"/>
        </w:tabs>
        <w:jc w:val="both"/>
        <w:rPr>
          <w:rFonts w:ascii="Times New Roman" w:hAnsi="Times New Roman" w:cs="Times New Roman"/>
          <w:color w:val="000000" w:themeColor="text1"/>
          <w:sz w:val="28"/>
          <w:szCs w:val="28"/>
        </w:rPr>
      </w:pPr>
      <w:r w:rsidRPr="00740392">
        <w:rPr>
          <w:rFonts w:ascii="Times New Roman" w:hAnsi="Times New Roman" w:cs="Times New Roman"/>
          <w:color w:val="000000" w:themeColor="text1"/>
          <w:sz w:val="28"/>
          <w:szCs w:val="28"/>
        </w:rPr>
        <w:tab/>
      </w:r>
    </w:p>
    <w:p w:rsidR="00740392" w:rsidRPr="00740392" w:rsidRDefault="00740392" w:rsidP="00740392">
      <w:pPr>
        <w:tabs>
          <w:tab w:val="left" w:leader="dot" w:pos="10260"/>
        </w:tabs>
        <w:jc w:val="both"/>
        <w:rPr>
          <w:rFonts w:ascii="Times New Roman" w:hAnsi="Times New Roman" w:cs="Times New Roman"/>
          <w:color w:val="000000" w:themeColor="text1"/>
          <w:sz w:val="28"/>
          <w:szCs w:val="28"/>
        </w:rPr>
      </w:pPr>
      <w:r w:rsidRPr="00740392">
        <w:rPr>
          <w:rFonts w:ascii="Times New Roman" w:hAnsi="Times New Roman" w:cs="Times New Roman"/>
          <w:color w:val="000000" w:themeColor="text1"/>
          <w:sz w:val="28"/>
          <w:szCs w:val="28"/>
        </w:rPr>
        <w:tab/>
      </w:r>
    </w:p>
    <w:p w:rsidR="00740392" w:rsidRPr="00740392" w:rsidRDefault="00740392" w:rsidP="00740392">
      <w:pPr>
        <w:tabs>
          <w:tab w:val="left" w:leader="dot" w:pos="10260"/>
        </w:tabs>
        <w:jc w:val="both"/>
        <w:rPr>
          <w:rFonts w:ascii="Times New Roman" w:hAnsi="Times New Roman" w:cs="Times New Roman"/>
          <w:color w:val="000000" w:themeColor="text1"/>
          <w:sz w:val="28"/>
          <w:szCs w:val="28"/>
        </w:rPr>
      </w:pPr>
      <w:r w:rsidRPr="00740392">
        <w:rPr>
          <w:rFonts w:ascii="Times New Roman" w:hAnsi="Times New Roman" w:cs="Times New Roman"/>
          <w:color w:val="000000" w:themeColor="text1"/>
          <w:sz w:val="28"/>
          <w:szCs w:val="28"/>
        </w:rPr>
        <w:tab/>
      </w:r>
    </w:p>
    <w:p w:rsidR="00740392" w:rsidRPr="00740392" w:rsidRDefault="00740392" w:rsidP="00740392">
      <w:pPr>
        <w:tabs>
          <w:tab w:val="left" w:leader="dot" w:pos="10260"/>
        </w:tabs>
        <w:jc w:val="both"/>
        <w:rPr>
          <w:rFonts w:ascii="Times New Roman" w:hAnsi="Times New Roman" w:cs="Times New Roman"/>
          <w:color w:val="000000" w:themeColor="text1"/>
          <w:sz w:val="28"/>
          <w:szCs w:val="28"/>
        </w:rPr>
      </w:pPr>
      <w:r w:rsidRPr="00740392">
        <w:rPr>
          <w:rFonts w:ascii="Times New Roman" w:hAnsi="Times New Roman" w:cs="Times New Roman"/>
          <w:color w:val="000000" w:themeColor="text1"/>
          <w:sz w:val="28"/>
          <w:szCs w:val="28"/>
        </w:rPr>
        <w:tab/>
      </w:r>
    </w:p>
    <w:p w:rsidR="00740392" w:rsidRPr="00740392" w:rsidRDefault="00740392" w:rsidP="00740392">
      <w:pPr>
        <w:tabs>
          <w:tab w:val="left" w:leader="dot" w:pos="10260"/>
        </w:tabs>
        <w:jc w:val="both"/>
        <w:rPr>
          <w:rFonts w:ascii="Times New Roman" w:hAnsi="Times New Roman" w:cs="Times New Roman"/>
          <w:color w:val="000000" w:themeColor="text1"/>
          <w:sz w:val="28"/>
          <w:szCs w:val="28"/>
        </w:rPr>
      </w:pPr>
      <w:r w:rsidRPr="00740392">
        <w:rPr>
          <w:rFonts w:ascii="Times New Roman" w:hAnsi="Times New Roman" w:cs="Times New Roman"/>
          <w:color w:val="000000" w:themeColor="text1"/>
          <w:sz w:val="28"/>
          <w:szCs w:val="28"/>
        </w:rPr>
        <w:tab/>
      </w:r>
    </w:p>
    <w:p w:rsidR="00740392" w:rsidRPr="00740392" w:rsidRDefault="00740392" w:rsidP="00740392">
      <w:pPr>
        <w:tabs>
          <w:tab w:val="left" w:leader="dot" w:pos="10260"/>
        </w:tabs>
        <w:jc w:val="both"/>
        <w:rPr>
          <w:rFonts w:ascii="Times New Roman" w:hAnsi="Times New Roman" w:cs="Times New Roman"/>
          <w:color w:val="000000" w:themeColor="text1"/>
          <w:sz w:val="28"/>
          <w:szCs w:val="28"/>
        </w:rPr>
      </w:pPr>
      <w:r w:rsidRPr="00740392">
        <w:rPr>
          <w:rFonts w:ascii="Times New Roman" w:hAnsi="Times New Roman" w:cs="Times New Roman"/>
          <w:color w:val="000000" w:themeColor="text1"/>
          <w:sz w:val="28"/>
          <w:szCs w:val="28"/>
        </w:rPr>
        <w:tab/>
      </w:r>
    </w:p>
    <w:p w:rsidR="00740392" w:rsidRPr="00740392" w:rsidRDefault="00740392" w:rsidP="00740392">
      <w:pPr>
        <w:tabs>
          <w:tab w:val="left" w:leader="dot" w:pos="10260"/>
        </w:tabs>
        <w:jc w:val="both"/>
        <w:rPr>
          <w:rFonts w:ascii="Times New Roman" w:hAnsi="Times New Roman" w:cs="Times New Roman"/>
          <w:color w:val="000000" w:themeColor="text1"/>
          <w:sz w:val="28"/>
          <w:szCs w:val="28"/>
        </w:rPr>
      </w:pPr>
      <w:r w:rsidRPr="00740392">
        <w:rPr>
          <w:rFonts w:ascii="Times New Roman" w:hAnsi="Times New Roman" w:cs="Times New Roman"/>
          <w:color w:val="000000" w:themeColor="text1"/>
          <w:sz w:val="28"/>
          <w:szCs w:val="28"/>
        </w:rPr>
        <w:tab/>
      </w:r>
    </w:p>
    <w:p w:rsidR="00B13FBB" w:rsidRDefault="00EC3512">
      <w:pPr>
        <w:tabs>
          <w:tab w:val="left" w:pos="10260"/>
        </w:tabs>
        <w:jc w:val="both"/>
        <w:rPr>
          <w:rFonts w:ascii="Times New Roman" w:eastAsia="Times New Roman" w:hAnsi="Times New Roman" w:cs="Times New Roman"/>
          <w:sz w:val="26"/>
          <w:szCs w:val="26"/>
        </w:rPr>
      </w:pPr>
      <w:r w:rsidRPr="00740392">
        <w:rPr>
          <w:rFonts w:ascii="Times New Roman" w:eastAsia="Times New Roman" w:hAnsi="Times New Roman" w:cs="Times New Roman"/>
          <w:sz w:val="28"/>
          <w:szCs w:val="28"/>
        </w:rPr>
        <w:tab/>
      </w:r>
    </w:p>
    <w:p w:rsidR="00B13FBB" w:rsidRDefault="00EC3512">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13FBB" w:rsidRDefault="00EC3512">
      <w:pPr>
        <w:tabs>
          <w:tab w:val="left" w:pos="102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B13FBB" w:rsidRDefault="00B13FBB">
      <w:pPr>
        <w:pBdr>
          <w:top w:val="nil"/>
          <w:left w:val="nil"/>
          <w:bottom w:val="nil"/>
          <w:right w:val="nil"/>
          <w:between w:val="nil"/>
        </w:pBdr>
        <w:rPr>
          <w:rFonts w:ascii="Times New Roman" w:eastAsia="Times New Roman" w:hAnsi="Times New Roman" w:cs="Times New Roman"/>
          <w:color w:val="000000"/>
          <w:sz w:val="26"/>
          <w:szCs w:val="26"/>
        </w:rPr>
      </w:pPr>
    </w:p>
    <w:sectPr w:rsidR="00B13FBB">
      <w:footerReference w:type="even" r:id="rId15"/>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922" w:rsidRDefault="00644922">
      <w:r>
        <w:separator/>
      </w:r>
    </w:p>
  </w:endnote>
  <w:endnote w:type="continuationSeparator" w:id="0">
    <w:p w:rsidR="00644922" w:rsidRDefault="0064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BB" w:rsidRDefault="00EC3512">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795250">
      <w:rPr>
        <w:rFonts w:ascii="Times New Roman" w:eastAsia="Times New Roman" w:hAnsi="Times New Roman" w:cs="Times New Roman"/>
        <w:noProof/>
        <w:color w:val="000000"/>
        <w:sz w:val="26"/>
        <w:szCs w:val="26"/>
      </w:rPr>
      <w:t>6</w:t>
    </w:r>
    <w:r>
      <w:rPr>
        <w:rFonts w:ascii="Times New Roman" w:eastAsia="Times New Roman" w:hAnsi="Times New Roman" w:cs="Times New Roman"/>
        <w:color w:val="000000"/>
        <w:sz w:val="26"/>
        <w:szCs w:val="26"/>
      </w:rPr>
      <w:fldChar w:fldCharType="end"/>
    </w:r>
  </w:p>
  <w:p w:rsidR="00B13FBB" w:rsidRDefault="00B13FBB">
    <w:pPr>
      <w:pBdr>
        <w:top w:val="nil"/>
        <w:left w:val="nil"/>
        <w:bottom w:val="nil"/>
        <w:right w:val="nil"/>
        <w:between w:val="nil"/>
      </w:pBdr>
      <w:spacing w:line="14" w:lineRule="auto"/>
      <w:rPr>
        <w:rFonts w:ascii="Times New Roman" w:eastAsia="Times New Roman" w:hAnsi="Times New Roman" w:cs="Times New Roman"/>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922" w:rsidRDefault="00644922">
      <w:r>
        <w:separator/>
      </w:r>
    </w:p>
  </w:footnote>
  <w:footnote w:type="continuationSeparator" w:id="0">
    <w:p w:rsidR="00644922" w:rsidRDefault="00644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BB"/>
    <w:rsid w:val="00644922"/>
    <w:rsid w:val="00740392"/>
    <w:rsid w:val="00795250"/>
    <w:rsid w:val="00B13FBB"/>
    <w:rsid w:val="00EC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BC87A-00C7-48FA-91AB-9CF9FDF5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87"/>
      <w:ind w:left="1347"/>
      <w:outlineLvl w:val="0"/>
    </w:pPr>
    <w:rPr>
      <w:b/>
      <w:sz w:val="44"/>
      <w:szCs w:val="44"/>
    </w:rPr>
  </w:style>
  <w:style w:type="paragraph" w:styleId="Heading2">
    <w:name w:val="heading 2"/>
    <w:basedOn w:val="Normal"/>
    <w:next w:val="Normal"/>
    <w:pPr>
      <w:spacing w:before="70"/>
      <w:ind w:left="414" w:hanging="346"/>
      <w:outlineLvl w:val="1"/>
    </w:pPr>
    <w:rPr>
      <w:rFonts w:ascii="Verdana" w:eastAsia="Verdana" w:hAnsi="Verdana" w:cs="Verdana"/>
      <w:b/>
      <w:sz w:val="26"/>
      <w:szCs w:val="26"/>
    </w:rPr>
  </w:style>
  <w:style w:type="paragraph" w:styleId="Heading3">
    <w:name w:val="heading 3"/>
    <w:basedOn w:val="Normal"/>
    <w:next w:val="Normal"/>
    <w:pPr>
      <w:spacing w:before="114"/>
      <w:ind w:left="405"/>
      <w:jc w:val="center"/>
      <w:outlineLvl w:val="2"/>
    </w:pPr>
    <w:rPr>
      <w:rFonts w:ascii="Times New Roman" w:eastAsia="Times New Roman" w:hAnsi="Times New Roman" w:cs="Times New Roman"/>
      <w:i/>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
      <w:ind w:left="5490" w:right="101" w:hanging="1085"/>
    </w:pPr>
    <w:rPr>
      <w:rFonts w:ascii="Verdana" w:eastAsia="Verdana" w:hAnsi="Verdana" w:cs="Verdana"/>
      <w:b/>
      <w:sz w:val="101"/>
      <w:szCs w:val="10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4</cp:revision>
  <cp:lastPrinted>2024-10-26T14:56:00Z</cp:lastPrinted>
  <dcterms:created xsi:type="dcterms:W3CDTF">2024-10-26T14:53:00Z</dcterms:created>
  <dcterms:modified xsi:type="dcterms:W3CDTF">2024-10-26T14:56:00Z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2024-05-20T00:00:00Z</vt:lpwstr>
  </property>
  <property fmtid="{D5CDD505-2E9C-101B-9397-08002B2CF9AE}" pid="3" name="Creator">
    <vt:lpwstr>PScript5.dll Version 5.2.2</vt:lpwstr>
  </property>
  <property fmtid="{D5CDD505-2E9C-101B-9397-08002B2CF9AE}" pid="4" name="LastSaved">
    <vt:lpwstr>2024-05-22T00:00:00Z</vt:lpwstr>
  </property>
  <property fmtid="{D5CDD505-2E9C-101B-9397-08002B2CF9AE}" pid="5" name="Producer">
    <vt:lpwstr>3-Heights(TM) PDF Security Shell 4.8.25.2 (http://www.pdf-tools.com)</vt:lpwstr>
  </property>
  <property fmtid="{D5CDD505-2E9C-101B-9397-08002B2CF9AE}" pid="6" name="MTWinEqns">
    <vt:lpwstr>true</vt:lpwstr>
  </property>
</Properties>
</file>