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F6" w:rsidRDefault="00BE1E4B">
      <w:pPr>
        <w:pStyle w:val="norm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7: BÀI TẬP VỀ VẬT LÍ NHIỆT</w:t>
      </w:r>
    </w:p>
    <w:p w:rsidR="008F24F6" w:rsidRDefault="008F24F6">
      <w:pPr>
        <w:pStyle w:val="normal0"/>
        <w:spacing w:after="0" w:line="240" w:lineRule="auto"/>
        <w:rPr>
          <w:rFonts w:ascii="Times New Roman" w:eastAsia="Times New Roman" w:hAnsi="Times New Roman" w:cs="Times New Roman"/>
          <w:b/>
          <w:sz w:val="26"/>
          <w:szCs w:val="26"/>
        </w:rPr>
      </w:pPr>
    </w:p>
    <w:p w:rsidR="008F24F6" w:rsidRDefault="00BE1E4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8F24F6" w:rsidRDefault="00BE1E4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lưu ý khi giải bài tập vật lí nhiệt:</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cách làm biến đổi nội năng của vật để lựa chọn công thức phù hợp.</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Nhiệt lượng mà vật thu vào để chuyển thể từ thể a sang thể b bằng nhiệt lượng màvật toả ra khi chuyển thể từ thể b sang thể a.</w:t>
      </w:r>
    </w:p>
    <w:p w:rsidR="008F24F6" w:rsidRDefault="00BE1E4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những kiến thức cơ bản đã học trong Chương I Vật lí nhiệt.</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Áp dụng được các công thức tính nhiệt</w:t>
      </w:r>
      <w:r>
        <w:rPr>
          <w:rFonts w:ascii="Times New Roman" w:eastAsia="Times New Roman" w:hAnsi="Times New Roman" w:cs="Times New Roman"/>
          <w:sz w:val="26"/>
          <w:szCs w:val="26"/>
        </w:rPr>
        <w:t xml:space="preserve"> lượng, công thức của định luật I của nhiệtđộng lực học để giải được các bài tập định tính và định lượng có liên quan đến sựbiến đổi nội năng của vật và các quá trình chuyển thể.</w:t>
      </w:r>
    </w:p>
    <w:p w:rsidR="008F24F6" w:rsidRDefault="00BE1E4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Máy tính có kết nối internet, máy chiếu.</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Trang shub.edu.vn giao bài tập tự luận (hướng dẫn dùng shub: https://www.thegioididong.com/game-app/huong-dan-su-dung-shub-classroom-cho-giao-vien-chi-tiet-nhat-1354142).</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Phiếu học tập có nội dung là 3 bài tập phần Bài tập ví dụ trong SGK và bài tập 1, </w:t>
      </w:r>
      <w:r>
        <w:rPr>
          <w:rFonts w:ascii="Times New Roman" w:eastAsia="Times New Roman" w:hAnsi="Times New Roman" w:cs="Times New Roman"/>
          <w:sz w:val="26"/>
          <w:szCs w:val="26"/>
        </w:rPr>
        <w:t>2phần Bài tập vận dụng được xếp theo thứ tự từ 1 đến 5.</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Dụng cụ cho mỗi nhóm: 1 xúc xắc (có thể dùng xúc xắc trong bộ cờ cá ngựa hoặc tự làm)</w:t>
      </w:r>
    </w:p>
    <w:p w:rsidR="008F24F6" w:rsidRDefault="00BE1E4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 HỌC</w:t>
      </w:r>
    </w:p>
    <w:p w:rsidR="008F24F6" w:rsidRDefault="00BE1E4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8F24F6" w:rsidRDefault="00BE1E4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được những kiến thức cơ bản đã học trong Chư</w:t>
      </w:r>
      <w:r>
        <w:rPr>
          <w:rFonts w:ascii="Times New Roman" w:eastAsia="Times New Roman" w:hAnsi="Times New Roman" w:cs="Times New Roman"/>
          <w:sz w:val="26"/>
          <w:szCs w:val="26"/>
        </w:rPr>
        <w:t>ơng I Vật lí nhiệt.</w:t>
      </w:r>
    </w:p>
    <w:p w:rsidR="008F24F6" w:rsidRDefault="00BE1E4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8F24F6">
        <w:trPr>
          <w:cantSplit/>
          <w:tblHeader/>
          <w:jc w:val="center"/>
        </w:trPr>
        <w:tc>
          <w:tcPr>
            <w:tcW w:w="5097" w:type="dxa"/>
          </w:tcPr>
          <w:p w:rsidR="008F24F6" w:rsidRDefault="00BE1E4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8F24F6" w:rsidRDefault="00BE1E4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8F24F6">
        <w:trPr>
          <w:cantSplit/>
          <w:tblHeader/>
          <w:jc w:val="center"/>
        </w:trPr>
        <w:tc>
          <w:tcPr>
            <w:tcW w:w="5097" w:type="dxa"/>
          </w:tcPr>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vẽ sơ đồ thể hiện mối quan hệgiữa nội dung kiến thức chương I và nộp choGV trong phần bài tập trên trang shub.edu.vn trước buổi học.</w:t>
            </w:r>
          </w:p>
        </w:tc>
        <w:tc>
          <w:tcPr>
            <w:tcW w:w="5098" w:type="dxa"/>
            <w:vMerge w:val="restart"/>
          </w:tcPr>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Sơ đồ tổng hợp kiến thức chương I nộp trên trang shub.</w:t>
            </w:r>
          </w:p>
          <w:p w:rsidR="008F24F6" w:rsidRDefault="00BE1E4B">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1891317" cy="30567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91317" cy="3056742"/>
                          </a:xfrm>
                          <a:prstGeom prst="rect">
                            <a:avLst/>
                          </a:prstGeom>
                          <a:ln/>
                        </pic:spPr>
                      </pic:pic>
                    </a:graphicData>
                  </a:graphic>
                </wp:inline>
              </w:drawing>
            </w:r>
          </w:p>
        </w:tc>
      </w:tr>
      <w:tr w:rsidR="008F24F6">
        <w:trPr>
          <w:cantSplit/>
          <w:tblHeader/>
          <w:jc w:val="center"/>
        </w:trPr>
        <w:tc>
          <w:tcPr>
            <w:tcW w:w="5097" w:type="dxa"/>
          </w:tcPr>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nhiệm vụ học tập ở nhà và nộpsản phẩm theo yêu cầu của GV.</w:t>
            </w:r>
          </w:p>
        </w:tc>
        <w:tc>
          <w:tcPr>
            <w:tcW w:w="5098" w:type="dxa"/>
            <w:vMerge/>
          </w:tcPr>
          <w:p w:rsidR="008F24F6" w:rsidRDefault="008F24F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8F24F6">
        <w:trPr>
          <w:cantSplit/>
          <w:tblHeader/>
          <w:jc w:val="center"/>
        </w:trPr>
        <w:tc>
          <w:tcPr>
            <w:tcW w:w="5097" w:type="dxa"/>
          </w:tcPr>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chiếu nhanh một số sơ đồ đầy đủ về nộidung và có hình thức đẹp.</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1 HS trình bày hệ thống kiến thức theo sơ đồ vàtrả lời các câu hỏi liên quan (nếu GV yêu cầu).</w:t>
            </w:r>
          </w:p>
        </w:tc>
        <w:tc>
          <w:tcPr>
            <w:tcW w:w="5098" w:type="dxa"/>
            <w:vMerge/>
          </w:tcPr>
          <w:p w:rsidR="008F24F6" w:rsidRDefault="008F24F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8F24F6">
        <w:trPr>
          <w:cantSplit/>
          <w:tblHeader/>
          <w:jc w:val="center"/>
        </w:trPr>
        <w:tc>
          <w:tcPr>
            <w:tcW w:w="5097" w:type="dxa"/>
          </w:tcPr>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 và dẫn dắt vào bài mới.GV có thể dẫn dắt bằng câu hỏi ở phầnMở đầu-SGK/trang 30.</w:t>
            </w:r>
          </w:p>
        </w:tc>
        <w:tc>
          <w:tcPr>
            <w:tcW w:w="5098" w:type="dxa"/>
            <w:vMerge/>
          </w:tcPr>
          <w:p w:rsidR="008F24F6" w:rsidRDefault="008F24F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8F24F6" w:rsidRDefault="00BE1E4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Giải các bài tập</w:t>
      </w:r>
    </w:p>
    <w:p w:rsidR="008F24F6" w:rsidRDefault="00BE1E4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lưu ý khi giải bài tập vật lí nhiệt.</w:t>
      </w:r>
    </w:p>
    <w:p w:rsidR="008F24F6" w:rsidRDefault="00BE1E4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Áp dụng được các công thức tính nhiệt lượng, công thức của định luật I của nhiệtđộng lực học để giải được các bài tập định tính và định lượng có liên quan đến sựbiến đổi nội năng của vật và các quá trình chuyển thể.</w:t>
      </w:r>
    </w:p>
    <w:p w:rsidR="008F24F6" w:rsidRDefault="00BE1E4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8F24F6">
        <w:trPr>
          <w:cantSplit/>
          <w:tblHeader/>
        </w:trPr>
        <w:tc>
          <w:tcPr>
            <w:tcW w:w="5097" w:type="dxa"/>
          </w:tcPr>
          <w:p w:rsidR="008F24F6" w:rsidRDefault="00BE1E4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Hoạt động của GV </w:t>
            </w:r>
            <w:r>
              <w:rPr>
                <w:rFonts w:ascii="Times New Roman" w:eastAsia="Times New Roman" w:hAnsi="Times New Roman" w:cs="Times New Roman"/>
                <w:b/>
                <w:sz w:val="26"/>
                <w:szCs w:val="26"/>
              </w:rPr>
              <w:t>và HS</w:t>
            </w:r>
          </w:p>
        </w:tc>
        <w:tc>
          <w:tcPr>
            <w:tcW w:w="5098" w:type="dxa"/>
          </w:tcPr>
          <w:p w:rsidR="008F24F6" w:rsidRDefault="00BE1E4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8F24F6">
        <w:trPr>
          <w:cantSplit/>
          <w:tblHeader/>
        </w:trPr>
        <w:tc>
          <w:tcPr>
            <w:tcW w:w="5097" w:type="dxa"/>
          </w:tcPr>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Giao nhiệm vụ cho 6 HS trước buổi học: làm các bài tập Bài tập ví dụ trong SGK-trang 30 và bài 1, 2 phần Bài tập vận dụng-SGK/trang 31.</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Chia lớp thành 6 nhóm, mỗi nhóm có 1 trong 6 HS đã được</w:t>
            </w:r>
            <w:r>
              <w:rPr>
                <w:rFonts w:ascii="Times New Roman" w:eastAsia="Times New Roman" w:hAnsi="Times New Roman" w:cs="Times New Roman"/>
                <w:sz w:val="26"/>
                <w:szCs w:val="26"/>
              </w:rPr>
              <w:t xml:space="preserve"> giao nhiệm vụ trướcbuổi học làm nhóm trưởng.</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học tập cho HS và xúc xắc cho mỗi nhóm.</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Hướng dẫn HS hoạt động nhóm:</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●Mỗi bài trong phiếu học tập có hệ số nhân lần lượt là 1 - 2 - 3 - 4 - 5</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 trong nhóm làm bài tập trong phiếu học tậ</w:t>
            </w:r>
            <w:r>
              <w:rPr>
                <w:rFonts w:ascii="Times New Roman" w:eastAsia="Times New Roman" w:hAnsi="Times New Roman" w:cs="Times New Roman"/>
                <w:sz w:val="26"/>
                <w:szCs w:val="26"/>
              </w:rPr>
              <w:t>p, xong bài nào sẽ đượcnhóm trưởng kiểm tra. Nếu đúng, HS được gieo xúc xắc. Số chấm trên xúc xắc nhânvới hệ số quy ra điểm.</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●Trong nhóm, HS nào được 18 điểm đầu tiên là người chiến thắng. Nhóm HS nào cócác HS đều đạt từ 18 điểm trở lên là nhóm chiến thắng</w:t>
            </w:r>
            <w:r>
              <w:rPr>
                <w:rFonts w:ascii="Times New Roman" w:eastAsia="Times New Roman" w:hAnsi="Times New Roman" w:cs="Times New Roman"/>
                <w:sz w:val="26"/>
                <w:szCs w:val="26"/>
              </w:rPr>
              <w:t xml:space="preserve"> và được thưởng điểm từ GV.</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thảo luận để rút ra các lưu ý khi giải các bài tập về vật lí nhiệt.</w:t>
            </w:r>
          </w:p>
        </w:tc>
        <w:tc>
          <w:tcPr>
            <w:tcW w:w="5098" w:type="dxa"/>
            <w:vMerge w:val="restart"/>
          </w:tcPr>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Lời giải các bài tập</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Phần Bài tập ví dụ (SGK-trang 30).</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Phần Bài tập vận dụng:</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 2. D.</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Các lưu ý khi giải bài tập vậtlí nhiệt:</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cách làm biến đổinội năng của vật để lựachọn công thức phù hợp.</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Nhiệt lượng mà vật thu vàođể chuyển thể từ thể a sangthể b bằng nhiệt lượng màvật toả ra khi chuyển thể từthể b sang thể a.</w:t>
            </w:r>
          </w:p>
        </w:tc>
      </w:tr>
      <w:tr w:rsidR="008F24F6">
        <w:trPr>
          <w:cantSplit/>
          <w:tblHeader/>
        </w:trPr>
        <w:tc>
          <w:tcPr>
            <w:tcW w:w="5097" w:type="dxa"/>
          </w:tcPr>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6 HS được giao nh</w:t>
            </w:r>
            <w:r>
              <w:rPr>
                <w:rFonts w:ascii="Times New Roman" w:eastAsia="Times New Roman" w:hAnsi="Times New Roman" w:cs="Times New Roman"/>
                <w:sz w:val="26"/>
                <w:szCs w:val="26"/>
              </w:rPr>
              <w:t>iệm vụ riêng thực hiện và hoàn thành nhiệm vụ trước buổi học.</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nhóm, thực hiện nhiệm vụ theo hướng dẫn.</w:t>
            </w:r>
          </w:p>
        </w:tc>
        <w:tc>
          <w:tcPr>
            <w:tcW w:w="5098" w:type="dxa"/>
            <w:vMerge/>
          </w:tcPr>
          <w:p w:rsidR="008F24F6" w:rsidRDefault="008F24F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8F24F6">
        <w:trPr>
          <w:cantSplit/>
          <w:tblHeader/>
        </w:trPr>
        <w:tc>
          <w:tcPr>
            <w:tcW w:w="5097" w:type="dxa"/>
          </w:tcPr>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6 HS nộp lời giải bài tập cho GV trước buổi học.</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Các HS trong nhóm trình bày lời giải ra vở và báo cáo với nhóm trưởng.</w:t>
            </w:r>
          </w:p>
        </w:tc>
        <w:tc>
          <w:tcPr>
            <w:tcW w:w="5098" w:type="dxa"/>
            <w:vMerge/>
          </w:tcPr>
          <w:p w:rsidR="008F24F6" w:rsidRDefault="008F24F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8F24F6">
        <w:trPr>
          <w:cantSplit/>
          <w:tblHeader/>
        </w:trPr>
        <w:tc>
          <w:tcPr>
            <w:tcW w:w="5097" w:type="dxa"/>
          </w:tcPr>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chấm và chữa bài của 6 HS trước buổi học.</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Nhóm trưởng chấm bài làm của các thành viên trong nhóm.</w:t>
            </w:r>
          </w:p>
          <w:p w:rsidR="008F24F6" w:rsidRDefault="00BE1E4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tổng kết kết quả học tập, chốt các lưu ý khi giải bài tập vật lí nhiệt.</w:t>
            </w:r>
          </w:p>
        </w:tc>
        <w:tc>
          <w:tcPr>
            <w:tcW w:w="5098" w:type="dxa"/>
            <w:vMerge/>
          </w:tcPr>
          <w:p w:rsidR="008F24F6" w:rsidRDefault="008F24F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8F24F6" w:rsidRDefault="00BE1E4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8F24F6" w:rsidRDefault="00BE1E4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24F6" w:rsidRDefault="00BE1E4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24F6" w:rsidRDefault="00BE1E4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24F6" w:rsidRDefault="00BE1E4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24F6" w:rsidRDefault="00BE1E4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24F6" w:rsidRDefault="008F24F6">
      <w:pPr>
        <w:pStyle w:val="normal0"/>
        <w:spacing w:after="0" w:line="240" w:lineRule="auto"/>
        <w:rPr>
          <w:rFonts w:ascii="Times New Roman" w:eastAsia="Times New Roman" w:hAnsi="Times New Roman" w:cs="Times New Roman"/>
          <w:sz w:val="26"/>
          <w:szCs w:val="26"/>
        </w:rPr>
      </w:pPr>
    </w:p>
    <w:sectPr w:rsidR="008F24F6" w:rsidSect="008F24F6">
      <w:footerReference w:type="default" r:id="rId7"/>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E4B" w:rsidRDefault="00BE1E4B" w:rsidP="008F24F6">
      <w:pPr>
        <w:spacing w:after="0" w:line="240" w:lineRule="auto"/>
      </w:pPr>
      <w:r>
        <w:separator/>
      </w:r>
    </w:p>
  </w:endnote>
  <w:endnote w:type="continuationSeparator" w:id="1">
    <w:p w:rsidR="00BE1E4B" w:rsidRDefault="00BE1E4B" w:rsidP="008F2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F6" w:rsidRDefault="008F24F6">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BE1E4B">
      <w:rPr>
        <w:rFonts w:ascii="Times New Roman" w:eastAsia="Times New Roman" w:hAnsi="Times New Roman" w:cs="Times New Roman"/>
        <w:color w:val="000000"/>
        <w:sz w:val="26"/>
        <w:szCs w:val="26"/>
      </w:rPr>
      <w:instrText>PAGE</w:instrText>
    </w:r>
    <w:r w:rsidR="006D7E70">
      <w:rPr>
        <w:rFonts w:ascii="Times New Roman" w:eastAsia="Times New Roman" w:hAnsi="Times New Roman" w:cs="Times New Roman"/>
        <w:color w:val="000000"/>
        <w:sz w:val="26"/>
        <w:szCs w:val="26"/>
      </w:rPr>
      <w:fldChar w:fldCharType="separate"/>
    </w:r>
    <w:r w:rsidR="006D7E70">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8F24F6" w:rsidRDefault="008F24F6">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E4B" w:rsidRDefault="00BE1E4B" w:rsidP="008F24F6">
      <w:pPr>
        <w:spacing w:after="0" w:line="240" w:lineRule="auto"/>
      </w:pPr>
      <w:r>
        <w:separator/>
      </w:r>
    </w:p>
  </w:footnote>
  <w:footnote w:type="continuationSeparator" w:id="1">
    <w:p w:rsidR="00BE1E4B" w:rsidRDefault="00BE1E4B" w:rsidP="008F24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24F6"/>
    <w:rsid w:val="006D7E70"/>
    <w:rsid w:val="008F24F6"/>
    <w:rsid w:val="00BE1E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F24F6"/>
    <w:pPr>
      <w:keepNext/>
      <w:keepLines/>
      <w:spacing w:before="480" w:after="120"/>
      <w:outlineLvl w:val="0"/>
    </w:pPr>
    <w:rPr>
      <w:b/>
      <w:sz w:val="48"/>
      <w:szCs w:val="48"/>
    </w:rPr>
  </w:style>
  <w:style w:type="paragraph" w:styleId="Heading2">
    <w:name w:val="heading 2"/>
    <w:basedOn w:val="normal0"/>
    <w:next w:val="normal0"/>
    <w:rsid w:val="008F24F6"/>
    <w:pPr>
      <w:keepNext/>
      <w:keepLines/>
      <w:spacing w:before="360" w:after="80"/>
      <w:outlineLvl w:val="1"/>
    </w:pPr>
    <w:rPr>
      <w:b/>
      <w:sz w:val="36"/>
      <w:szCs w:val="36"/>
    </w:rPr>
  </w:style>
  <w:style w:type="paragraph" w:styleId="Heading3">
    <w:name w:val="heading 3"/>
    <w:basedOn w:val="normal0"/>
    <w:next w:val="normal0"/>
    <w:rsid w:val="008F24F6"/>
    <w:pPr>
      <w:keepNext/>
      <w:keepLines/>
      <w:spacing w:before="280" w:after="80"/>
      <w:outlineLvl w:val="2"/>
    </w:pPr>
    <w:rPr>
      <w:b/>
      <w:sz w:val="28"/>
      <w:szCs w:val="28"/>
    </w:rPr>
  </w:style>
  <w:style w:type="paragraph" w:styleId="Heading4">
    <w:name w:val="heading 4"/>
    <w:basedOn w:val="normal0"/>
    <w:next w:val="normal0"/>
    <w:rsid w:val="008F24F6"/>
    <w:pPr>
      <w:keepNext/>
      <w:keepLines/>
      <w:spacing w:before="240" w:after="40"/>
      <w:outlineLvl w:val="3"/>
    </w:pPr>
    <w:rPr>
      <w:b/>
      <w:sz w:val="24"/>
      <w:szCs w:val="24"/>
    </w:rPr>
  </w:style>
  <w:style w:type="paragraph" w:styleId="Heading5">
    <w:name w:val="heading 5"/>
    <w:basedOn w:val="normal0"/>
    <w:next w:val="normal0"/>
    <w:rsid w:val="008F24F6"/>
    <w:pPr>
      <w:keepNext/>
      <w:keepLines/>
      <w:spacing w:before="220" w:after="40"/>
      <w:outlineLvl w:val="4"/>
    </w:pPr>
    <w:rPr>
      <w:b/>
    </w:rPr>
  </w:style>
  <w:style w:type="paragraph" w:styleId="Heading6">
    <w:name w:val="heading 6"/>
    <w:basedOn w:val="normal0"/>
    <w:next w:val="normal0"/>
    <w:rsid w:val="008F24F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F24F6"/>
  </w:style>
  <w:style w:type="paragraph" w:styleId="Title">
    <w:name w:val="Title"/>
    <w:basedOn w:val="normal0"/>
    <w:next w:val="normal0"/>
    <w:rsid w:val="008F24F6"/>
    <w:pPr>
      <w:keepNext/>
      <w:keepLines/>
      <w:spacing w:before="480" w:after="120"/>
    </w:pPr>
    <w:rPr>
      <w:b/>
      <w:sz w:val="72"/>
      <w:szCs w:val="72"/>
    </w:rPr>
  </w:style>
  <w:style w:type="paragraph" w:styleId="Subtitle">
    <w:name w:val="Subtitle"/>
    <w:basedOn w:val="normal0"/>
    <w:next w:val="normal0"/>
    <w:rsid w:val="008F24F6"/>
    <w:pPr>
      <w:keepNext/>
      <w:keepLines/>
      <w:spacing w:before="360" w:after="80"/>
    </w:pPr>
    <w:rPr>
      <w:rFonts w:ascii="Georgia" w:eastAsia="Georgia" w:hAnsi="Georgia" w:cs="Georgia"/>
      <w:i/>
      <w:color w:val="666666"/>
      <w:sz w:val="48"/>
      <w:szCs w:val="48"/>
    </w:rPr>
  </w:style>
  <w:style w:type="table" w:customStyle="1" w:styleId="a">
    <w:basedOn w:val="TableNormal"/>
    <w:rsid w:val="008F24F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F24F6"/>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2024-08-25T03:04:00Z</dcterms:created>
  <dcterms:modified xsi:type="dcterms:W3CDTF">2024-08-25T03:04:00Z</dcterms:modified>
</cp:coreProperties>
</file>