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B46B3C" w14:paraId="410D82DB" w14:textId="77777777">
        <w:tc>
          <w:tcPr>
            <w:tcW w:w="965" w:type="dxa"/>
            <w:shd w:val="clear" w:color="auto" w:fill="39302A" w:themeFill="text2"/>
          </w:tcPr>
          <w:p w14:paraId="18136DB6" w14:textId="77777777" w:rsidR="00B46B3C" w:rsidRDefault="00B46B3C">
            <w:pPr>
              <w:spacing w:before="260"/>
            </w:pPr>
          </w:p>
        </w:tc>
        <w:tc>
          <w:tcPr>
            <w:tcW w:w="518" w:type="dxa"/>
          </w:tcPr>
          <w:p w14:paraId="3C64AE04" w14:textId="77777777" w:rsidR="00B46B3C" w:rsidRDefault="00B46B3C">
            <w:pPr>
              <w:spacing w:before="260"/>
            </w:pPr>
          </w:p>
        </w:tc>
        <w:tc>
          <w:tcPr>
            <w:tcW w:w="8581" w:type="dxa"/>
          </w:tcPr>
          <w:p w14:paraId="28B3E7AF" w14:textId="77777777" w:rsidR="004D37DD" w:rsidRDefault="004D37DD" w:rsidP="00484784">
            <w:pPr>
              <w:pStyle w:val="Subtitle"/>
              <w:spacing w:line="360" w:lineRule="auto"/>
              <w:rPr>
                <w:rFonts w:asciiTheme="majorHAnsi" w:eastAsiaTheme="majorEastAsia" w:hAnsiTheme="majorHAnsi" w:cstheme="majorBidi"/>
                <w:b/>
                <w:i w:val="0"/>
                <w:caps/>
                <w:kern w:val="28"/>
                <w:sz w:val="56"/>
                <w:szCs w:val="48"/>
                <w:lang w:val="vi-VN"/>
              </w:rPr>
            </w:pPr>
            <w:r w:rsidRPr="004D37DD">
              <w:rPr>
                <w:rFonts w:asciiTheme="majorHAnsi" w:eastAsiaTheme="majorEastAsia" w:hAnsiTheme="majorHAnsi" w:cstheme="majorBidi"/>
                <w:b/>
                <w:i w:val="0"/>
                <w:caps/>
                <w:kern w:val="28"/>
                <w:sz w:val="56"/>
                <w:szCs w:val="48"/>
                <w:lang w:val="vi-VN"/>
              </w:rPr>
              <w:t>THUYẾT TRÌNH VÀ THẢO LUẬN VỀ MỘT VẤN ĐỀ XÃ HỘI</w:t>
            </w:r>
          </w:p>
          <w:p w14:paraId="01194234" w14:textId="03427CA1" w:rsidR="00B46B3C" w:rsidRPr="00484784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484784">
              <w:rPr>
                <w:sz w:val="28"/>
                <w:szCs w:val="18"/>
              </w:rPr>
              <w:t>Phiếu</w:t>
            </w:r>
            <w:r w:rsidRPr="00484784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47BA53B5" w:rsidR="00B46B3C" w:rsidRPr="00484784" w:rsidRDefault="00484784" w:rsidP="00484784">
      <w:pPr>
        <w:pStyle w:val="Heading1"/>
        <w:rPr>
          <w:sz w:val="24"/>
          <w:szCs w:val="16"/>
          <w:lang w:val="vi-VN"/>
        </w:rPr>
      </w:pPr>
      <w:r w:rsidRPr="00484784">
        <w:rPr>
          <w:sz w:val="24"/>
          <w:szCs w:val="16"/>
          <w:lang w:val="vi-VN"/>
        </w:rPr>
        <w:t xml:space="preserve"> </w:t>
      </w:r>
    </w:p>
    <w:p w14:paraId="7A578D2E" w14:textId="0A592CB4" w:rsidR="00D752E2" w:rsidRPr="005E53C2" w:rsidRDefault="002F5AD3" w:rsidP="00D752E2">
      <w:pPr>
        <w:rPr>
          <w:b/>
          <w:bCs/>
          <w:lang w:val="vi-VN"/>
        </w:rPr>
      </w:pPr>
      <w:r>
        <w:rPr>
          <w:b/>
          <w:bCs/>
          <w:lang w:val="vi-VN"/>
        </w:rPr>
        <w:t>Nội dung 1</w:t>
      </w:r>
      <w:r w:rsidR="00612C65">
        <w:rPr>
          <w:b/>
          <w:bCs/>
          <w:lang w:val="vi-VN"/>
        </w:rPr>
        <w:t>. Khởi động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5E53C2" w14:paraId="0983F68F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B5C354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K – Điều đã biết</w:t>
            </w:r>
          </w:p>
          <w:p w14:paraId="0B74DE55" w14:textId="77777777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(Liệt kê các yêu cầu cần có của một bài </w:t>
            </w:r>
            <w:r>
              <w:rPr>
                <w:color w:val="000000"/>
                <w:sz w:val="28"/>
                <w:szCs w:val="28"/>
              </w:rPr>
              <w:t>nghị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luận xã hội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FDE9D1" w:themeFill="accent2" w:themeFillTint="33"/>
          </w:tcPr>
          <w:p w14:paraId="1D8207D2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W – Điều muốn biết</w:t>
            </w:r>
          </w:p>
          <w:p w14:paraId="2072CBD2" w14:textId="77777777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(Những điều em muốn biết về cách </w:t>
            </w:r>
            <w:r>
              <w:rPr>
                <w:color w:val="000000"/>
                <w:sz w:val="28"/>
                <w:szCs w:val="28"/>
              </w:rPr>
              <w:t>thuyết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Pr="00FC290C">
              <w:rPr>
                <w:color w:val="000000"/>
                <w:sz w:val="28"/>
                <w:szCs w:val="28"/>
              </w:rPr>
              <w:t xml:space="preserve"> một </w:t>
            </w:r>
            <w:r>
              <w:rPr>
                <w:color w:val="000000"/>
                <w:sz w:val="28"/>
                <w:szCs w:val="28"/>
              </w:rPr>
              <w:t>vấn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đề nghị luận xã hội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5E7D8" w:themeFill="accent3" w:themeFillTint="33"/>
          </w:tcPr>
          <w:p w14:paraId="6F020A8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L – Điều học được</w:t>
            </w:r>
          </w:p>
          <w:p w14:paraId="3C5AFC0B" w14:textId="77777777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(Điều em học được khi làm bài </w:t>
            </w:r>
            <w:r>
              <w:rPr>
                <w:color w:val="000000"/>
                <w:sz w:val="28"/>
                <w:szCs w:val="28"/>
              </w:rPr>
              <w:t>thuyết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Pr="00FC290C">
              <w:rPr>
                <w:color w:val="000000"/>
                <w:sz w:val="28"/>
                <w:szCs w:val="28"/>
              </w:rPr>
              <w:t xml:space="preserve"> một </w:t>
            </w:r>
            <w:r>
              <w:rPr>
                <w:color w:val="000000"/>
                <w:sz w:val="28"/>
                <w:szCs w:val="28"/>
              </w:rPr>
              <w:t>vấn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đề nghị luận xã hội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53C2" w14:paraId="1F2189DE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6968725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B9AD32" w14:textId="77777777" w:rsidR="005E53C2" w:rsidRDefault="005E53C2" w:rsidP="004D37DD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2136259E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4DD8B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67EE44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E5E77B3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EAD49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01705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976CC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5F8E7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1F906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81128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E563EE0" w14:textId="53B04D5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D93D3FB" w14:textId="77777777" w:rsidR="00EB5C13" w:rsidRDefault="00EB5C13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0859CC" w14:textId="0DB6F257" w:rsidR="005E53C2" w:rsidRPr="00FC290C" w:rsidRDefault="005E53C2" w:rsidP="005E53C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DE9D1" w:themeFill="accent2" w:themeFillTint="33"/>
          </w:tcPr>
          <w:p w14:paraId="5469D76D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5E7D8" w:themeFill="accent3" w:themeFillTint="33"/>
          </w:tcPr>
          <w:p w14:paraId="7B7A5526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408AC44" w14:textId="18AD7897" w:rsidR="005E5156" w:rsidRDefault="005E5156" w:rsidP="005E5156">
      <w:pPr>
        <w:jc w:val="both"/>
        <w:rPr>
          <w:b/>
          <w:bCs/>
          <w:lang w:val="vi-VN"/>
        </w:rPr>
      </w:pPr>
      <w:r>
        <w:rPr>
          <w:b/>
          <w:bCs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8044F" wp14:editId="5056C3CB">
                <wp:simplePos x="0" y="0"/>
                <wp:positionH relativeFrom="column">
                  <wp:posOffset>-207645</wp:posOffset>
                </wp:positionH>
                <wp:positionV relativeFrom="paragraph">
                  <wp:posOffset>-323229</wp:posOffset>
                </wp:positionV>
                <wp:extent cx="6443330" cy="6485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30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FA92C" w14:textId="664F2AAA" w:rsidR="005E5156" w:rsidRPr="005E5156" w:rsidRDefault="005E5156" w:rsidP="005E5156">
                            <w:pPr>
                              <w:jc w:val="both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 w:rsidRPr="002F5AD3">
                              <w:rPr>
                                <w:b/>
                                <w:bCs/>
                              </w:rPr>
                              <w:t xml:space="preserve">Nội dung 2: </w:t>
                            </w:r>
                            <w:r>
                              <w:rPr>
                                <w:b/>
                                <w:bCs/>
                              </w:rPr>
                              <w:t>Chuẩn</w:t>
                            </w:r>
                            <w:r>
                              <w:rPr>
                                <w:b/>
                                <w:bCs/>
                                <w:lang w:val="vi-VN"/>
                              </w:rPr>
                              <w:t xml:space="preserve"> bị thuyết trình bài viết trong tiết VIẾT BÀI VĂN NGHỊ LUẬN VỀ MỘT VẤN ĐỀ XÃ HỘI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804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35pt;margin-top:-25.45pt;width:507.35pt;height:5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" fillcolor="white [3201]" stroked="f" strokeweight=".5pt">
                <v:textbox>
                  <w:txbxContent>
                    <w:p w14:paraId="41FFA92C" w14:textId="664F2AAA" w:rsidR="005E5156" w:rsidRPr="005E5156" w:rsidRDefault="005E5156" w:rsidP="005E5156">
                      <w:pPr>
                        <w:jc w:val="both"/>
                        <w:rPr>
                          <w:b/>
                          <w:bCs/>
                          <w:lang w:val="vi-VN"/>
                        </w:rPr>
                      </w:pPr>
                      <w:r w:rsidRPr="002F5AD3">
                        <w:rPr>
                          <w:b/>
                          <w:bCs/>
                        </w:rPr>
                        <w:t xml:space="preserve">Nội dung 2: </w:t>
                      </w:r>
                      <w:r>
                        <w:rPr>
                          <w:b/>
                          <w:bCs/>
                        </w:rPr>
                        <w:t>Chuẩn</w:t>
                      </w:r>
                      <w:r>
                        <w:rPr>
                          <w:b/>
                          <w:bCs/>
                          <w:lang w:val="vi-VN"/>
                        </w:rPr>
                        <w:t xml:space="preserve"> bị thuyết trình bài viết trong tiết VIẾT BÀI VĂN NGHỊ LUẬN VỀ MỘT VẤN ĐỀ XÃ HỘI</w:t>
                      </w:r>
                    </w:p>
                  </w:txbxContent>
                </v:textbox>
              </v:shape>
            </w:pict>
          </mc:Fallback>
        </mc:AlternateContent>
      </w:r>
    </w:p>
    <w:p w14:paraId="37FA63E0" w14:textId="1FB7C99B" w:rsidR="005E5156" w:rsidRDefault="005E5156" w:rsidP="005E5156">
      <w:pPr>
        <w:jc w:val="both"/>
        <w:rPr>
          <w:b/>
          <w:bCs/>
          <w:lang w:val="vi-VN"/>
        </w:rPr>
      </w:pPr>
    </w:p>
    <w:tbl>
      <w:tblPr>
        <w:tblpPr w:leftFromText="180" w:rightFromText="180" w:vertAnchor="page" w:horzAnchor="margin" w:tblpX="-436" w:tblpY="1675"/>
        <w:tblW w:w="102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6"/>
        <w:gridCol w:w="8211"/>
      </w:tblGrid>
      <w:tr w:rsidR="005E5156" w:rsidRPr="00484784" w14:paraId="6B4E9373" w14:textId="77777777" w:rsidTr="00E44264">
        <w:trPr>
          <w:trHeight w:val="1856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38559" w14:textId="77777777" w:rsidR="005E5156" w:rsidRPr="00484784" w:rsidRDefault="005E5156" w:rsidP="00E442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Mở bài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F806B" w14:textId="77777777" w:rsidR="005E5156" w:rsidRPr="00484784" w:rsidRDefault="005E5156" w:rsidP="00E44264">
            <w:pPr>
              <w:rPr>
                <w:lang w:val="en-VN"/>
              </w:rPr>
            </w:pPr>
          </w:p>
        </w:tc>
      </w:tr>
      <w:tr w:rsidR="005E5156" w:rsidRPr="00484784" w14:paraId="4EF22209" w14:textId="77777777" w:rsidTr="00E44264">
        <w:trPr>
          <w:trHeight w:val="197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B8DB3" w14:textId="77777777" w:rsidR="005E5156" w:rsidRDefault="005E5156" w:rsidP="00E442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Thân bài</w:t>
            </w:r>
          </w:p>
          <w:p w14:paraId="5EF7EDA8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686539DE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0E69F2D0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1194BE07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124AC952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5A19F9CC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3190EAFD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1F93CA9F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03D10005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03FA7385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3A2E7588" w14:textId="77777777" w:rsidR="005E5156" w:rsidRDefault="005E5156" w:rsidP="00E44264">
            <w:pPr>
              <w:jc w:val="center"/>
              <w:rPr>
                <w:lang w:val="vi-VN"/>
              </w:rPr>
            </w:pPr>
          </w:p>
          <w:p w14:paraId="235FAF6F" w14:textId="77777777" w:rsidR="005E5156" w:rsidRPr="00484784" w:rsidRDefault="005E5156" w:rsidP="00E44264">
            <w:pPr>
              <w:rPr>
                <w:lang w:val="vi-VN"/>
              </w:rPr>
            </w:pP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A04AD" w14:textId="77777777" w:rsidR="005E5156" w:rsidRPr="00484784" w:rsidRDefault="005E5156" w:rsidP="00E44264">
            <w:pPr>
              <w:rPr>
                <w:lang w:val="en-VN"/>
              </w:rPr>
            </w:pPr>
          </w:p>
        </w:tc>
      </w:tr>
      <w:tr w:rsidR="005E5156" w:rsidRPr="00484784" w14:paraId="00BECE55" w14:textId="77777777" w:rsidTr="00E44264">
        <w:trPr>
          <w:trHeight w:val="2471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08E29" w14:textId="77777777" w:rsidR="005E5156" w:rsidRPr="00484784" w:rsidRDefault="005E5156" w:rsidP="00E442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Kết bài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A7B09" w14:textId="77777777" w:rsidR="005E5156" w:rsidRPr="00484784" w:rsidRDefault="005E5156" w:rsidP="00E44264">
            <w:pPr>
              <w:rPr>
                <w:lang w:val="en-VN"/>
              </w:rPr>
            </w:pPr>
          </w:p>
        </w:tc>
      </w:tr>
    </w:tbl>
    <w:p w14:paraId="30EA7A16" w14:textId="77777777" w:rsidR="005E5156" w:rsidRPr="005A7E8D" w:rsidRDefault="005E5156" w:rsidP="005E5156">
      <w:pPr>
        <w:jc w:val="both"/>
        <w:rPr>
          <w:b/>
          <w:bCs/>
          <w:lang w:val="vi-VN"/>
        </w:rPr>
      </w:pPr>
    </w:p>
    <w:sectPr w:rsidR="005E5156" w:rsidRPr="005A7E8D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5730" w14:textId="77777777" w:rsidR="00660CE8" w:rsidRDefault="00660CE8">
      <w:pPr>
        <w:spacing w:after="0" w:line="240" w:lineRule="auto"/>
      </w:pPr>
      <w:r>
        <w:separator/>
      </w:r>
    </w:p>
  </w:endnote>
  <w:endnote w:type="continuationSeparator" w:id="0">
    <w:p w14:paraId="571C1990" w14:textId="77777777" w:rsidR="00660CE8" w:rsidRDefault="0066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C923" w14:textId="77777777" w:rsidR="00660CE8" w:rsidRDefault="00660CE8">
      <w:pPr>
        <w:spacing w:after="0" w:line="240" w:lineRule="auto"/>
      </w:pPr>
      <w:r>
        <w:separator/>
      </w:r>
    </w:p>
  </w:footnote>
  <w:footnote w:type="continuationSeparator" w:id="0">
    <w:p w14:paraId="758491A5" w14:textId="77777777" w:rsidR="00660CE8" w:rsidRDefault="0066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CD51BA"/>
    <w:multiLevelType w:val="hybridMultilevel"/>
    <w:tmpl w:val="2A0A503A"/>
    <w:lvl w:ilvl="0" w:tplc="6690109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0D3096"/>
    <w:rsid w:val="002F5AD3"/>
    <w:rsid w:val="00484784"/>
    <w:rsid w:val="004A0A32"/>
    <w:rsid w:val="004D37DD"/>
    <w:rsid w:val="00502218"/>
    <w:rsid w:val="00542C39"/>
    <w:rsid w:val="005A7E8D"/>
    <w:rsid w:val="005E5156"/>
    <w:rsid w:val="005E53C2"/>
    <w:rsid w:val="00612C65"/>
    <w:rsid w:val="00660CE8"/>
    <w:rsid w:val="00A24D72"/>
    <w:rsid w:val="00B46B3C"/>
    <w:rsid w:val="00B54AAF"/>
    <w:rsid w:val="00CA02AE"/>
    <w:rsid w:val="00CC6E6B"/>
    <w:rsid w:val="00D752E2"/>
    <w:rsid w:val="00E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28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2022-07-15T13:48:00Z</dcterms:created>
  <dcterms:modified xsi:type="dcterms:W3CDTF">2022-10-09T13:35:00Z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