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Bang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E255FE" w:rsidRPr="00E255FE" w:rsidTr="00B92933">
        <w:tc>
          <w:tcPr>
            <w:tcW w:w="4678" w:type="dxa"/>
          </w:tcPr>
          <w:p w:rsidR="00E255FE" w:rsidRPr="00E255FE" w:rsidRDefault="00E255FE" w:rsidP="00E255FE">
            <w:pPr>
              <w:keepNext/>
              <w:keepLines/>
              <w:spacing w:before="240"/>
              <w:outlineLvl w:val="0"/>
              <w:rPr>
                <w:rFonts w:eastAsia="Times New Roman"/>
                <w:szCs w:val="28"/>
              </w:rPr>
            </w:pPr>
            <w:r w:rsidRPr="00E255FE">
              <w:rPr>
                <w:rFonts w:eastAsia="Times New Roman"/>
                <w:szCs w:val="28"/>
              </w:rPr>
              <w:t>Trường: THCS Nghĩa Hiệp</w:t>
            </w:r>
          </w:p>
          <w:p w:rsidR="00E255FE" w:rsidRPr="00E255FE" w:rsidRDefault="00E255FE" w:rsidP="00E255FE">
            <w:pPr>
              <w:spacing w:line="276" w:lineRule="auto"/>
              <w:jc w:val="both"/>
              <w:rPr>
                <w:bCs/>
                <w:szCs w:val="28"/>
              </w:rPr>
            </w:pPr>
            <w:r w:rsidRPr="00E255FE">
              <w:rPr>
                <w:bCs/>
                <w:szCs w:val="28"/>
              </w:rPr>
              <w:t>Tổ:</w:t>
            </w:r>
            <w:r w:rsidRPr="00E255FE">
              <w:rPr>
                <w:b/>
                <w:bCs/>
                <w:szCs w:val="28"/>
              </w:rPr>
              <w:t xml:space="preserve"> </w:t>
            </w:r>
            <w:r w:rsidRPr="00E255FE">
              <w:rPr>
                <w:bCs/>
                <w:szCs w:val="28"/>
              </w:rPr>
              <w:t>Khoa Học Xã Hội</w:t>
            </w:r>
          </w:p>
          <w:p w:rsidR="00E255FE" w:rsidRPr="00E255FE" w:rsidRDefault="00E255FE" w:rsidP="00E255FE">
            <w:pPr>
              <w:spacing w:line="276" w:lineRule="auto"/>
              <w:jc w:val="both"/>
              <w:rPr>
                <w:szCs w:val="28"/>
              </w:rPr>
            </w:pPr>
            <w:r w:rsidRPr="00E255FE">
              <w:rPr>
                <w:szCs w:val="28"/>
              </w:rPr>
              <w:t xml:space="preserve">Ngày soạn: </w:t>
            </w:r>
            <w:r>
              <w:rPr>
                <w:szCs w:val="28"/>
              </w:rPr>
              <w:t>05/04</w:t>
            </w:r>
            <w:r w:rsidRPr="00E255FE">
              <w:rPr>
                <w:szCs w:val="28"/>
              </w:rPr>
              <w:t>/2024</w:t>
            </w:r>
          </w:p>
          <w:p w:rsidR="00E255FE" w:rsidRPr="00E255FE" w:rsidRDefault="00E255FE" w:rsidP="00E255FE">
            <w:pPr>
              <w:spacing w:line="276" w:lineRule="auto"/>
              <w:jc w:val="both"/>
              <w:rPr>
                <w:b/>
                <w:bCs/>
                <w:szCs w:val="28"/>
              </w:rPr>
            </w:pPr>
            <w:r w:rsidRPr="00E255FE">
              <w:rPr>
                <w:szCs w:val="28"/>
              </w:rPr>
              <w:t>Tuần 2</w:t>
            </w:r>
            <w:r w:rsidRPr="00E255FE">
              <w:rPr>
                <w:szCs w:val="28"/>
              </w:rPr>
              <w:t>9</w:t>
            </w:r>
            <w:r w:rsidRPr="00E255FE">
              <w:rPr>
                <w:szCs w:val="28"/>
              </w:rPr>
              <w:t>: tiết 3</w:t>
            </w:r>
            <w:r w:rsidR="005A65D4">
              <w:rPr>
                <w:szCs w:val="28"/>
              </w:rPr>
              <w:t>9,40</w:t>
            </w:r>
          </w:p>
        </w:tc>
        <w:tc>
          <w:tcPr>
            <w:tcW w:w="5245" w:type="dxa"/>
          </w:tcPr>
          <w:p w:rsidR="00E255FE" w:rsidRPr="00E255FE" w:rsidRDefault="00E255FE" w:rsidP="00E255FE">
            <w:pPr>
              <w:spacing w:line="276" w:lineRule="auto"/>
              <w:jc w:val="both"/>
              <w:rPr>
                <w:szCs w:val="28"/>
              </w:rPr>
            </w:pPr>
          </w:p>
          <w:p w:rsidR="00E255FE" w:rsidRPr="00E255FE" w:rsidRDefault="00E255FE" w:rsidP="00E255FE">
            <w:pPr>
              <w:spacing w:line="276" w:lineRule="auto"/>
              <w:jc w:val="both"/>
              <w:rPr>
                <w:szCs w:val="28"/>
              </w:rPr>
            </w:pPr>
            <w:r w:rsidRPr="00E255FE">
              <w:rPr>
                <w:szCs w:val="28"/>
              </w:rPr>
              <w:t xml:space="preserve">             Họ và tên giáo viên:</w:t>
            </w:r>
          </w:p>
          <w:p w:rsidR="00E255FE" w:rsidRPr="00E255FE" w:rsidRDefault="00E255FE" w:rsidP="00E255FE">
            <w:pPr>
              <w:spacing w:line="276" w:lineRule="auto"/>
              <w:jc w:val="both"/>
              <w:rPr>
                <w:szCs w:val="28"/>
              </w:rPr>
            </w:pPr>
            <w:r w:rsidRPr="00E255FE">
              <w:rPr>
                <w:szCs w:val="28"/>
              </w:rPr>
              <w:t xml:space="preserve">             Nguyễn Thị Mỹ Hạnh</w:t>
            </w:r>
          </w:p>
        </w:tc>
      </w:tr>
    </w:tbl>
    <w:p w:rsidR="00E255FE" w:rsidRPr="00E255FE" w:rsidRDefault="00E255FE" w:rsidP="00E255FE">
      <w:pPr>
        <w:suppressAutoHyphens/>
        <w:autoSpaceDN w:val="0"/>
        <w:spacing w:after="0" w:line="240" w:lineRule="auto"/>
        <w:ind w:left="720" w:hanging="720"/>
        <w:jc w:val="center"/>
        <w:textAlignment w:val="baseline"/>
        <w:rPr>
          <w:rFonts w:ascii="Times New Roman" w:eastAsia="Calibri" w:hAnsi="Times New Roman" w:cs="Times New Roman"/>
          <w:sz w:val="28"/>
          <w:szCs w:val="28"/>
        </w:rPr>
      </w:pPr>
      <w:r w:rsidRPr="00E255FE">
        <w:rPr>
          <w:rFonts w:ascii="Times New Roman" w:eastAsia="Calibri" w:hAnsi="Times New Roman" w:cs="Times New Roman"/>
          <w:b/>
          <w:bCs/>
          <w:sz w:val="28"/>
          <w:szCs w:val="28"/>
        </w:rPr>
        <w:t>TÊN BÀI DẠY:</w:t>
      </w:r>
      <w:r w:rsidR="00072B44">
        <w:rPr>
          <w:rFonts w:ascii="Times New Roman" w:eastAsia="Calibri" w:hAnsi="Times New Roman" w:cs="Times New Roman"/>
          <w:b/>
          <w:bCs/>
          <w:sz w:val="28"/>
          <w:szCs w:val="28"/>
        </w:rPr>
        <w:t xml:space="preserve"> BÀI </w:t>
      </w:r>
      <w:r w:rsidR="00072B44">
        <w:rPr>
          <w:rFonts w:ascii="Times New Roman" w:eastAsia="Calibri" w:hAnsi="Times New Roman" w:cs="Times New Roman"/>
          <w:b/>
          <w:bCs/>
          <w:sz w:val="28"/>
          <w:szCs w:val="28"/>
          <w:lang w:val="en-US"/>
        </w:rPr>
        <w:t>18</w:t>
      </w:r>
      <w:r w:rsidRPr="00E255FE">
        <w:rPr>
          <w:rFonts w:ascii="Times New Roman" w:eastAsia="Calibri" w:hAnsi="Times New Roman" w:cs="Times New Roman"/>
          <w:b/>
          <w:bCs/>
          <w:sz w:val="28"/>
          <w:szCs w:val="28"/>
        </w:rPr>
        <w:t>. BIỂN VÀ ĐẠI DƯƠNG</w:t>
      </w:r>
    </w:p>
    <w:p w:rsidR="00E255FE" w:rsidRPr="00E255FE" w:rsidRDefault="00E255FE" w:rsidP="00E255FE">
      <w:pPr>
        <w:suppressAutoHyphens/>
        <w:autoSpaceDN w:val="0"/>
        <w:spacing w:after="0" w:line="240" w:lineRule="auto"/>
        <w:ind w:left="720" w:hanging="720"/>
        <w:jc w:val="center"/>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Môn học/Hoạt động giáo dục: ĐỊA LÍ 6</w:t>
      </w:r>
    </w:p>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 xml:space="preserve">Thời gian thực hiện: </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bCs/>
          <w:color w:val="FF0000"/>
          <w:sz w:val="28"/>
          <w:szCs w:val="28"/>
        </w:rPr>
        <w:t>I. MỤC TIÊU</w:t>
      </w:r>
      <w:r w:rsidRPr="00E255FE">
        <w:rPr>
          <w:rFonts w:ascii="Times New Roman" w:eastAsia="Calibri" w:hAnsi="Times New Roman" w:cs="Times New Roman"/>
          <w:sz w:val="28"/>
          <w:szCs w:val="28"/>
        </w:rPr>
        <w:t xml:space="preserve"> :</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Cs/>
          <w:i/>
          <w:sz w:val="28"/>
          <w:szCs w:val="28"/>
        </w:rPr>
        <w:t>Yêu cầu cần đạt</w:t>
      </w:r>
      <w:r w:rsidRPr="00E255FE">
        <w:rPr>
          <w:rFonts w:ascii="Times New Roman" w:eastAsia="Calibri" w:hAnsi="Times New Roman" w:cs="Times New Roman"/>
          <w:i/>
          <w:sz w:val="28"/>
          <w:szCs w:val="28"/>
        </w:rPr>
        <w:t>:</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bCs/>
          <w:iCs/>
          <w:sz w:val="28"/>
          <w:szCs w:val="28"/>
          <w:u w:val="single"/>
        </w:rPr>
        <w:t>1. Kiến thức</w:t>
      </w:r>
      <w:r w:rsidRPr="00E255FE">
        <w:rPr>
          <w:rFonts w:ascii="Times New Roman" w:eastAsia="Calibri" w:hAnsi="Times New Roman" w:cs="Times New Roman"/>
          <w:iCs/>
          <w:sz w:val="28"/>
          <w:szCs w:val="28"/>
        </w:rPr>
        <w:t xml:space="preserve">: </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255FE">
        <w:rPr>
          <w:rFonts w:ascii="Times New Roman" w:eastAsia="Calibri" w:hAnsi="Times New Roman" w:cs="Times New Roman"/>
          <w:sz w:val="28"/>
          <w:szCs w:val="28"/>
          <w:lang w:val="nl-NL"/>
        </w:rPr>
        <w:t>•</w:t>
      </w:r>
      <w:r w:rsidRPr="00E255FE">
        <w:rPr>
          <w:rFonts w:ascii="Times New Roman" w:eastAsia="Calibri" w:hAnsi="Times New Roman" w:cs="Times New Roman"/>
          <w:sz w:val="28"/>
          <w:szCs w:val="28"/>
          <w:lang w:val="nl-NL"/>
        </w:rPr>
        <w:tab/>
        <w:t>Xác định được trên bản đồ các đại dương thế giới.</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255FE">
        <w:rPr>
          <w:rFonts w:ascii="Times New Roman" w:eastAsia="Calibri" w:hAnsi="Times New Roman" w:cs="Times New Roman"/>
          <w:sz w:val="28"/>
          <w:szCs w:val="28"/>
          <w:lang w:val="nl-NL"/>
        </w:rPr>
        <w:t>•</w:t>
      </w:r>
      <w:r w:rsidRPr="00E255FE">
        <w:rPr>
          <w:rFonts w:ascii="Times New Roman" w:eastAsia="Calibri" w:hAnsi="Times New Roman" w:cs="Times New Roman"/>
          <w:sz w:val="28"/>
          <w:szCs w:val="28"/>
          <w:lang w:val="nl-NL"/>
        </w:rPr>
        <w:tab/>
        <w:t>Nêu được sự khác biệt về nhiệt độ, độ muối giữa vùng biển nhiệt đới và vùng biển ôn đới.</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255FE">
        <w:rPr>
          <w:rFonts w:ascii="Times New Roman" w:eastAsia="Calibri" w:hAnsi="Times New Roman" w:cs="Times New Roman"/>
          <w:sz w:val="28"/>
          <w:szCs w:val="28"/>
          <w:lang w:val="nl-NL"/>
        </w:rPr>
        <w:t>•</w:t>
      </w:r>
      <w:r w:rsidRPr="00E255FE">
        <w:rPr>
          <w:rFonts w:ascii="Times New Roman" w:eastAsia="Calibri" w:hAnsi="Times New Roman" w:cs="Times New Roman"/>
          <w:sz w:val="28"/>
          <w:szCs w:val="28"/>
          <w:lang w:val="nl-NL"/>
        </w:rPr>
        <w:tab/>
        <w:t>Trình bày được các hiện tuợng sóng, thuỷ triều, dòng biển</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sz w:val="28"/>
          <w:szCs w:val="28"/>
          <w:u w:val="single"/>
        </w:rPr>
      </w:pPr>
      <w:r w:rsidRPr="00E255FE">
        <w:rPr>
          <w:rFonts w:ascii="Times New Roman" w:eastAsia="Calibri" w:hAnsi="Times New Roman" w:cs="Times New Roman"/>
          <w:b/>
          <w:sz w:val="28"/>
          <w:szCs w:val="28"/>
          <w:u w:val="single"/>
        </w:rPr>
        <w:t>2. Năng lực</w:t>
      </w:r>
      <w:bookmarkStart w:id="0" w:name="_GoBack"/>
      <w:bookmarkEnd w:id="0"/>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sz w:val="28"/>
          <w:szCs w:val="28"/>
        </w:rPr>
      </w:pPr>
      <w:r w:rsidRPr="00E255FE">
        <w:rPr>
          <w:rFonts w:ascii="Times New Roman" w:eastAsia="Calibri" w:hAnsi="Times New Roman" w:cs="Times New Roman"/>
          <w:b/>
          <w:sz w:val="28"/>
          <w:szCs w:val="28"/>
        </w:rPr>
        <w:t>* Năng lực chung</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sz w:val="28"/>
          <w:szCs w:val="28"/>
        </w:rPr>
        <w:t xml:space="preserve">- </w:t>
      </w:r>
      <w:r w:rsidRPr="00E255FE">
        <w:rPr>
          <w:rFonts w:ascii="Times New Roman" w:eastAsia="Calibri" w:hAnsi="Times New Roman" w:cs="Times New Roman"/>
          <w:sz w:val="28"/>
          <w:szCs w:val="28"/>
        </w:rPr>
        <w:t>Năng lực tự chủ và tự học: biết chủ động tích cực thực hiện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sz w:val="28"/>
          <w:szCs w:val="28"/>
        </w:rPr>
        <w:t xml:space="preserve">- </w:t>
      </w:r>
      <w:r w:rsidRPr="00E255FE">
        <w:rPr>
          <w:rFonts w:ascii="Times New Roman" w:eastAsia="Calibri" w:hAnsi="Times New Roman" w:cs="Times New Roman"/>
          <w:sz w:val="28"/>
          <w:szCs w:val="28"/>
        </w:rPr>
        <w:t>Năng lực giao tiếp và hợp tác: biết chủ động đưa ra ý kiến giải pháp khi được giao nhiệm vụ để hoàn thành tốt khi làm việc nhóm.</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kern w:val="3"/>
          <w:sz w:val="28"/>
          <w:szCs w:val="28"/>
        </w:rPr>
        <w:t>* Năng lực Địa Lí</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 Năng lực tìm hiểu địa lí:</w:t>
      </w:r>
      <w:r w:rsidRPr="00E255FE">
        <w:rPr>
          <w:rFonts w:ascii="Times New Roman" w:eastAsia="Times New Roman" w:hAnsi="Times New Roman" w:cs="Times New Roman"/>
          <w:sz w:val="28"/>
          <w:szCs w:val="28"/>
        </w:rPr>
        <w:t xml:space="preserve">  </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 Vận dụng kiến thức, kĩ năng đã học: Biết liên hệ thực tế để giải thích các hiện tượng, các vấn đề liên quan đến bài học; Liên hệ với Việt Nam nếu có</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 xml:space="preserve">- Năng lực nhận thức khoa học địa lí: Phân tích mối liên hệ giữa các yếu tố tự  nhiên </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sz w:val="28"/>
          <w:szCs w:val="28"/>
        </w:rPr>
        <w:t xml:space="preserve">3. </w:t>
      </w:r>
      <w:r w:rsidRPr="00E255FE">
        <w:rPr>
          <w:rFonts w:ascii="Times New Roman" w:eastAsia="Calibri" w:hAnsi="Times New Roman" w:cs="Times New Roman"/>
          <w:b/>
          <w:sz w:val="28"/>
          <w:szCs w:val="28"/>
          <w:u w:val="single"/>
        </w:rPr>
        <w:t>Phẩm chất</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w:t>
      </w:r>
      <w:r w:rsidRPr="00E255FE">
        <w:rPr>
          <w:rFonts w:ascii="Times New Roman" w:eastAsia="Calibri" w:hAnsi="Times New Roman" w:cs="Times New Roman"/>
          <w:b/>
          <w:sz w:val="28"/>
          <w:szCs w:val="28"/>
        </w:rPr>
        <w:t xml:space="preserve"> </w:t>
      </w:r>
      <w:r w:rsidRPr="00E255FE">
        <w:rPr>
          <w:rFonts w:ascii="Times New Roman" w:eastAsia="Calibri" w:hAnsi="Times New Roman" w:cs="Times New Roman"/>
          <w:sz w:val="28"/>
          <w:szCs w:val="28"/>
        </w:rPr>
        <w:t>Trách nhiệm:</w:t>
      </w:r>
      <w:r w:rsidRPr="00E255FE">
        <w:rPr>
          <w:rFonts w:ascii="Times New Roman" w:eastAsia="Times New Roman" w:hAnsi="Times New Roman" w:cs="Times New Roman"/>
          <w:sz w:val="28"/>
          <w:szCs w:val="28"/>
        </w:rPr>
        <w:t xml:space="preserve"> </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 xml:space="preserve">- Chăm chỉ: tích cực, chủ động trong các hoạt động học </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 Nhân ái: Chia sẻ, cảm thông với những sự khó khăn, thách thức của những vấn đề liên quan đến nội dung bài học.</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bCs/>
          <w:color w:val="FF0000"/>
          <w:sz w:val="28"/>
          <w:szCs w:val="28"/>
        </w:rPr>
        <w:t>II. THIẾT BỊ DẠY HỌC VÀ HỌC LIỆU</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
          <w:bCs/>
          <w:sz w:val="28"/>
          <w:szCs w:val="28"/>
          <w:lang w:val="es-ES"/>
        </w:rPr>
      </w:pPr>
      <w:r w:rsidRPr="00E255FE">
        <w:rPr>
          <w:rFonts w:ascii="Times New Roman" w:eastAsia="Calibri" w:hAnsi="Times New Roman" w:cs="Times New Roman"/>
          <w:b/>
          <w:bCs/>
          <w:sz w:val="28"/>
          <w:szCs w:val="28"/>
          <w:lang w:val="es-ES"/>
        </w:rPr>
        <w:t>1. Chuẩn bị của giáo viên:</w:t>
      </w:r>
    </w:p>
    <w:p w:rsidR="00E255FE" w:rsidRPr="00E255FE" w:rsidRDefault="00E255FE" w:rsidP="00E255FE">
      <w:pPr>
        <w:suppressAutoHyphens/>
        <w:autoSpaceDN w:val="0"/>
        <w:spacing w:after="0" w:line="240" w:lineRule="auto"/>
        <w:ind w:right="-58"/>
        <w:textAlignment w:val="baseline"/>
        <w:rPr>
          <w:rFonts w:ascii="Times New Roman" w:eastAsia="Calibri" w:hAnsi="Times New Roman" w:cs="Times New Roman"/>
          <w:b/>
          <w:bCs/>
          <w:sz w:val="28"/>
          <w:szCs w:val="28"/>
          <w:lang w:val="es-ES"/>
        </w:rPr>
      </w:pPr>
      <w:r w:rsidRPr="00E255FE">
        <w:rPr>
          <w:rFonts w:ascii="Times New Roman" w:eastAsia="Calibri" w:hAnsi="Times New Roman" w:cs="Times New Roman"/>
          <w:b/>
          <w:sz w:val="28"/>
          <w:szCs w:val="28"/>
          <w:lang w:val="es-ES"/>
        </w:rPr>
        <w:t xml:space="preserve">2. Chuẩn bị của học sinh: </w:t>
      </w:r>
      <w:r w:rsidRPr="00E255FE">
        <w:rPr>
          <w:rFonts w:ascii="Times New Roman" w:eastAsia="Calibri" w:hAnsi="Times New Roman" w:cs="Times New Roman"/>
          <w:sz w:val="28"/>
          <w:szCs w:val="28"/>
          <w:lang w:val="es-ES"/>
        </w:rPr>
        <w:t xml:space="preserve">sách giáo khoa, vở </w:t>
      </w:r>
      <w:proofErr w:type="gramStart"/>
      <w:r w:rsidRPr="00E255FE">
        <w:rPr>
          <w:rFonts w:ascii="Times New Roman" w:eastAsia="Calibri" w:hAnsi="Times New Roman" w:cs="Times New Roman"/>
          <w:sz w:val="28"/>
          <w:szCs w:val="28"/>
          <w:lang w:val="es-ES"/>
        </w:rPr>
        <w:t>ghi..</w:t>
      </w:r>
      <w:proofErr w:type="gramEnd"/>
    </w:p>
    <w:p w:rsidR="00E255FE" w:rsidRPr="00E255FE" w:rsidRDefault="00E255FE" w:rsidP="00E255FE">
      <w:pPr>
        <w:suppressAutoHyphens/>
        <w:autoSpaceDN w:val="0"/>
        <w:spacing w:after="0" w:line="240" w:lineRule="auto"/>
        <w:ind w:right="-58"/>
        <w:textAlignment w:val="baseline"/>
        <w:rPr>
          <w:rFonts w:ascii="Times New Roman" w:eastAsia="Calibri" w:hAnsi="Times New Roman" w:cs="Times New Roman"/>
          <w:b/>
          <w:bCs/>
          <w:color w:val="FF0000"/>
          <w:sz w:val="28"/>
          <w:szCs w:val="28"/>
        </w:rPr>
      </w:pPr>
      <w:r w:rsidRPr="00E255FE">
        <w:rPr>
          <w:rFonts w:ascii="Times New Roman" w:eastAsia="Calibri" w:hAnsi="Times New Roman" w:cs="Times New Roman"/>
          <w:b/>
          <w:bCs/>
          <w:color w:val="FF0000"/>
          <w:sz w:val="28"/>
          <w:szCs w:val="28"/>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E255FE" w:rsidRPr="00E255FE" w:rsidTr="00B9293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b/>
                <w:color w:val="FF0000"/>
                <w:sz w:val="28"/>
                <w:szCs w:val="28"/>
              </w:rPr>
            </w:pPr>
            <w:r w:rsidRPr="00E255FE">
              <w:rPr>
                <w:rFonts w:ascii="Times New Roman" w:eastAsia="Calibri" w:hAnsi="Times New Roman" w:cs="Times New Roman"/>
                <w:b/>
                <w:color w:val="FF0000"/>
                <w:sz w:val="28"/>
                <w:szCs w:val="28"/>
              </w:rPr>
              <w:t>Hoạt động 1: Mở đầu</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a. Mục đích: </w:t>
            </w:r>
            <w:r w:rsidRPr="00E255FE">
              <w:rPr>
                <w:rFonts w:ascii="Times New Roman" w:eastAsia="Calibri" w:hAnsi="Times New Roman" w:cs="Times New Roman"/>
                <w:bCs/>
                <w:color w:val="000000"/>
                <w:sz w:val="28"/>
                <w:szCs w:val="28"/>
              </w:rPr>
              <w:t>Giáo viên đưa ra tình huống để học sinh giải quyết, trên cơ sở đó để hình thành kiến thức vào bài học mới.</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b. Nội dung: </w:t>
            </w:r>
            <w:r w:rsidRPr="00E255FE">
              <w:rPr>
                <w:rFonts w:ascii="Times New Roman" w:eastAsia="Calibri" w:hAnsi="Times New Roman" w:cs="Times New Roman"/>
                <w:bCs/>
                <w:color w:val="000000"/>
                <w:sz w:val="28"/>
                <w:szCs w:val="28"/>
              </w:rPr>
              <w:t>Học sinh dựa vào kiến thức đã học và hiểu biết của mình để trả lời câu hỏi.</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c.  Sản phẩm: </w:t>
            </w:r>
            <w:r w:rsidRPr="00E255FE">
              <w:rPr>
                <w:rFonts w:ascii="Times New Roman" w:eastAsia="Calibri" w:hAnsi="Times New Roman" w:cs="Times New Roman"/>
                <w:bCs/>
                <w:color w:val="000000"/>
                <w:sz w:val="28"/>
                <w:szCs w:val="28"/>
              </w:rPr>
              <w:t>Thuyết trình sản phẩm, câu trả lời, bài làm của học sinh</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d. </w:t>
            </w:r>
            <w:r w:rsidRPr="00E255FE">
              <w:rPr>
                <w:rFonts w:ascii="Times New Roman" w:eastAsia="Calibri" w:hAnsi="Times New Roman" w:cs="Times New Roman"/>
                <w:b/>
                <w:color w:val="000000"/>
                <w:sz w:val="28"/>
                <w:szCs w:val="28"/>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E255FE" w:rsidRPr="00E255FE" w:rsidTr="00B9293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Nội dung chính</w:t>
                  </w:r>
                </w:p>
              </w:tc>
            </w:tr>
            <w:tr w:rsidR="00E255FE" w:rsidRPr="00E255FE" w:rsidTr="00B9293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lastRenderedPageBreak/>
                    <w:t>Bước 1: Chuyển giao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GV: Nước mặn chiếm 97,5% khối nước trên Trái Đất, gần như toàn bộ nằm trong các biển và đại duơng. Nước trong các biển và đại duơng có nhiệt độ và độ muồi khác nhau theo và độ và luôn vận động</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Cs/>
                      <w:color w:val="000000"/>
                      <w:sz w:val="28"/>
                      <w:szCs w:val="28"/>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p>
              </w:tc>
            </w:tr>
            <w:tr w:rsidR="00E255FE" w:rsidRPr="00E255FE" w:rsidTr="00B9293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2: Thực hiện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GV: Gợi ý, hỗ trợ học sinh thực hiện nhiệm vụ</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Cs/>
                      <w:color w:val="000000"/>
                      <w:sz w:val="28"/>
                      <w:szCs w:val="28"/>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p>
              </w:tc>
            </w:tr>
            <w:tr w:rsidR="00E255FE" w:rsidRPr="00E255FE" w:rsidTr="00B9293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bCs/>
                      <w:color w:val="000000"/>
                      <w:sz w:val="28"/>
                      <w:szCs w:val="28"/>
                    </w:rPr>
                  </w:pPr>
                  <w:r w:rsidRPr="00E255FE">
                    <w:rPr>
                      <w:rFonts w:ascii="Times New Roman" w:eastAsia="Calibri" w:hAnsi="Times New Roman" w:cs="Times New Roman"/>
                      <w:b/>
                      <w:bCs/>
                      <w:color w:val="000000"/>
                      <w:sz w:val="28"/>
                      <w:szCs w:val="28"/>
                    </w:rPr>
                    <w:t>Bước 3: Báo cáo kết quả và thảo luận</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 xml:space="preserve">GV: Lắng nghe, gọi HS nhận xét và bổ sung </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p>
              </w:tc>
            </w:tr>
            <w:tr w:rsidR="00E255FE" w:rsidRPr="00E255FE" w:rsidTr="00B9293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bCs/>
                      <w:color w:val="000000"/>
                      <w:sz w:val="28"/>
                      <w:szCs w:val="28"/>
                    </w:rPr>
                  </w:pPr>
                  <w:r w:rsidRPr="00E255FE">
                    <w:rPr>
                      <w:rFonts w:ascii="Times New Roman" w:eastAsia="Calibri" w:hAnsi="Times New Roman" w:cs="Times New Roman"/>
                      <w:b/>
                      <w:bCs/>
                      <w:color w:val="000000"/>
                      <w:sz w:val="28"/>
                      <w:szCs w:val="28"/>
                    </w:rPr>
                    <w:t>Bước 4: Đánh giá kết quả thực hiện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GV: Chuẩn kiến thức và dẫn vào bài mới</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p>
              </w:tc>
            </w:tr>
          </w:tbl>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p>
        </w:tc>
      </w:tr>
      <w:tr w:rsidR="00E255FE" w:rsidRPr="00E255FE" w:rsidTr="00B9293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FF0000"/>
                <w:sz w:val="28"/>
                <w:szCs w:val="28"/>
              </w:rPr>
              <w:lastRenderedPageBreak/>
              <w:t xml:space="preserve">                                       Hoạt động 2. Hình thành kiến thức mới</w:t>
            </w:r>
          </w:p>
        </w:tc>
      </w:tr>
      <w:tr w:rsidR="00E255FE" w:rsidRPr="00E255FE" w:rsidTr="00B9293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b/>
                <w:color w:val="FF0000"/>
                <w:sz w:val="28"/>
                <w:szCs w:val="28"/>
              </w:rPr>
            </w:pPr>
            <w:r w:rsidRPr="00E255FE">
              <w:rPr>
                <w:rFonts w:ascii="Times New Roman" w:eastAsia="Calibri" w:hAnsi="Times New Roman" w:cs="Times New Roman"/>
                <w:b/>
                <w:color w:val="FF0000"/>
                <w:sz w:val="28"/>
                <w:szCs w:val="28"/>
              </w:rPr>
              <w:t>Hoạt động 2.1: Đại dương thế giới</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a. Mục đích:  kể tên được các đại dương trên thế giới</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b. Nội dung: Đại dương thế giới</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c.  Sản phẩm: bài thuyết trình và sản phẩm của HS</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Nội dung chính</w:t>
                  </w:r>
                </w:p>
              </w:tc>
            </w:tr>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1: Chuyển giao nhiệm vụ học tập</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255FE">
                    <w:rPr>
                      <w:rFonts w:ascii="Times New Roman" w:eastAsia="Calibri" w:hAnsi="Times New Roman" w:cs="Times New Roman"/>
                      <w:sz w:val="28"/>
                      <w:szCs w:val="28"/>
                      <w:lang w:val="nl-NL"/>
                    </w:rPr>
                    <w:t>GV: HS đọc thông tin SGK và quan sát H1 cho biết</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255FE">
                    <w:rPr>
                      <w:rFonts w:ascii="Times New Roman" w:eastAsia="Calibri" w:hAnsi="Times New Roman" w:cs="Times New Roman"/>
                      <w:sz w:val="28"/>
                      <w:szCs w:val="28"/>
                      <w:lang w:val="nl-NL"/>
                    </w:rPr>
                    <w:t>Xác định vị trí các đại dương trên hình 1. Cho biết mỗi đại dương tiếp giáp với các châu lục nào</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Cs/>
                      <w:color w:val="000000"/>
                      <w:sz w:val="28"/>
                      <w:szCs w:val="28"/>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sz w:val="28"/>
                      <w:szCs w:val="28"/>
                      <w:lang w:val="nl-NL"/>
                    </w:rPr>
                    <w:t>1/ Đại dương thế giới</w:t>
                  </w:r>
                </w:p>
                <w:p w:rsidR="00E255FE" w:rsidRPr="00E255FE" w:rsidRDefault="00E255FE" w:rsidP="00E255FE">
                  <w:pPr>
                    <w:numPr>
                      <w:ilvl w:val="0"/>
                      <w:numId w:val="1"/>
                    </w:num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Đại dương thế giới là lớp nước liên tục, bao phủ hơn 70% diện tích bề mặt Trái Đất.</w:t>
                  </w:r>
                </w:p>
                <w:p w:rsidR="00E255FE" w:rsidRPr="00E255FE" w:rsidRDefault="00E255FE" w:rsidP="00E255FE">
                  <w:pPr>
                    <w:numPr>
                      <w:ilvl w:val="0"/>
                      <w:numId w:val="1"/>
                    </w:num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Bao gồm: Thái Bình Dương, Đại Tây Dương, Ản Độ Dương và Bắc Băng Dương</w:t>
                  </w:r>
                </w:p>
              </w:tc>
            </w:tr>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2: Thực hiện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GV: Gợi ý, hỗ trợ học sinh thực hiện nhiệm vụ</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Cs/>
                      <w:color w:val="000000"/>
                      <w:sz w:val="28"/>
                      <w:szCs w:val="28"/>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lang w:val="nl-NL"/>
                    </w:rPr>
                  </w:pPr>
                </w:p>
              </w:tc>
            </w:tr>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bCs/>
                      <w:color w:val="000000"/>
                      <w:sz w:val="28"/>
                      <w:szCs w:val="28"/>
                    </w:rPr>
                  </w:pPr>
                  <w:r w:rsidRPr="00E255FE">
                    <w:rPr>
                      <w:rFonts w:ascii="Times New Roman" w:eastAsia="Calibri" w:hAnsi="Times New Roman" w:cs="Times New Roman"/>
                      <w:b/>
                      <w:bCs/>
                      <w:color w:val="000000"/>
                      <w:sz w:val="28"/>
                      <w:szCs w:val="28"/>
                    </w:rPr>
                    <w:t>Bước 3: Báo cáo kết quả và thảo luận</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color w:val="000000"/>
                      <w:sz w:val="28"/>
                      <w:szCs w:val="28"/>
                    </w:rPr>
                    <w:t>HS: Trình bày kết quả</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lang w:val="nl-NL"/>
                    </w:rPr>
                  </w:pPr>
                </w:p>
              </w:tc>
            </w:tr>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bCs/>
                      <w:color w:val="000000"/>
                      <w:sz w:val="28"/>
                      <w:szCs w:val="28"/>
                    </w:rPr>
                  </w:pPr>
                  <w:r w:rsidRPr="00E255FE">
                    <w:rPr>
                      <w:rFonts w:ascii="Times New Roman" w:eastAsia="Calibri" w:hAnsi="Times New Roman" w:cs="Times New Roman"/>
                      <w:b/>
                      <w:bCs/>
                      <w:color w:val="000000"/>
                      <w:sz w:val="28"/>
                      <w:szCs w:val="28"/>
                    </w:rPr>
                    <w:t>Bước 4: Đánh giá kết quả thực hiện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GV: Chuẩn kiến thức và ghi bảng</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color w:val="000000"/>
                      <w:sz w:val="28"/>
                      <w:szCs w:val="28"/>
                    </w:rPr>
                    <w:t xml:space="preserve">HS: Lắng nghe, </w:t>
                  </w:r>
                  <w:r w:rsidRPr="00E255FE">
                    <w:rPr>
                      <w:rFonts w:ascii="Times New Roman" w:eastAsia="Calibri" w:hAnsi="Times New Roman" w:cs="Times New Roman"/>
                      <w:color w:val="000000"/>
                      <w:sz w:val="28"/>
                      <w:szCs w:val="28"/>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lang w:val="nl-NL"/>
                    </w:rPr>
                  </w:pPr>
                </w:p>
              </w:tc>
            </w:tr>
          </w:tbl>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FF0000"/>
                <w:sz w:val="28"/>
                <w:szCs w:val="28"/>
              </w:rPr>
            </w:pPr>
          </w:p>
        </w:tc>
      </w:tr>
      <w:tr w:rsidR="00E255FE" w:rsidRPr="00E255FE" w:rsidTr="00B9293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b/>
                <w:color w:val="FF0000"/>
                <w:sz w:val="28"/>
                <w:szCs w:val="28"/>
              </w:rPr>
            </w:pPr>
            <w:r w:rsidRPr="00E255FE">
              <w:rPr>
                <w:rFonts w:ascii="Times New Roman" w:eastAsia="Calibri" w:hAnsi="Times New Roman" w:cs="Times New Roman"/>
                <w:b/>
                <w:color w:val="FF0000"/>
                <w:sz w:val="28"/>
                <w:szCs w:val="28"/>
              </w:rPr>
              <w:t>Hoạt động 2.2: Độ muối, nhiệt độ cùa nước biển</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lastRenderedPageBreak/>
              <w:t xml:space="preserve">a. Mục đích:  </w:t>
            </w:r>
            <w:r w:rsidRPr="00E255FE">
              <w:rPr>
                <w:rFonts w:ascii="Times New Roman" w:eastAsia="Calibri" w:hAnsi="Times New Roman" w:cs="Times New Roman"/>
                <w:bCs/>
                <w:color w:val="000000"/>
                <w:sz w:val="28"/>
                <w:szCs w:val="28"/>
              </w:rPr>
              <w:t>HS biết được độ mặn TB của nước biển; nhiệt độ trung bình của nước biển</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b. Nội dung: </w:t>
            </w:r>
            <w:r w:rsidRPr="00E255FE">
              <w:rPr>
                <w:rFonts w:ascii="Times New Roman" w:eastAsia="Calibri" w:hAnsi="Times New Roman" w:cs="Times New Roman"/>
                <w:bCs/>
                <w:color w:val="000000"/>
                <w:sz w:val="28"/>
                <w:szCs w:val="28"/>
              </w:rPr>
              <w:t>Tìm hiểu Độ muối, nhiệt độ cùa nước biển</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c.  Sản phẩm: </w:t>
            </w:r>
            <w:r w:rsidRPr="00E255FE">
              <w:rPr>
                <w:rFonts w:ascii="Times New Roman" w:eastAsia="Calibri" w:hAnsi="Times New Roman" w:cs="Times New Roman"/>
                <w:bCs/>
                <w:color w:val="000000"/>
                <w:sz w:val="28"/>
                <w:szCs w:val="28"/>
              </w:rPr>
              <w:t>Thuyết trình sản phẩm, câu trả lời, bài làm của học sinh</w:t>
            </w:r>
            <w:r w:rsidRPr="00E255FE">
              <w:rPr>
                <w:rFonts w:ascii="Times New Roman" w:eastAsia="Calibri" w:hAnsi="Times New Roman" w:cs="Times New Roman"/>
                <w:b/>
                <w:color w:val="000000"/>
                <w:sz w:val="28"/>
                <w:szCs w:val="28"/>
              </w:rPr>
              <w:t xml:space="preserve"> </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d. </w:t>
            </w:r>
            <w:r w:rsidRPr="00E255FE">
              <w:rPr>
                <w:rFonts w:ascii="Times New Roman" w:eastAsia="Calibri" w:hAnsi="Times New Roman" w:cs="Times New Roman"/>
                <w:b/>
                <w:color w:val="000000"/>
                <w:sz w:val="28"/>
                <w:szCs w:val="28"/>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Nội dung chính</w:t>
                  </w:r>
                </w:p>
              </w:tc>
            </w:tr>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1: Chuyển giao nhiệm vụ học tập</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255FE">
                    <w:rPr>
                      <w:rFonts w:ascii="Times New Roman" w:eastAsia="Calibri" w:hAnsi="Times New Roman" w:cs="Times New Roman"/>
                      <w:sz w:val="28"/>
                      <w:szCs w:val="28"/>
                      <w:lang w:val="nl-NL"/>
                    </w:rPr>
                    <w:t>GV : Dựa vào thông tin trong mục 2, em hây nhận xét sự thay đồi của độ muối và nhiệt độ giữa vùng biển nhiệt đới với vùng biển ôn đới</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Cs/>
                      <w:color w:val="000000"/>
                      <w:sz w:val="28"/>
                      <w:szCs w:val="28"/>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sz w:val="28"/>
                      <w:szCs w:val="28"/>
                      <w:lang w:val="nl-NL"/>
                    </w:rPr>
                    <w:t>2/ Độ muối, nhiệt độ cùa nước biển</w:t>
                  </w:r>
                  <w:r w:rsidRPr="00E255FE">
                    <w:rPr>
                      <w:rFonts w:ascii="Times New Roman" w:eastAsia="Calibri" w:hAnsi="Times New Roman" w:cs="Times New Roman"/>
                      <w:sz w:val="28"/>
                      <w:szCs w:val="28"/>
                      <w:lang w:val="nl-NL"/>
                    </w:rPr>
                    <w:t xml:space="preserve">. </w:t>
                  </w:r>
                </w:p>
                <w:p w:rsidR="00E255FE" w:rsidRPr="00E255FE" w:rsidRDefault="00E255FE" w:rsidP="00E255FE">
                  <w:pPr>
                    <w:numPr>
                      <w:ilvl w:val="0"/>
                      <w:numId w:val="1"/>
                    </w:num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Nước ở biền và đại dương có vị mặn. Độ muối trung bình của nước đại dương là 35%O.</w:t>
                  </w:r>
                </w:p>
                <w:p w:rsidR="00E255FE" w:rsidRPr="00E255FE" w:rsidRDefault="00E255FE" w:rsidP="00E255FE">
                  <w:pPr>
                    <w:numPr>
                      <w:ilvl w:val="0"/>
                      <w:numId w:val="1"/>
                    </w:num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Nhiệt độ trung bình bề mặt toàn bộ đại dương thế giới là khoảng 17°c</w:t>
                  </w:r>
                </w:p>
              </w:tc>
            </w:tr>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2: Thực hiện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GV: Gợi ý, hỗ trợ học sinh thực hiện nhiệm vụ</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Cs/>
                      <w:color w:val="000000"/>
                      <w:sz w:val="28"/>
                      <w:szCs w:val="28"/>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p>
              </w:tc>
            </w:tr>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bCs/>
                      <w:color w:val="000000"/>
                      <w:sz w:val="28"/>
                      <w:szCs w:val="28"/>
                    </w:rPr>
                  </w:pPr>
                  <w:r w:rsidRPr="00E255FE">
                    <w:rPr>
                      <w:rFonts w:ascii="Times New Roman" w:eastAsia="Calibri" w:hAnsi="Times New Roman" w:cs="Times New Roman"/>
                      <w:b/>
                      <w:bCs/>
                      <w:color w:val="000000"/>
                      <w:sz w:val="28"/>
                      <w:szCs w:val="28"/>
                    </w:rPr>
                    <w:t>Bước 3: Báo cáo kết quả và thảo luận</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color w:val="000000"/>
                      <w:sz w:val="28"/>
                      <w:szCs w:val="28"/>
                    </w:rPr>
                    <w:t>HS: Trình bày kết quả</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p>
              </w:tc>
            </w:tr>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bCs/>
                      <w:color w:val="000000"/>
                      <w:sz w:val="28"/>
                      <w:szCs w:val="28"/>
                    </w:rPr>
                  </w:pPr>
                  <w:r w:rsidRPr="00E255FE">
                    <w:rPr>
                      <w:rFonts w:ascii="Times New Roman" w:eastAsia="Calibri" w:hAnsi="Times New Roman" w:cs="Times New Roman"/>
                      <w:b/>
                      <w:bCs/>
                      <w:color w:val="000000"/>
                      <w:sz w:val="28"/>
                      <w:szCs w:val="28"/>
                    </w:rPr>
                    <w:t>Bước 4: Đánh giá kết quả thực hiện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GV: Chuẩn kiến thức và ghi bảng</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color w:val="000000"/>
                      <w:sz w:val="28"/>
                      <w:szCs w:val="28"/>
                    </w:rPr>
                    <w:t xml:space="preserve">HS: Lắng nghe, </w:t>
                  </w:r>
                  <w:r w:rsidRPr="00E255FE">
                    <w:rPr>
                      <w:rFonts w:ascii="Times New Roman" w:eastAsia="Calibri" w:hAnsi="Times New Roman" w:cs="Times New Roman"/>
                      <w:color w:val="000000"/>
                      <w:sz w:val="28"/>
                      <w:szCs w:val="28"/>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p>
              </w:tc>
            </w:tr>
          </w:tbl>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FF0000"/>
                <w:sz w:val="28"/>
                <w:szCs w:val="28"/>
              </w:rPr>
            </w:pPr>
          </w:p>
        </w:tc>
      </w:tr>
      <w:tr w:rsidR="00E255FE" w:rsidRPr="00E255FE" w:rsidTr="00B9293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b/>
                <w:color w:val="FF0000"/>
                <w:sz w:val="28"/>
                <w:szCs w:val="28"/>
              </w:rPr>
            </w:pPr>
            <w:r w:rsidRPr="00E255FE">
              <w:rPr>
                <w:rFonts w:ascii="Times New Roman" w:eastAsia="Calibri" w:hAnsi="Times New Roman" w:cs="Times New Roman"/>
                <w:b/>
                <w:color w:val="FF0000"/>
                <w:sz w:val="28"/>
                <w:szCs w:val="28"/>
              </w:rPr>
              <w:lastRenderedPageBreak/>
              <w:t>Hoạt động 2.3: 3.</w:t>
            </w:r>
            <w:r w:rsidRPr="00E255FE">
              <w:rPr>
                <w:rFonts w:ascii="Times New Roman" w:eastAsia="Calibri" w:hAnsi="Times New Roman" w:cs="Times New Roman"/>
                <w:b/>
                <w:color w:val="FF0000"/>
                <w:sz w:val="28"/>
                <w:szCs w:val="28"/>
              </w:rPr>
              <w:tab/>
              <w:t>Một số dạng vận động của nước biền và đại dương</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a. Mục đích:  </w:t>
            </w:r>
            <w:r w:rsidRPr="00E255FE">
              <w:rPr>
                <w:rFonts w:ascii="Times New Roman" w:eastAsia="Calibri" w:hAnsi="Times New Roman" w:cs="Times New Roman"/>
                <w:bCs/>
                <w:color w:val="000000"/>
                <w:sz w:val="28"/>
                <w:szCs w:val="28"/>
              </w:rPr>
              <w:t xml:space="preserve">HS biết được các hình thức vận động và đặc điểm của từng vận động đó. </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b. Nội dung: </w:t>
            </w:r>
            <w:r w:rsidRPr="00E255FE">
              <w:rPr>
                <w:rFonts w:ascii="Times New Roman" w:eastAsia="Calibri" w:hAnsi="Times New Roman" w:cs="Times New Roman"/>
                <w:bCs/>
                <w:color w:val="000000"/>
                <w:sz w:val="28"/>
                <w:szCs w:val="28"/>
              </w:rPr>
              <w:t>Tìm hiểu 3.</w:t>
            </w:r>
            <w:r w:rsidRPr="00E255FE">
              <w:rPr>
                <w:rFonts w:ascii="Times New Roman" w:eastAsia="Calibri" w:hAnsi="Times New Roman" w:cs="Times New Roman"/>
                <w:bCs/>
                <w:color w:val="000000"/>
                <w:sz w:val="28"/>
                <w:szCs w:val="28"/>
              </w:rPr>
              <w:tab/>
              <w:t>Một số dạng vận động của nước biền và đại dương</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c.  Sản phẩm: </w:t>
            </w:r>
            <w:r w:rsidRPr="00E255FE">
              <w:rPr>
                <w:rFonts w:ascii="Times New Roman" w:eastAsia="Calibri" w:hAnsi="Times New Roman" w:cs="Times New Roman"/>
                <w:bCs/>
                <w:color w:val="000000"/>
                <w:sz w:val="28"/>
                <w:szCs w:val="28"/>
              </w:rPr>
              <w:t>Thuyết trình sản phẩm, câu trả lời, bài làm của học sinh</w:t>
            </w:r>
            <w:r w:rsidRPr="00E255FE">
              <w:rPr>
                <w:rFonts w:ascii="Times New Roman" w:eastAsia="Calibri" w:hAnsi="Times New Roman" w:cs="Times New Roman"/>
                <w:b/>
                <w:color w:val="000000"/>
                <w:sz w:val="28"/>
                <w:szCs w:val="28"/>
              </w:rPr>
              <w:t xml:space="preserve"> </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d. </w:t>
            </w:r>
            <w:r w:rsidRPr="00E255FE">
              <w:rPr>
                <w:rFonts w:ascii="Times New Roman" w:eastAsia="Calibri" w:hAnsi="Times New Roman" w:cs="Times New Roman"/>
                <w:b/>
                <w:color w:val="000000"/>
                <w:sz w:val="28"/>
                <w:szCs w:val="28"/>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Nội dung chính</w:t>
                  </w:r>
                </w:p>
              </w:tc>
            </w:tr>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1: Chuyển giao nhiệm vụ học tập</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255FE">
                    <w:rPr>
                      <w:rFonts w:ascii="Times New Roman" w:eastAsia="Calibri" w:hAnsi="Times New Roman" w:cs="Times New Roman"/>
                      <w:sz w:val="28"/>
                      <w:szCs w:val="28"/>
                      <w:lang w:val="nl-NL"/>
                    </w:rPr>
                    <w:t xml:space="preserve">GV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7"/>
                  </w:tblGrid>
                  <w:tr w:rsidR="00E255FE" w:rsidRPr="00E255FE" w:rsidTr="00B92933">
                    <w:tc>
                      <w:tcPr>
                        <w:tcW w:w="2586" w:type="dxa"/>
                        <w:shd w:val="clear" w:color="auto" w:fill="auto"/>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255FE">
                          <w:rPr>
                            <w:rFonts w:ascii="Times New Roman" w:eastAsia="Calibri" w:hAnsi="Times New Roman" w:cs="Times New Roman"/>
                            <w:sz w:val="28"/>
                            <w:szCs w:val="28"/>
                            <w:lang w:val="nl-NL"/>
                          </w:rPr>
                          <w:t>Tên các hình thức vận động</w:t>
                        </w:r>
                      </w:p>
                    </w:tc>
                    <w:tc>
                      <w:tcPr>
                        <w:tcW w:w="2587" w:type="dxa"/>
                        <w:shd w:val="clear" w:color="auto" w:fill="auto"/>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255FE">
                          <w:rPr>
                            <w:rFonts w:ascii="Times New Roman" w:eastAsia="Calibri" w:hAnsi="Times New Roman" w:cs="Times New Roman"/>
                            <w:sz w:val="28"/>
                            <w:szCs w:val="28"/>
                            <w:lang w:val="nl-NL"/>
                          </w:rPr>
                          <w:t>Đăc điểm</w:t>
                        </w:r>
                      </w:p>
                    </w:tc>
                  </w:tr>
                  <w:tr w:rsidR="00E255FE" w:rsidRPr="00E255FE" w:rsidTr="00B92933">
                    <w:tc>
                      <w:tcPr>
                        <w:tcW w:w="2586" w:type="dxa"/>
                        <w:shd w:val="clear" w:color="auto" w:fill="auto"/>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p>
                    </w:tc>
                    <w:tc>
                      <w:tcPr>
                        <w:tcW w:w="2587" w:type="dxa"/>
                        <w:shd w:val="clear" w:color="auto" w:fill="auto"/>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p>
                    </w:tc>
                  </w:tr>
                  <w:tr w:rsidR="00E255FE" w:rsidRPr="00E255FE" w:rsidTr="00B92933">
                    <w:tc>
                      <w:tcPr>
                        <w:tcW w:w="2586" w:type="dxa"/>
                        <w:shd w:val="clear" w:color="auto" w:fill="auto"/>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p>
                    </w:tc>
                    <w:tc>
                      <w:tcPr>
                        <w:tcW w:w="2587" w:type="dxa"/>
                        <w:shd w:val="clear" w:color="auto" w:fill="auto"/>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p>
                    </w:tc>
                  </w:tr>
                  <w:tr w:rsidR="00E255FE" w:rsidRPr="00E255FE" w:rsidTr="00B92933">
                    <w:tc>
                      <w:tcPr>
                        <w:tcW w:w="2586" w:type="dxa"/>
                        <w:shd w:val="clear" w:color="auto" w:fill="auto"/>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p>
                    </w:tc>
                    <w:tc>
                      <w:tcPr>
                        <w:tcW w:w="2587" w:type="dxa"/>
                        <w:shd w:val="clear" w:color="auto" w:fill="auto"/>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p>
                    </w:tc>
                  </w:tr>
                </w:tbl>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Cs/>
                      <w:color w:val="000000"/>
                      <w:sz w:val="28"/>
                      <w:szCs w:val="28"/>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
                      <w:bCs/>
                      <w:sz w:val="28"/>
                      <w:szCs w:val="28"/>
                    </w:rPr>
                  </w:pPr>
                  <w:r w:rsidRPr="00E255FE">
                    <w:rPr>
                      <w:rFonts w:ascii="Times New Roman" w:eastAsia="Calibri" w:hAnsi="Times New Roman" w:cs="Times New Roman"/>
                      <w:b/>
                      <w:bCs/>
                      <w:sz w:val="28"/>
                      <w:szCs w:val="28"/>
                      <w:lang w:val="nl-NL"/>
                    </w:rPr>
                    <w:t>3/ Một số dạng vận động của nước biền và đại dương</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
                      <w:bCs/>
                      <w:sz w:val="28"/>
                      <w:szCs w:val="28"/>
                      <w:lang w:val="nl-NL"/>
                    </w:rPr>
                  </w:pPr>
                  <w:r w:rsidRPr="00E255FE">
                    <w:rPr>
                      <w:rFonts w:ascii="Times New Roman" w:eastAsia="Calibri" w:hAnsi="Times New Roman" w:cs="Times New Roman"/>
                      <w:b/>
                      <w:bCs/>
                      <w:sz w:val="28"/>
                      <w:szCs w:val="28"/>
                      <w:lang w:val="nl-NL"/>
                    </w:rPr>
                    <w:t>a. Sóng biển :</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255FE">
                    <w:rPr>
                      <w:rFonts w:ascii="Times New Roman" w:eastAsia="Calibri" w:hAnsi="Times New Roman" w:cs="Times New Roman"/>
                      <w:sz w:val="28"/>
                      <w:szCs w:val="28"/>
                      <w:lang w:val="nl-NL"/>
                    </w:rPr>
                    <w:t xml:space="preserve">- Sóng là sự chuyển động tại chỗ của các lớp nước trên mặt </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lang w:val="nl-NL"/>
                    </w:rPr>
                  </w:pPr>
                  <w:r w:rsidRPr="00E255FE">
                    <w:rPr>
                      <w:rFonts w:ascii="Times New Roman" w:eastAsia="Calibri" w:hAnsi="Times New Roman" w:cs="Times New Roman"/>
                      <w:sz w:val="28"/>
                      <w:szCs w:val="28"/>
                      <w:lang w:val="nl-NL"/>
                    </w:rPr>
                    <w:t>- Gió là nguyên nhân chính tạo ra sóng. Gió càng mạnh thì sóng càng lớn</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
                      <w:bCs/>
                      <w:sz w:val="28"/>
                      <w:szCs w:val="28"/>
                      <w:lang w:val="nl-NL"/>
                    </w:rPr>
                  </w:pPr>
                  <w:r w:rsidRPr="00E255FE">
                    <w:rPr>
                      <w:rFonts w:ascii="Times New Roman" w:eastAsia="Calibri" w:hAnsi="Times New Roman" w:cs="Times New Roman"/>
                      <w:sz w:val="28"/>
                      <w:szCs w:val="28"/>
                      <w:lang w:val="nl-NL"/>
                    </w:rPr>
                    <w:t xml:space="preserve">  </w:t>
                  </w:r>
                  <w:r w:rsidRPr="00E255FE">
                    <w:rPr>
                      <w:rFonts w:ascii="Times New Roman" w:eastAsia="Calibri" w:hAnsi="Times New Roman" w:cs="Times New Roman"/>
                      <w:b/>
                      <w:bCs/>
                      <w:sz w:val="28"/>
                      <w:szCs w:val="28"/>
                      <w:lang w:val="nl-NL"/>
                    </w:rPr>
                    <w:t>b. Thuỷ triều:</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lang w:val="nl-NL"/>
                    </w:rPr>
                  </w:pPr>
                  <w:r w:rsidRPr="00E255FE">
                    <w:rPr>
                      <w:rFonts w:ascii="Times New Roman" w:eastAsia="Calibri" w:hAnsi="Times New Roman" w:cs="Times New Roman"/>
                      <w:sz w:val="28"/>
                      <w:szCs w:val="28"/>
                      <w:lang w:val="nl-NL"/>
                    </w:rPr>
                    <w:t xml:space="preserve">- Thủy triều là hiện tượng nước biển dâng lên, hạ </w:t>
                  </w:r>
                  <w:r w:rsidRPr="00E255FE">
                    <w:rPr>
                      <w:rFonts w:ascii="Times New Roman" w:eastAsia="Calibri" w:hAnsi="Times New Roman" w:cs="Times New Roman"/>
                      <w:sz w:val="28"/>
                      <w:szCs w:val="28"/>
                      <w:lang w:val="nl-NL"/>
                    </w:rPr>
                    <w:lastRenderedPageBreak/>
                    <w:t>xuống trong một thời gian nhất định (trong ngày).</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bCs/>
                      <w:sz w:val="28"/>
                      <w:szCs w:val="28"/>
                      <w:lang w:val="en-US"/>
                    </w:rPr>
                  </w:pPr>
                  <w:r w:rsidRPr="00E255FE">
                    <w:rPr>
                      <w:rFonts w:ascii="Times New Roman" w:eastAsia="Calibri" w:hAnsi="Times New Roman" w:cs="Times New Roman"/>
                      <w:b/>
                      <w:bCs/>
                      <w:sz w:val="28"/>
                      <w:szCs w:val="28"/>
                      <w:lang w:val="en-US"/>
                    </w:rPr>
                    <w:t>c/ Dòng biển.</w:t>
                  </w:r>
                </w:p>
                <w:p w:rsidR="00E255FE" w:rsidRPr="00E255FE" w:rsidRDefault="00E255FE" w:rsidP="00E255FE">
                  <w:pPr>
                    <w:numPr>
                      <w:ilvl w:val="0"/>
                      <w:numId w:val="1"/>
                    </w:num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Dòng biển là các dòng nước chảy trong biền và đại dương</w:t>
                  </w:r>
                </w:p>
                <w:p w:rsidR="00E255FE" w:rsidRPr="00E255FE" w:rsidRDefault="00E255FE" w:rsidP="00E255FE">
                  <w:pPr>
                    <w:numPr>
                      <w:ilvl w:val="0"/>
                      <w:numId w:val="1"/>
                    </w:num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sz w:val="28"/>
                      <w:szCs w:val="28"/>
                    </w:rPr>
                    <w:t xml:space="preserve">Có hai loại dòng biền: dòng biển nóng và dòng biển lạnh </w:t>
                  </w:r>
                </w:p>
              </w:tc>
            </w:tr>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2: Thực hiện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GV: Gợi ý, hỗ trợ học sinh thực hiện nhiệm vụ</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Cs/>
                      <w:color w:val="000000"/>
                      <w:sz w:val="28"/>
                      <w:szCs w:val="28"/>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p>
              </w:tc>
            </w:tr>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bCs/>
                      <w:color w:val="000000"/>
                      <w:sz w:val="28"/>
                      <w:szCs w:val="28"/>
                    </w:rPr>
                  </w:pPr>
                  <w:r w:rsidRPr="00E255FE">
                    <w:rPr>
                      <w:rFonts w:ascii="Times New Roman" w:eastAsia="Calibri" w:hAnsi="Times New Roman" w:cs="Times New Roman"/>
                      <w:b/>
                      <w:bCs/>
                      <w:color w:val="000000"/>
                      <w:sz w:val="28"/>
                      <w:szCs w:val="28"/>
                    </w:rPr>
                    <w:lastRenderedPageBreak/>
                    <w:t>Bước 3: Báo cáo kết quả và thảo luận</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color w:val="000000"/>
                      <w:sz w:val="28"/>
                      <w:szCs w:val="28"/>
                    </w:rPr>
                    <w:t>HS: Trình bày kết quả</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p>
              </w:tc>
            </w:tr>
            <w:tr w:rsidR="00E255FE" w:rsidRPr="00E255FE" w:rsidTr="00B9293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bCs/>
                      <w:color w:val="000000"/>
                      <w:sz w:val="28"/>
                      <w:szCs w:val="28"/>
                    </w:rPr>
                  </w:pPr>
                  <w:r w:rsidRPr="00E255FE">
                    <w:rPr>
                      <w:rFonts w:ascii="Times New Roman" w:eastAsia="Calibri" w:hAnsi="Times New Roman" w:cs="Times New Roman"/>
                      <w:b/>
                      <w:bCs/>
                      <w:color w:val="000000"/>
                      <w:sz w:val="28"/>
                      <w:szCs w:val="28"/>
                    </w:rPr>
                    <w:lastRenderedPageBreak/>
                    <w:t>Bước 4: Đánh giá kết quả thực hiện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GV: Chuẩn kiến thức và ghi bảng</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color w:val="000000"/>
                      <w:sz w:val="28"/>
                      <w:szCs w:val="28"/>
                    </w:rPr>
                    <w:t xml:space="preserve">HS: Lắng nghe, </w:t>
                  </w:r>
                  <w:r w:rsidRPr="00E255FE">
                    <w:rPr>
                      <w:rFonts w:ascii="Times New Roman" w:eastAsia="Calibri" w:hAnsi="Times New Roman" w:cs="Times New Roman"/>
                      <w:color w:val="000000"/>
                      <w:sz w:val="28"/>
                      <w:szCs w:val="28"/>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p>
              </w:tc>
            </w:tr>
          </w:tbl>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b/>
                <w:color w:val="FF0000"/>
                <w:sz w:val="28"/>
                <w:szCs w:val="28"/>
              </w:rPr>
            </w:pPr>
          </w:p>
        </w:tc>
      </w:tr>
      <w:tr w:rsidR="00E255FE" w:rsidRPr="00E255FE" w:rsidTr="00B9293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b/>
                <w:color w:val="FF0000"/>
                <w:sz w:val="28"/>
                <w:szCs w:val="28"/>
              </w:rPr>
            </w:pPr>
            <w:r w:rsidRPr="00E255FE">
              <w:rPr>
                <w:rFonts w:ascii="Times New Roman" w:eastAsia="Calibri" w:hAnsi="Times New Roman" w:cs="Times New Roman"/>
                <w:b/>
                <w:color w:val="FF0000"/>
                <w:sz w:val="28"/>
                <w:szCs w:val="28"/>
              </w:rPr>
              <w:lastRenderedPageBreak/>
              <w:t>Hoạt động 3: Luyện tập.</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a. Mục đích: </w:t>
            </w:r>
            <w:r w:rsidRPr="00E255FE">
              <w:rPr>
                <w:rFonts w:ascii="Times New Roman" w:eastAsia="Calibri" w:hAnsi="Times New Roman" w:cs="Times New Roman"/>
                <w:bCs/>
                <w:color w:val="000000"/>
                <w:sz w:val="28"/>
                <w:szCs w:val="28"/>
              </w:rPr>
              <w:t xml:space="preserve">Giúp học sinh khắc sâu kiến thức bài học </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b. Nội dung: </w:t>
            </w:r>
            <w:r w:rsidRPr="00E255FE">
              <w:rPr>
                <w:rFonts w:ascii="Times New Roman" w:eastAsia="Calibri" w:hAnsi="Times New Roman" w:cs="Times New Roman"/>
                <w:bCs/>
                <w:color w:val="000000"/>
                <w:sz w:val="28"/>
                <w:szCs w:val="28"/>
              </w:rPr>
              <w:t xml:space="preserve">Trả lời các câu hỏi trắc nghiệm </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c.  Sản phẩm: </w:t>
            </w:r>
            <w:r w:rsidRPr="00E255FE">
              <w:rPr>
                <w:rFonts w:ascii="Times New Roman" w:eastAsia="Calibri" w:hAnsi="Times New Roman" w:cs="Times New Roman"/>
                <w:bCs/>
                <w:color w:val="000000"/>
                <w:sz w:val="28"/>
                <w:szCs w:val="28"/>
              </w:rPr>
              <w:t>câu trả lời của học sinh</w:t>
            </w:r>
            <w:r w:rsidRPr="00E255FE">
              <w:rPr>
                <w:rFonts w:ascii="Times New Roman" w:eastAsia="Calibri" w:hAnsi="Times New Roman" w:cs="Times New Roman"/>
                <w:b/>
                <w:color w:val="000000"/>
                <w:sz w:val="28"/>
                <w:szCs w:val="28"/>
              </w:rPr>
              <w:t xml:space="preserve"> </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d. </w:t>
            </w:r>
            <w:r w:rsidRPr="00E255FE">
              <w:rPr>
                <w:rFonts w:ascii="Times New Roman" w:eastAsia="Calibri" w:hAnsi="Times New Roman" w:cs="Times New Roman"/>
                <w:b/>
                <w:color w:val="000000"/>
                <w:sz w:val="28"/>
                <w:szCs w:val="28"/>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E255FE" w:rsidRPr="00E255FE" w:rsidTr="00B9293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1: Chuyển giao nhiệm vụ học tập</w:t>
                  </w:r>
                </w:p>
              </w:tc>
            </w:tr>
            <w:tr w:rsidR="00E255FE" w:rsidRPr="00E255FE" w:rsidTr="00B9293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GV: đưa ra các câu hỏi trắc nghiệm liên quan đến bài học hôm nay.</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Cs/>
                      <w:color w:val="000000"/>
                      <w:sz w:val="28"/>
                      <w:szCs w:val="28"/>
                      <w:lang w:val="en-US"/>
                    </w:rPr>
                  </w:pPr>
                  <w:r w:rsidRPr="00E255FE">
                    <w:rPr>
                      <w:rFonts w:ascii="Times New Roman" w:eastAsia="Calibri" w:hAnsi="Times New Roman" w:cs="Times New Roman"/>
                      <w:bCs/>
                      <w:color w:val="000000"/>
                      <w:sz w:val="28"/>
                      <w:szCs w:val="28"/>
                      <w:lang w:val="en-US"/>
                    </w:rPr>
                    <w:t>HS: lắng nghe</w:t>
                  </w:r>
                </w:p>
              </w:tc>
            </w:tr>
            <w:tr w:rsidR="00E255FE" w:rsidRPr="00E255FE" w:rsidTr="00B9293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2: Thực hiện nhiệm vụ học tập</w:t>
                  </w:r>
                </w:p>
              </w:tc>
            </w:tr>
            <w:tr w:rsidR="00E255FE" w:rsidRPr="00E255FE" w:rsidTr="00B9293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HS suy nghĩ để tìm đáp án đúng</w:t>
                  </w:r>
                </w:p>
              </w:tc>
            </w:tr>
            <w:tr w:rsidR="00E255FE" w:rsidRPr="00E255FE" w:rsidTr="00B9293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3: Báo cáo kết quả và thảo luận</w:t>
                  </w:r>
                </w:p>
              </w:tc>
            </w:tr>
            <w:tr w:rsidR="00E255FE" w:rsidRPr="00E255FE" w:rsidTr="00B9293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HS lần lượt trả lời các câu hỏi trắc nghiệm</w:t>
                  </w:r>
                </w:p>
              </w:tc>
            </w:tr>
            <w:tr w:rsidR="00E255FE" w:rsidRPr="00E255FE" w:rsidTr="00B9293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4: Đánh giá kết quả thực hiện nhiệm vụ học tập</w:t>
                  </w:r>
                </w:p>
              </w:tc>
            </w:tr>
            <w:tr w:rsidR="00E255FE" w:rsidRPr="00E255FE" w:rsidTr="00B9293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GV chuẩn kiến thức, nhấn mạnh kiến thức trọng tâm của bài học</w:t>
                  </w:r>
                </w:p>
              </w:tc>
            </w:tr>
          </w:tbl>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b/>
                <w:color w:val="FF0000"/>
                <w:sz w:val="28"/>
                <w:szCs w:val="28"/>
              </w:rPr>
            </w:pPr>
          </w:p>
        </w:tc>
      </w:tr>
      <w:tr w:rsidR="00E255FE" w:rsidRPr="00E255FE" w:rsidTr="00B9293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b/>
                <w:color w:val="FF0000"/>
                <w:sz w:val="28"/>
                <w:szCs w:val="28"/>
              </w:rPr>
            </w:pPr>
            <w:r w:rsidRPr="00E255FE">
              <w:rPr>
                <w:rFonts w:ascii="Times New Roman" w:eastAsia="Calibri" w:hAnsi="Times New Roman" w:cs="Times New Roman"/>
                <w:b/>
                <w:color w:val="FF0000"/>
                <w:sz w:val="28"/>
                <w:szCs w:val="28"/>
              </w:rPr>
              <w:t>Hoạt động 4. Vận dụng</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a. Mục đích:  </w:t>
            </w:r>
            <w:r w:rsidRPr="00E255FE">
              <w:rPr>
                <w:rFonts w:ascii="Times New Roman" w:eastAsia="Calibri" w:hAnsi="Times New Roman" w:cs="Times New Roman"/>
                <w:bCs/>
                <w:color w:val="000000"/>
                <w:sz w:val="28"/>
                <w:szCs w:val="28"/>
              </w:rPr>
              <w:t>HS biết được giải thích được những vấn đề có liên quan đến bài học hôm nay</w:t>
            </w:r>
          </w:p>
          <w:p w:rsidR="00E255FE" w:rsidRPr="00E255FE" w:rsidRDefault="00E255FE" w:rsidP="00E255FE">
            <w:pPr>
              <w:suppressAutoHyphens/>
              <w:autoSpaceDN w:val="0"/>
              <w:spacing w:after="0" w:line="240" w:lineRule="auto"/>
              <w:jc w:val="both"/>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b. Nội dung: </w:t>
            </w:r>
            <w:r w:rsidRPr="00E255FE">
              <w:rPr>
                <w:rFonts w:ascii="Times New Roman" w:eastAsia="Calibri" w:hAnsi="Times New Roman" w:cs="Times New Roman"/>
                <w:bCs/>
                <w:color w:val="000000"/>
                <w:sz w:val="28"/>
                <w:szCs w:val="28"/>
              </w:rPr>
              <w:t xml:space="preserve">Vận dụng kiến thức </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c.  Sản phẩm: </w:t>
            </w:r>
            <w:r w:rsidRPr="00E255FE">
              <w:rPr>
                <w:rFonts w:ascii="Times New Roman" w:eastAsia="Calibri" w:hAnsi="Times New Roman" w:cs="Times New Roman"/>
                <w:bCs/>
                <w:color w:val="000000"/>
                <w:sz w:val="28"/>
                <w:szCs w:val="28"/>
              </w:rPr>
              <w:t>Thuyết trình sản phẩm, câu trả lời, bài làm của học sinh</w:t>
            </w:r>
            <w:r w:rsidRPr="00E255FE">
              <w:rPr>
                <w:rFonts w:ascii="Times New Roman" w:eastAsia="Calibri" w:hAnsi="Times New Roman" w:cs="Times New Roman"/>
                <w:b/>
                <w:color w:val="000000"/>
                <w:sz w:val="28"/>
                <w:szCs w:val="28"/>
              </w:rPr>
              <w:t xml:space="preserve"> </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 xml:space="preserve">d. </w:t>
            </w:r>
            <w:r w:rsidRPr="00E255FE">
              <w:rPr>
                <w:rFonts w:ascii="Times New Roman" w:eastAsia="Calibri" w:hAnsi="Times New Roman" w:cs="Times New Roman"/>
                <w:b/>
                <w:color w:val="000000"/>
                <w:sz w:val="28"/>
                <w:szCs w:val="28"/>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E255FE" w:rsidRPr="00E255FE" w:rsidTr="00B9293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sz w:val="28"/>
                      <w:szCs w:val="28"/>
                    </w:rPr>
                  </w:pPr>
                  <w:r w:rsidRPr="00E255FE">
                    <w:rPr>
                      <w:rFonts w:ascii="Times New Roman" w:eastAsia="Calibri" w:hAnsi="Times New Roman" w:cs="Times New Roman"/>
                      <w:b/>
                      <w:color w:val="000000"/>
                      <w:sz w:val="28"/>
                      <w:szCs w:val="28"/>
                    </w:rPr>
                    <w:t>Nội dung chính</w:t>
                  </w:r>
                </w:p>
              </w:tc>
            </w:tr>
            <w:tr w:rsidR="00E255FE" w:rsidRPr="00E255FE" w:rsidTr="00B9293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1: Chuyển giao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GV:</w:t>
                  </w:r>
                  <w:r w:rsidRPr="00E255FE">
                    <w:rPr>
                      <w:rFonts w:ascii="Times New Roman" w:eastAsia="Calibri" w:hAnsi="Times New Roman" w:cs="Times New Roman"/>
                      <w:bCs/>
                      <w:color w:val="000000"/>
                      <w:sz w:val="28"/>
                      <w:szCs w:val="28"/>
                      <w:lang w:val="en-US"/>
                    </w:rPr>
                    <w:t xml:space="preserve"> HS </w:t>
                  </w:r>
                  <w:r w:rsidRPr="00E255FE">
                    <w:rPr>
                      <w:rFonts w:ascii="Times New Roman" w:eastAsia="Calibri" w:hAnsi="Times New Roman" w:cs="Times New Roman"/>
                      <w:bCs/>
                      <w:color w:val="000000"/>
                      <w:sz w:val="28"/>
                      <w:szCs w:val="28"/>
                    </w:rPr>
                    <w:t xml:space="preserve"> Chọn một trong hai nhiệm vụ sau:</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1/ Sưu tầm thông tin về việc con người khai thác năng lượng từ sóng và thuỷ triều.</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2/ Hãy sưu tầm tư liệu về ảnh hưởng của dòng biển nóng và dòng biển lạnh đối với các vùng ven bờ nơi chúng chảy qua.</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Cs/>
                      <w:color w:val="000000"/>
                      <w:sz w:val="28"/>
                      <w:szCs w:val="28"/>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p>
              </w:tc>
            </w:tr>
            <w:tr w:rsidR="00E255FE" w:rsidRPr="00E255FE" w:rsidTr="00B9293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000000"/>
                      <w:sz w:val="28"/>
                      <w:szCs w:val="28"/>
                    </w:rPr>
                  </w:pPr>
                  <w:r w:rsidRPr="00E255FE">
                    <w:rPr>
                      <w:rFonts w:ascii="Times New Roman" w:eastAsia="Calibri" w:hAnsi="Times New Roman" w:cs="Times New Roman"/>
                      <w:b/>
                      <w:color w:val="000000"/>
                      <w:sz w:val="28"/>
                      <w:szCs w:val="28"/>
                    </w:rPr>
                    <w:t>Bước 2: Thực hiện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Cs/>
                      <w:color w:val="000000"/>
                      <w:sz w:val="28"/>
                      <w:szCs w:val="28"/>
                    </w:rPr>
                  </w:pPr>
                  <w:r w:rsidRPr="00E255FE">
                    <w:rPr>
                      <w:rFonts w:ascii="Times New Roman" w:eastAsia="Calibri" w:hAnsi="Times New Roman" w:cs="Times New Roman"/>
                      <w:bCs/>
                      <w:color w:val="000000"/>
                      <w:sz w:val="28"/>
                      <w:szCs w:val="28"/>
                    </w:rPr>
                    <w:t>GV: Gợi ý, hỗ trợ học sinh thực hiện nhiệm vụ</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bCs/>
                      <w:color w:val="000000"/>
                      <w:sz w:val="28"/>
                      <w:szCs w:val="28"/>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p>
              </w:tc>
            </w:tr>
            <w:tr w:rsidR="00E255FE" w:rsidRPr="00E255FE" w:rsidTr="00B9293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bCs/>
                      <w:color w:val="000000"/>
                      <w:sz w:val="28"/>
                      <w:szCs w:val="28"/>
                    </w:rPr>
                  </w:pPr>
                  <w:r w:rsidRPr="00E255FE">
                    <w:rPr>
                      <w:rFonts w:ascii="Times New Roman" w:eastAsia="Calibri" w:hAnsi="Times New Roman" w:cs="Times New Roman"/>
                      <w:b/>
                      <w:bCs/>
                      <w:color w:val="000000"/>
                      <w:sz w:val="28"/>
                      <w:szCs w:val="28"/>
                    </w:rPr>
                    <w:lastRenderedPageBreak/>
                    <w:t>Bước 3: Báo cáo kết quả và thảo luận</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HS: trình bày kết quả</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p>
              </w:tc>
            </w:tr>
            <w:tr w:rsidR="00E255FE" w:rsidRPr="00E255FE" w:rsidTr="00B9293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jc w:val="center"/>
                    <w:textAlignment w:val="baseline"/>
                    <w:rPr>
                      <w:rFonts w:ascii="Times New Roman" w:eastAsia="Calibri" w:hAnsi="Times New Roman" w:cs="Times New Roman"/>
                      <w:b/>
                      <w:bCs/>
                      <w:color w:val="000000"/>
                      <w:sz w:val="28"/>
                      <w:szCs w:val="28"/>
                    </w:rPr>
                  </w:pPr>
                  <w:r w:rsidRPr="00E255FE">
                    <w:rPr>
                      <w:rFonts w:ascii="Times New Roman" w:eastAsia="Calibri" w:hAnsi="Times New Roman" w:cs="Times New Roman"/>
                      <w:b/>
                      <w:bCs/>
                      <w:color w:val="000000"/>
                      <w:sz w:val="28"/>
                      <w:szCs w:val="28"/>
                    </w:rPr>
                    <w:lastRenderedPageBreak/>
                    <w:t>Bước 4: Đánh giá kết quả thực hiện nhiệm vụ học tập</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r w:rsidRPr="00E255FE">
                    <w:rPr>
                      <w:rFonts w:ascii="Times New Roman" w:eastAsia="Calibri" w:hAnsi="Times New Roman" w:cs="Times New Roman"/>
                      <w:color w:val="000000"/>
                      <w:sz w:val="28"/>
                      <w:szCs w:val="28"/>
                    </w:rPr>
                    <w:t xml:space="preserve">GV: Chuẩn kiến thức </w:t>
                  </w:r>
                </w:p>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sz w:val="28"/>
                      <w:szCs w:val="28"/>
                    </w:rPr>
                  </w:pPr>
                  <w:r w:rsidRPr="00E255FE">
                    <w:rPr>
                      <w:rFonts w:ascii="Times New Roman" w:eastAsia="Calibri" w:hAnsi="Times New Roman" w:cs="Times New Roman"/>
                      <w:color w:val="000000"/>
                      <w:sz w:val="28"/>
                      <w:szCs w:val="28"/>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color w:val="000000"/>
                      <w:sz w:val="28"/>
                      <w:szCs w:val="28"/>
                    </w:rPr>
                  </w:pPr>
                </w:p>
              </w:tc>
            </w:tr>
          </w:tbl>
          <w:p w:rsidR="00E255FE" w:rsidRPr="00E255FE" w:rsidRDefault="00E255FE" w:rsidP="00E255FE">
            <w:pPr>
              <w:suppressAutoHyphens/>
              <w:autoSpaceDN w:val="0"/>
              <w:spacing w:after="0" w:line="240" w:lineRule="auto"/>
              <w:textAlignment w:val="baseline"/>
              <w:rPr>
                <w:rFonts w:ascii="Times New Roman" w:eastAsia="Calibri" w:hAnsi="Times New Roman" w:cs="Times New Roman"/>
                <w:b/>
                <w:color w:val="FF0000"/>
                <w:sz w:val="28"/>
                <w:szCs w:val="28"/>
              </w:rPr>
            </w:pPr>
          </w:p>
        </w:tc>
      </w:tr>
    </w:tbl>
    <w:p w:rsidR="00E47256" w:rsidRPr="00E255FE" w:rsidRDefault="00F74539">
      <w:pPr>
        <w:rPr>
          <w:rFonts w:ascii="Times New Roman" w:hAnsi="Times New Roman" w:cs="Times New Roman"/>
          <w:sz w:val="28"/>
          <w:szCs w:val="28"/>
        </w:rPr>
      </w:pPr>
    </w:p>
    <w:sectPr w:rsidR="00E47256" w:rsidRPr="00E25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FE"/>
    <w:rsid w:val="00072B44"/>
    <w:rsid w:val="00231833"/>
    <w:rsid w:val="004E4AB7"/>
    <w:rsid w:val="005A65D4"/>
    <w:rsid w:val="00E255FE"/>
    <w:rsid w:val="00F745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00CB"/>
  <w15:chartTrackingRefBased/>
  <w15:docId w15:val="{881D4B65-C559-4D46-BCF0-6969A0CB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2">
    <w:name w:val="Lưới Bảng2"/>
    <w:basedOn w:val="TableNormal"/>
    <w:next w:val="TableGrid"/>
    <w:rsid w:val="00E255FE"/>
    <w:pPr>
      <w:spacing w:after="0" w:line="240" w:lineRule="auto"/>
    </w:pPr>
    <w:rPr>
      <w:rFonts w:ascii="Times New Roman" w:eastAsia="Calibri"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5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2025-04-05T06:55:00Z</dcterms:created>
  <dcterms:modified xsi:type="dcterms:W3CDTF">2025-04-05T07:26:00Z</dcterms:modified>
</cp:coreProperties>
</file>