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5" w:type="dxa"/>
        <w:tblInd w:w="108" w:type="dxa"/>
        <w:tblLook w:val="04A0" w:firstRow="1" w:lastRow="0" w:firstColumn="1" w:lastColumn="0" w:noHBand="0" w:noVBand="1"/>
      </w:tblPr>
      <w:tblGrid>
        <w:gridCol w:w="1425"/>
        <w:gridCol w:w="5805"/>
        <w:gridCol w:w="3135"/>
      </w:tblGrid>
      <w:tr w:rsidR="00CE538D" w:rsidTr="00115B48">
        <w:trPr>
          <w:trHeight w:val="583"/>
        </w:trPr>
        <w:tc>
          <w:tcPr>
            <w:tcW w:w="1425" w:type="dxa"/>
            <w:shd w:val="clear" w:color="auto" w:fill="auto"/>
          </w:tcPr>
          <w:p w:rsidR="00CE538D" w:rsidRDefault="00CE538D" w:rsidP="00115B48">
            <w:pPr>
              <w:jc w:val="both"/>
              <w:rPr>
                <w:rFonts w:ascii="Times New Roman" w:hAnsi="Times New Roman" w:cs="Times New Roman"/>
                <w:b/>
                <w:sz w:val="26"/>
                <w:szCs w:val="26"/>
              </w:rPr>
            </w:pPr>
            <w:r>
              <w:rPr>
                <w:rFonts w:ascii="Times New Roman" w:hAnsi="Times New Roman" w:cs="Times New Roman"/>
                <w:b/>
                <w:sz w:val="26"/>
                <w:szCs w:val="26"/>
              </w:rPr>
              <w:t>Week:16</w:t>
            </w:r>
          </w:p>
          <w:p w:rsidR="00CE538D" w:rsidRDefault="00CE538D" w:rsidP="00115B48">
            <w:pPr>
              <w:jc w:val="both"/>
              <w:rPr>
                <w:rFonts w:ascii="Times New Roman" w:hAnsi="Times New Roman" w:cs="Times New Roman"/>
                <w:b/>
                <w:sz w:val="26"/>
                <w:szCs w:val="26"/>
              </w:rPr>
            </w:pPr>
            <w:r>
              <w:rPr>
                <w:rFonts w:ascii="Times New Roman" w:hAnsi="Times New Roman" w:cs="Times New Roman"/>
                <w:b/>
                <w:sz w:val="26"/>
                <w:szCs w:val="26"/>
              </w:rPr>
              <w:t>Period: 48</w:t>
            </w:r>
          </w:p>
        </w:tc>
        <w:tc>
          <w:tcPr>
            <w:tcW w:w="5805" w:type="dxa"/>
            <w:shd w:val="clear" w:color="auto" w:fill="auto"/>
          </w:tcPr>
          <w:p w:rsidR="00CE538D" w:rsidRDefault="00CE538D" w:rsidP="00115B48">
            <w:pPr>
              <w:tabs>
                <w:tab w:val="center" w:pos="4819"/>
              </w:tabs>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UNIT 6: LIFESTYLES</w:t>
            </w:r>
          </w:p>
          <w:p w:rsidR="00CE538D" w:rsidRDefault="00CE538D" w:rsidP="00115B48">
            <w:pPr>
              <w:tabs>
                <w:tab w:val="center" w:pos="4819"/>
              </w:tabs>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Lesson 7: Looking back and Project</w:t>
            </w:r>
          </w:p>
        </w:tc>
        <w:tc>
          <w:tcPr>
            <w:tcW w:w="3135" w:type="dxa"/>
          </w:tcPr>
          <w:p w:rsidR="00CE538D" w:rsidRDefault="00CE538D" w:rsidP="00115B48">
            <w:pPr>
              <w:shd w:val="clear" w:color="auto" w:fill="FFFFFF" w:themeFill="background1"/>
              <w:jc w:val="both"/>
              <w:rPr>
                <w:rFonts w:ascii="Times New Roman" w:hAnsi="Times New Roman" w:cs="Times New Roman"/>
                <w:bCs/>
                <w:sz w:val="26"/>
                <w:szCs w:val="26"/>
              </w:rPr>
            </w:pPr>
            <w:r>
              <w:rPr>
                <w:rFonts w:ascii="Times New Roman" w:hAnsi="Times New Roman" w:cs="Times New Roman"/>
                <w:bCs/>
                <w:sz w:val="26"/>
                <w:szCs w:val="26"/>
              </w:rPr>
              <w:t xml:space="preserve">Date of </w:t>
            </w:r>
            <w:r>
              <w:rPr>
                <w:rFonts w:ascii="Times New Roman" w:hAnsi="Times New Roman" w:cs="Times New Roman"/>
                <w:bCs/>
                <w:sz w:val="26"/>
                <w:szCs w:val="26"/>
              </w:rPr>
              <w:t>planning: /12/2024</w:t>
            </w:r>
          </w:p>
          <w:p w:rsidR="00CE538D" w:rsidRDefault="00CE538D" w:rsidP="00115B48">
            <w:pPr>
              <w:jc w:val="both"/>
              <w:rPr>
                <w:rFonts w:ascii="Times New Roman" w:hAnsi="Times New Roman" w:cs="Times New Roman"/>
                <w:b/>
                <w:sz w:val="26"/>
                <w:szCs w:val="26"/>
              </w:rPr>
            </w:pPr>
            <w:r>
              <w:rPr>
                <w:rFonts w:ascii="Times New Roman" w:hAnsi="Times New Roman" w:cs="Times New Roman"/>
                <w:bCs/>
                <w:sz w:val="26"/>
                <w:szCs w:val="26"/>
              </w:rPr>
              <w:t xml:space="preserve">Date of teaching: </w:t>
            </w:r>
            <w:r>
              <w:rPr>
                <w:rFonts w:ascii="Times New Roman" w:hAnsi="Times New Roman" w:cs="Times New Roman"/>
                <w:b/>
                <w:bCs/>
                <w:sz w:val="26"/>
                <w:szCs w:val="26"/>
              </w:rPr>
              <w:t>/12/2024</w:t>
            </w:r>
            <w:bookmarkStart w:id="0" w:name="_GoBack"/>
            <w:bookmarkEnd w:id="0"/>
            <w:r>
              <w:rPr>
                <w:rFonts w:ascii="Times New Roman" w:hAnsi="Times New Roman" w:cs="Times New Roman"/>
                <w:b/>
                <w:bCs/>
                <w:sz w:val="26"/>
                <w:szCs w:val="26"/>
              </w:rPr>
              <w:t xml:space="preserve">  </w:t>
            </w:r>
          </w:p>
        </w:tc>
      </w:tr>
    </w:tbl>
    <w:p w:rsidR="00CE538D" w:rsidRDefault="00CE538D" w:rsidP="00CE538D">
      <w:pPr>
        <w:keepNext/>
        <w:keepLines/>
        <w:jc w:val="center"/>
        <w:rPr>
          <w:rFonts w:ascii="Times New Roman" w:hAnsi="Times New Roman" w:cs="Times New Roman"/>
          <w:b/>
          <w:color w:val="000000" w:themeColor="text1"/>
          <w:sz w:val="26"/>
          <w:szCs w:val="26"/>
        </w:rPr>
      </w:pP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OBJECTIVES</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By the end of this lesson, Ss will be able to:</w:t>
      </w: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Knowledge</w:t>
      </w:r>
    </w:p>
    <w:p w:rsidR="00CE538D" w:rsidRDefault="00CE538D" w:rsidP="00CE538D">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-Revise more vocabulary items they have learnt in the unit in different contexts.</w:t>
      </w:r>
    </w:p>
    <w:p w:rsidR="00CE538D" w:rsidRDefault="00CE538D" w:rsidP="00CE538D">
      <w:pPr>
        <w:widowContro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Revise the forms and uses of future simple and first conditional apply what they have learnt (vocabulary and grammar) into practice through a project.</w:t>
      </w: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-Practice making their own poster about an interesting way of life around the world.</w:t>
      </w: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Competences</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Develop communication skills and creativity</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Be collaborative and supportive in pair work and teamwork</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Actively join in class activities</w:t>
      </w: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 Personal qualities</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Love talking about traditional lifestyles</w:t>
      </w: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II. MATERIALS </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Grade 8 textbook, Unit 6, Looking back and Projects</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Computer connected to the Internet</w:t>
      </w:r>
    </w:p>
    <w:p w:rsidR="00CE538D" w:rsidRDefault="00CE538D" w:rsidP="00CE538D">
      <w:pPr>
        <w:tabs>
          <w:tab w:val="center" w:pos="3968"/>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Projector / TV/</w:t>
      </w:r>
      <w:r>
        <w:rPr>
          <w:rFonts w:ascii="Times New Roman" w:hAnsi="Times New Roman" w:cs="Times New Roman"/>
          <w:color w:val="000000" w:themeColor="text1"/>
          <w:sz w:val="26"/>
          <w:szCs w:val="26"/>
        </w:rPr>
        <w:tab/>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Phần mềm tương tác hoclieu.vn</w:t>
      </w: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III. PROCEDURES</w:t>
      </w: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0"/>
        <w:gridCol w:w="4160"/>
      </w:tblGrid>
      <w:tr w:rsidR="00CE538D" w:rsidTr="00115B48">
        <w:trPr>
          <w:trHeight w:val="605"/>
          <w:jc w:val="center"/>
        </w:trPr>
        <w:tc>
          <w:tcPr>
            <w:tcW w:w="10360" w:type="dxa"/>
            <w:gridSpan w:val="2"/>
            <w:shd w:val="clear" w:color="auto" w:fill="auto"/>
            <w:vAlign w:val="center"/>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1. WARM-UP </w:t>
            </w:r>
            <w:r>
              <w:rPr>
                <w:rFonts w:ascii="Times New Roman" w:hAnsi="Times New Roman" w:cs="Times New Roman"/>
                <w:color w:val="000000" w:themeColor="text1"/>
                <w:sz w:val="26"/>
                <w:szCs w:val="26"/>
              </w:rPr>
              <w:t>(5 mins)</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Objectives: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To create an active atmosphere in the class before the lesson;</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To lead into the revision</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Content:</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asks Ss to think of what they have learnt already in Unit 6.</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Ss work in pairs to do the task. Teacher calls some students to retell.</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confirms and leads them to do all the exercises in books.</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 Expected outcomes: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Students’ answers. </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 Organisation</w:t>
            </w:r>
          </w:p>
        </w:tc>
      </w:tr>
      <w:tr w:rsidR="00CE538D" w:rsidTr="00115B48">
        <w:trPr>
          <w:trHeight w:val="344"/>
          <w:jc w:val="center"/>
        </w:trPr>
        <w:tc>
          <w:tcPr>
            <w:tcW w:w="6200" w:type="dxa"/>
            <w:shd w:val="clear" w:color="auto" w:fill="auto"/>
            <w:vAlign w:val="center"/>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TEACHER AND STUDENTS’ ACTIVITIES</w:t>
            </w:r>
          </w:p>
        </w:tc>
        <w:tc>
          <w:tcPr>
            <w:tcW w:w="4160" w:type="dxa"/>
            <w:shd w:val="clear" w:color="auto" w:fill="auto"/>
            <w:vAlign w:val="center"/>
          </w:tcPr>
          <w:p w:rsidR="00CE538D" w:rsidRDefault="00CE538D" w:rsidP="00115B48">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CONTENTS</w:t>
            </w:r>
          </w:p>
        </w:tc>
      </w:tr>
      <w:tr w:rsidR="00CE538D" w:rsidTr="00115B48">
        <w:trPr>
          <w:trHeight w:val="165"/>
          <w:jc w:val="center"/>
        </w:trPr>
        <w:tc>
          <w:tcPr>
            <w:tcW w:w="6200" w:type="dxa"/>
            <w:shd w:val="clear" w:color="auto" w:fill="auto"/>
          </w:tcPr>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Revision </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Teacher asks Ss to think of what they have learnt already in Unit 6.</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Ss work in pairs to do the task. Teacher calls some students to retell.</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Teacher confirms and leads them to do all the exercises in books.</w:t>
            </w:r>
            <w:r>
              <w:rPr>
                <w:rFonts w:ascii="Times New Roman" w:hAnsi="Times New Roman" w:cs="Times New Roman"/>
                <w:b/>
                <w:color w:val="000000" w:themeColor="text1"/>
                <w:sz w:val="26"/>
                <w:szCs w:val="26"/>
              </w:rPr>
              <w:t xml:space="preserve"> Revision </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Teacher asks Ss to think of what they have learnt already in Unit 6.</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Ss work in pairs to do the task. Teacher calls some students to retell.</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confirms and leads them to do all the exercises in books.</w:t>
            </w:r>
          </w:p>
        </w:tc>
        <w:tc>
          <w:tcPr>
            <w:tcW w:w="4160" w:type="dxa"/>
            <w:shd w:val="clear" w:color="auto" w:fill="auto"/>
          </w:tcPr>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Questions: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What have we learnt in Unit 6?</w:t>
            </w:r>
          </w:p>
          <w:p w:rsidR="00CE538D" w:rsidRDefault="00CE538D" w:rsidP="00115B48">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Suggested answers: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use the words related to the topic lifestyles;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pronounce the sounds /br/ and /pr/ in words and sentences correctly;</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use the future simple and the first conditional;</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lastRenderedPageBreak/>
              <w:t>- express certainty;</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read for specific information about an interesting lifestyle and ways to maintain a traditional lifestyle;</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talk about maintaining traditional lifestyles;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listen for general and specific information about the impact of modern technology on lifestyles;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write a paragraph about the advantages or disadvantages of online learning</w:t>
            </w:r>
          </w:p>
        </w:tc>
      </w:tr>
    </w:tbl>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 xml:space="preserve">2. ACTIVITY 1: PRESENTATION </w:t>
      </w:r>
      <w:r>
        <w:rPr>
          <w:rFonts w:ascii="Times New Roman" w:hAnsi="Times New Roman" w:cs="Times New Roman"/>
          <w:color w:val="000000" w:themeColor="text1"/>
          <w:sz w:val="26"/>
          <w:szCs w:val="26"/>
        </w:rPr>
        <w:t>(10 mins)</w:t>
      </w:r>
    </w:p>
    <w:tbl>
      <w:tblPr>
        <w:tblW w:w="10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1"/>
        <w:gridCol w:w="32"/>
        <w:gridCol w:w="3988"/>
      </w:tblGrid>
      <w:tr w:rsidR="00CE538D" w:rsidTr="00115B48">
        <w:trPr>
          <w:trHeight w:val="572"/>
          <w:jc w:val="center"/>
        </w:trPr>
        <w:tc>
          <w:tcPr>
            <w:tcW w:w="10401" w:type="dxa"/>
            <w:gridSpan w:val="3"/>
            <w:shd w:val="clear" w:color="auto" w:fill="auto"/>
            <w:vAlign w:val="center"/>
          </w:tcPr>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Objectives: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To help Ss review the vocabulary of Unit 6</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Content:</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For activities 1 and 2, have Ss do these activities individually then compare their answers with their partners. Ask for Ss’ answers or ask some Ss to read out their answers in front of the class.</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Confirm the correct answers.</w:t>
            </w:r>
            <w:r>
              <w:rPr>
                <w:rFonts w:ascii="Times New Roman" w:hAnsi="Times New Roman" w:cs="Times New Roman"/>
                <w:b/>
                <w:color w:val="000000" w:themeColor="text1"/>
                <w:sz w:val="26"/>
                <w:szCs w:val="26"/>
              </w:rPr>
              <w:t xml:space="preserve"> </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 Expected outcomes: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Students’ answers. </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 Organisation</w:t>
            </w:r>
          </w:p>
        </w:tc>
      </w:tr>
      <w:tr w:rsidR="00CE538D" w:rsidTr="00115B48">
        <w:trPr>
          <w:trHeight w:val="398"/>
          <w:jc w:val="center"/>
        </w:trPr>
        <w:tc>
          <w:tcPr>
            <w:tcW w:w="6381" w:type="dxa"/>
            <w:shd w:val="clear" w:color="auto" w:fill="auto"/>
            <w:vAlign w:val="center"/>
          </w:tcPr>
          <w:p w:rsidR="00CE538D" w:rsidRDefault="00CE538D" w:rsidP="00115B48">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TEACHER’S AND STUDENTS’ ACTIVITIES</w:t>
            </w:r>
          </w:p>
        </w:tc>
        <w:tc>
          <w:tcPr>
            <w:tcW w:w="4020" w:type="dxa"/>
            <w:gridSpan w:val="2"/>
            <w:shd w:val="clear" w:color="auto" w:fill="auto"/>
            <w:vAlign w:val="center"/>
          </w:tcPr>
          <w:p w:rsidR="00CE538D" w:rsidRDefault="00CE538D" w:rsidP="00115B48">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CONTENTS</w:t>
            </w:r>
          </w:p>
        </w:tc>
      </w:tr>
      <w:tr w:rsidR="00CE538D" w:rsidTr="00115B48">
        <w:trPr>
          <w:trHeight w:val="271"/>
          <w:jc w:val="center"/>
        </w:trPr>
        <w:tc>
          <w:tcPr>
            <w:tcW w:w="10401" w:type="dxa"/>
            <w:gridSpan w:val="3"/>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Task 1:</w:t>
            </w: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Match the words and phrases with the pictures.</w:t>
            </w:r>
            <w:r>
              <w:rPr>
                <w:rFonts w:ascii="Times New Roman" w:hAnsi="Times New Roman" w:cs="Times New Roman"/>
                <w:color w:val="000000" w:themeColor="text1"/>
                <w:sz w:val="26"/>
                <w:szCs w:val="26"/>
              </w:rPr>
              <w:t xml:space="preserve"> (5 mins)</w:t>
            </w:r>
          </w:p>
        </w:tc>
      </w:tr>
      <w:tr w:rsidR="00CE538D" w:rsidTr="00115B48">
        <w:trPr>
          <w:trHeight w:val="1255"/>
          <w:jc w:val="center"/>
        </w:trPr>
        <w:tc>
          <w:tcPr>
            <w:tcW w:w="6413" w:type="dxa"/>
            <w:gridSpan w:val="2"/>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asks Ss to work individually and read the words/ phrases carefully.</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Ss match the phrases with suitable pictures.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calls some Ss to share their answers.</w:t>
            </w:r>
          </w:p>
        </w:tc>
        <w:tc>
          <w:tcPr>
            <w:tcW w:w="3988" w:type="dxa"/>
          </w:tcPr>
          <w:p w:rsidR="00CE538D" w:rsidRDefault="00CE538D" w:rsidP="00115B48">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Suggested answers</w:t>
            </w:r>
            <w:r>
              <w:rPr>
                <w:rFonts w:ascii="Times New Roman" w:hAnsi="Times New Roman" w:cs="Times New Roman"/>
                <w:b/>
                <w:color w:val="000000" w:themeColor="text1"/>
                <w:sz w:val="26"/>
                <w:szCs w:val="26"/>
              </w:rPr>
              <w:t>:</w:t>
            </w:r>
          </w:p>
          <w:p w:rsidR="00CE538D" w:rsidRDefault="00CE538D" w:rsidP="00115B48">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Task 1:</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c    2. D   3. e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a    5. b</w:t>
            </w:r>
          </w:p>
        </w:tc>
      </w:tr>
      <w:tr w:rsidR="00CE538D" w:rsidTr="00115B48">
        <w:trPr>
          <w:trHeight w:val="271"/>
          <w:jc w:val="center"/>
        </w:trPr>
        <w:tc>
          <w:tcPr>
            <w:tcW w:w="10401" w:type="dxa"/>
            <w:gridSpan w:val="3"/>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Task 2:</w:t>
            </w: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 xml:space="preserve">Complete the sentences with the word and phrases from the box. </w:t>
            </w:r>
            <w:r>
              <w:rPr>
                <w:rFonts w:ascii="Times New Roman" w:hAnsi="Times New Roman" w:cs="Times New Roman"/>
                <w:color w:val="000000" w:themeColor="text1"/>
                <w:sz w:val="26"/>
                <w:szCs w:val="26"/>
              </w:rPr>
              <w:t>(5 mins)</w:t>
            </w:r>
          </w:p>
        </w:tc>
      </w:tr>
      <w:tr w:rsidR="00CE538D" w:rsidTr="00115B48">
        <w:trPr>
          <w:trHeight w:val="1995"/>
          <w:jc w:val="center"/>
        </w:trPr>
        <w:tc>
          <w:tcPr>
            <w:tcW w:w="6413" w:type="dxa"/>
            <w:gridSpan w:val="2"/>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asks Ss to read the word and phrases in the box and see if they still remember their meanings.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Ss read each sentence and choose the correct answer from the box to complete it.</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asks Ss to double-check their answers with their partners.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Teacher confirms the correct answers as a class.</w:t>
            </w:r>
          </w:p>
        </w:tc>
        <w:tc>
          <w:tcPr>
            <w:tcW w:w="3988" w:type="dxa"/>
          </w:tcPr>
          <w:p w:rsidR="00CE538D" w:rsidRDefault="00CE538D" w:rsidP="00115B48">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Task 2: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in the habit of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greeted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lifestyle</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online lessons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maintain</w:t>
            </w:r>
          </w:p>
        </w:tc>
      </w:tr>
    </w:tbl>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3. ACTIVITY 2: PRACTICE </w:t>
      </w:r>
      <w:r>
        <w:rPr>
          <w:rFonts w:ascii="Times New Roman" w:hAnsi="Times New Roman" w:cs="Times New Roman"/>
          <w:color w:val="000000" w:themeColor="text1"/>
          <w:sz w:val="26"/>
          <w:szCs w:val="26"/>
        </w:rPr>
        <w:t>(10 mins)</w:t>
      </w:r>
    </w:p>
    <w:tbl>
      <w:tblPr>
        <w:tblW w:w="10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2"/>
        <w:gridCol w:w="34"/>
        <w:gridCol w:w="4225"/>
      </w:tblGrid>
      <w:tr w:rsidR="00CE538D" w:rsidTr="00115B48">
        <w:trPr>
          <w:trHeight w:val="572"/>
          <w:jc w:val="center"/>
        </w:trPr>
        <w:tc>
          <w:tcPr>
            <w:tcW w:w="10401" w:type="dxa"/>
            <w:gridSpan w:val="3"/>
            <w:shd w:val="clear" w:color="auto" w:fill="auto"/>
            <w:vAlign w:val="center"/>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To help Ss revise the forms and uses of future simple and first conditional</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Content:</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Ask Ss to do the exercise individually first. Then they can check their answers with a partner before discussing the answers as a class.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Remind Ss to keep a record of their original answers so that they can use that information in the Now I can … section.</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 Expected outcomes: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Students’ answers.</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 Organisation</w:t>
            </w:r>
          </w:p>
        </w:tc>
      </w:tr>
      <w:tr w:rsidR="00CE538D" w:rsidTr="00115B48">
        <w:trPr>
          <w:trHeight w:val="373"/>
          <w:jc w:val="center"/>
        </w:trPr>
        <w:tc>
          <w:tcPr>
            <w:tcW w:w="6142" w:type="dxa"/>
            <w:shd w:val="clear" w:color="auto" w:fill="auto"/>
            <w:vAlign w:val="center"/>
          </w:tcPr>
          <w:p w:rsidR="00CE538D" w:rsidRDefault="00CE538D" w:rsidP="00115B48">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TEACHER’S AND STUDENTS’ ACTIVITIES</w:t>
            </w:r>
          </w:p>
        </w:tc>
        <w:tc>
          <w:tcPr>
            <w:tcW w:w="4259" w:type="dxa"/>
            <w:gridSpan w:val="2"/>
            <w:shd w:val="clear" w:color="auto" w:fill="auto"/>
            <w:vAlign w:val="center"/>
          </w:tcPr>
          <w:p w:rsidR="00CE538D" w:rsidRDefault="00CE538D" w:rsidP="00115B48">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CONTENTS</w:t>
            </w:r>
          </w:p>
        </w:tc>
      </w:tr>
      <w:tr w:rsidR="00CE538D" w:rsidTr="00115B48">
        <w:trPr>
          <w:trHeight w:val="271"/>
          <w:jc w:val="center"/>
        </w:trPr>
        <w:tc>
          <w:tcPr>
            <w:tcW w:w="10401" w:type="dxa"/>
            <w:gridSpan w:val="3"/>
          </w:tcPr>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Task 3: Task 3: Complete the sentences, using the correct tense of the verbs in brackets. </w:t>
            </w:r>
            <w:r>
              <w:rPr>
                <w:rFonts w:ascii="Times New Roman" w:hAnsi="Times New Roman" w:cs="Times New Roman"/>
                <w:color w:val="000000" w:themeColor="text1"/>
                <w:sz w:val="26"/>
                <w:szCs w:val="26"/>
              </w:rPr>
              <w:t>(4 mins)</w:t>
            </w:r>
          </w:p>
        </w:tc>
      </w:tr>
      <w:tr w:rsidR="00CE538D" w:rsidTr="00115B48">
        <w:trPr>
          <w:trHeight w:val="1565"/>
          <w:jc w:val="center"/>
        </w:trPr>
        <w:tc>
          <w:tcPr>
            <w:tcW w:w="6176" w:type="dxa"/>
            <w:gridSpan w:val="2"/>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Teacher asks Ss to work individually and read the clues carefully</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Ss work individual and complete the sentences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Compare with a partner </w:t>
            </w:r>
          </w:p>
        </w:tc>
        <w:tc>
          <w:tcPr>
            <w:tcW w:w="4225" w:type="dxa"/>
          </w:tcPr>
          <w:p w:rsidR="00CE538D" w:rsidRDefault="00CE538D" w:rsidP="00115B48">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Suggested answers:</w:t>
            </w:r>
          </w:p>
          <w:p w:rsidR="00CE538D" w:rsidRDefault="00CE538D" w:rsidP="00115B48">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Task 3:</w:t>
            </w:r>
          </w:p>
          <w:p w:rsidR="00CE538D" w:rsidRDefault="00CE538D" w:rsidP="00115B48">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﻿1. will send    2. won’t be </w:t>
            </w:r>
          </w:p>
          <w:p w:rsidR="00CE538D" w:rsidRDefault="00CE538D" w:rsidP="00115B48">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3. will become    4. win </w:t>
            </w:r>
          </w:p>
          <w:p w:rsidR="00CE538D" w:rsidRDefault="00CE538D" w:rsidP="00115B48">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5. Will we have to</w:t>
            </w:r>
          </w:p>
        </w:tc>
      </w:tr>
      <w:tr w:rsidR="00CE538D" w:rsidTr="00115B48">
        <w:trPr>
          <w:trHeight w:val="411"/>
          <w:jc w:val="center"/>
        </w:trPr>
        <w:tc>
          <w:tcPr>
            <w:tcW w:w="10401" w:type="dxa"/>
            <w:gridSpan w:val="3"/>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Task 4: Rewrite the following sentences, so that their meaning stays the same.</w:t>
            </w:r>
            <w:r>
              <w:rPr>
                <w:rFonts w:ascii="Times New Roman" w:hAnsi="Times New Roman" w:cs="Times New Roman"/>
                <w:color w:val="000000" w:themeColor="text1"/>
                <w:sz w:val="26"/>
                <w:szCs w:val="26"/>
              </w:rPr>
              <w:t xml:space="preserve"> (6 mins)</w:t>
            </w:r>
          </w:p>
        </w:tc>
      </w:tr>
      <w:tr w:rsidR="00CE538D" w:rsidTr="00115B48">
        <w:trPr>
          <w:trHeight w:val="1627"/>
          <w:jc w:val="center"/>
        </w:trPr>
        <w:tc>
          <w:tcPr>
            <w:tcW w:w="6176" w:type="dxa"/>
            <w:gridSpan w:val="2"/>
          </w:tcPr>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mins)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Ask Ss to do the exercise individually first. Then they can check their answers with a partner before discussing the answers as a class.</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Remind Ss to keep a record of their original answers so that they can use that information in the Now I can … section. Teacher asks Ss to read each sentence and decide which underlined word is incorrect.</w:t>
            </w:r>
          </w:p>
          <w:p w:rsidR="00CE538D" w:rsidRDefault="00CE538D" w:rsidP="00115B48">
            <w:pPr>
              <w:rPr>
                <w:rFonts w:ascii="Times New Roman" w:hAnsi="Times New Roman" w:cs="Times New Roman"/>
                <w:color w:val="000000" w:themeColor="text1"/>
                <w:sz w:val="26"/>
                <w:szCs w:val="26"/>
              </w:rPr>
            </w:pPr>
          </w:p>
          <w:p w:rsidR="00CE538D" w:rsidRDefault="00CE538D" w:rsidP="00115B48">
            <w:pPr>
              <w:rPr>
                <w:rFonts w:ascii="Times New Roman" w:hAnsi="Times New Roman" w:cs="Times New Roman"/>
                <w:color w:val="000000" w:themeColor="text1"/>
                <w:sz w:val="26"/>
                <w:szCs w:val="26"/>
              </w:rPr>
            </w:pPr>
          </w:p>
        </w:tc>
        <w:tc>
          <w:tcPr>
            <w:tcW w:w="4225" w:type="dxa"/>
          </w:tcPr>
          <w:p w:rsidR="00CE538D" w:rsidRDefault="00CE538D" w:rsidP="00115B48">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Task 4:</w:t>
            </w:r>
          </w:p>
          <w:p w:rsidR="00CE538D" w:rsidRDefault="00CE538D" w:rsidP="00115B48">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 If you play computer games for long, you will harm your eyes.</w:t>
            </w:r>
          </w:p>
          <w:p w:rsidR="00CE538D" w:rsidRDefault="00CE538D" w:rsidP="00115B48">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2. My dad will visit Coober Pedy next summer.</w:t>
            </w:r>
          </w:p>
          <w:p w:rsidR="00CE538D" w:rsidRDefault="00CE538D" w:rsidP="00115B48">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3. If it doesn't rain, we'll go to the beach.</w:t>
            </w:r>
          </w:p>
          <w:p w:rsidR="00CE538D" w:rsidRDefault="00CE538D" w:rsidP="00115B48">
            <w:pP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 Unless you hurry up, you will be late.</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5. If the teacher doesn’t explain the lesson again, we won’t understand it very well.</w:t>
            </w:r>
          </w:p>
        </w:tc>
      </w:tr>
    </w:tbl>
    <w:p w:rsidR="00CE538D" w:rsidRDefault="00CE538D" w:rsidP="00CE538D">
      <w:pPr>
        <w:tabs>
          <w:tab w:val="left" w:pos="306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4. ACTIVITY 3: PRODUCTION </w:t>
      </w:r>
      <w:r>
        <w:rPr>
          <w:rFonts w:ascii="Times New Roman" w:hAnsi="Times New Roman" w:cs="Times New Roman"/>
          <w:color w:val="000000" w:themeColor="text1"/>
          <w:sz w:val="26"/>
          <w:szCs w:val="26"/>
        </w:rPr>
        <w:t>(15 mins)</w:t>
      </w: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5"/>
        <w:gridCol w:w="4500"/>
      </w:tblGrid>
      <w:tr w:rsidR="00CE538D" w:rsidTr="00115B48">
        <w:trPr>
          <w:trHeight w:val="572"/>
          <w:jc w:val="center"/>
        </w:trPr>
        <w:tc>
          <w:tcPr>
            <w:tcW w:w="10435" w:type="dxa"/>
            <w:gridSpan w:val="2"/>
            <w:shd w:val="clear" w:color="auto" w:fill="auto"/>
            <w:vAlign w:val="center"/>
          </w:tcPr>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Objectives: </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To help Ss practice making their own poster about an interesting way of life around the world.</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Content:</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T should assign the project in earlier lessons such as in GETTING STARTED lesson. Make sure you guide them carefully and check their progress after each lesson. In the last lesson (LOOKING BACK),</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Ask Ss to organize their posters into a presentation.</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Ask Ss to work in groups to choose an interesting way of life (in Viet Nam or another country) that they will make a poster of, and decide what information they should include and what pictures or photos they should use to illustrate it.</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Ask Ss to display all the posters on the wall or bulletin board and ask each group to present their poster to the whole class.</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 Expected outcomes:</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Students’ speaking</w:t>
            </w:r>
          </w:p>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 Organisation</w:t>
            </w:r>
          </w:p>
        </w:tc>
      </w:tr>
      <w:tr w:rsidR="00CE538D" w:rsidTr="00115B48">
        <w:trPr>
          <w:trHeight w:val="394"/>
          <w:jc w:val="center"/>
        </w:trPr>
        <w:tc>
          <w:tcPr>
            <w:tcW w:w="5935" w:type="dxa"/>
            <w:shd w:val="clear" w:color="auto" w:fill="auto"/>
            <w:vAlign w:val="center"/>
          </w:tcPr>
          <w:p w:rsidR="00CE538D" w:rsidRDefault="00CE538D" w:rsidP="00115B48">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TEACHER’S AND STUDENTS’ ACTIVITIES</w:t>
            </w:r>
          </w:p>
        </w:tc>
        <w:tc>
          <w:tcPr>
            <w:tcW w:w="4500" w:type="dxa"/>
            <w:shd w:val="clear" w:color="auto" w:fill="auto"/>
            <w:vAlign w:val="center"/>
          </w:tcPr>
          <w:p w:rsidR="00CE538D" w:rsidRDefault="00CE538D" w:rsidP="00115B48">
            <w:pPr>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CONTENTS</w:t>
            </w:r>
          </w:p>
        </w:tc>
      </w:tr>
      <w:tr w:rsidR="00CE538D" w:rsidTr="00115B48">
        <w:trPr>
          <w:trHeight w:val="350"/>
          <w:jc w:val="center"/>
        </w:trPr>
        <w:tc>
          <w:tcPr>
            <w:tcW w:w="5935" w:type="dxa"/>
          </w:tcPr>
          <w:p w:rsidR="00CE538D" w:rsidRDefault="00CE538D" w:rsidP="00115B48">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Find information about an interesting way of life around the world. Make a poster about it.</w:t>
            </w:r>
          </w:p>
          <w:p w:rsidR="00CE538D" w:rsidRDefault="00CE538D" w:rsidP="00115B4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 should assign the project in earlier lessons such as in GETTING STARTED lesson. Make sure you guide them carefully and check their progress after each lesson. In the last lesson (LOOKING BACK),</w:t>
            </w:r>
          </w:p>
          <w:p w:rsidR="00CE538D" w:rsidRDefault="00CE538D" w:rsidP="00115B4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Ask Ss to organize their posters into a presentation.</w:t>
            </w:r>
          </w:p>
          <w:p w:rsidR="00CE538D" w:rsidRDefault="00CE538D" w:rsidP="00115B4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Ask Ss to work in groups to choose a village (in Viet Nam or another country) that they will make a poster of, and decide what information they should include and what pictures or photos they should use to illustrate it.</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Ask Ss to display all the posters on the wall or bulletin board and ask each group to present their poster to the whole class. </w:t>
            </w:r>
          </w:p>
        </w:tc>
        <w:tc>
          <w:tcPr>
            <w:tcW w:w="4500" w:type="dxa"/>
          </w:tcPr>
          <w:p w:rsidR="00CE538D" w:rsidRDefault="00CE538D" w:rsidP="00115B4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Suggested outcome: </w:t>
            </w:r>
          </w:p>
          <w:p w:rsidR="00CE538D" w:rsidRDefault="00CE538D" w:rsidP="00115B48">
            <w:pPr>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Students’ posters &amp; presentations</w:t>
            </w:r>
          </w:p>
        </w:tc>
      </w:tr>
    </w:tbl>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5 CONSOLIDATION </w:t>
      </w:r>
      <w:r>
        <w:rPr>
          <w:rFonts w:ascii="Times New Roman" w:hAnsi="Times New Roman" w:cs="Times New Roman"/>
          <w:color w:val="000000" w:themeColor="text1"/>
          <w:sz w:val="26"/>
          <w:szCs w:val="26"/>
        </w:rPr>
        <w:t>(5 mins)</w:t>
      </w: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 Wrap-up</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Summarise the main points of the lesson.</w:t>
      </w:r>
    </w:p>
    <w:p w:rsidR="00CE538D" w:rsidRDefault="00CE538D" w:rsidP="00CE538D">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Homework</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Redo the tasks.</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Do exercises in the workbook.</w:t>
      </w:r>
    </w:p>
    <w:p w:rsidR="00CE538D" w:rsidRDefault="00CE538D" w:rsidP="00CE538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Prepare new lesson </w:t>
      </w:r>
      <w:r>
        <w:rPr>
          <w:rFonts w:ascii="Times New Roman" w:hAnsi="Times New Roman" w:cs="Times New Roman"/>
          <w:b/>
          <w:bCs/>
          <w:color w:val="000000" w:themeColor="text1"/>
          <w:sz w:val="26"/>
          <w:szCs w:val="26"/>
        </w:rPr>
        <w:t>Review 2: Language</w:t>
      </w:r>
    </w:p>
    <w:p w:rsidR="00CE538D" w:rsidRDefault="00CE538D" w:rsidP="00CE538D">
      <w:pPr>
        <w:jc w:val="both"/>
        <w:rPr>
          <w:rFonts w:ascii="Times New Roman" w:hAnsi="Times New Roman" w:cs="Times New Roman"/>
          <w:sz w:val="26"/>
          <w:szCs w:val="26"/>
        </w:rPr>
      </w:pPr>
      <w:r>
        <w:rPr>
          <w:rFonts w:ascii="Times New Roman" w:hAnsi="Times New Roman" w:cs="Times New Roman"/>
          <w:b/>
          <w:bCs/>
          <w:sz w:val="26"/>
          <w:szCs w:val="26"/>
        </w:rPr>
        <w:t>* Evaluation</w:t>
      </w:r>
      <w:r>
        <w:rPr>
          <w:rFonts w:ascii="Times New Roman" w:hAnsi="Times New Roman" w:cs="Times New Roman"/>
          <w:sz w:val="26"/>
          <w:szCs w:val="26"/>
        </w:rPr>
        <w:t>: ..……</w:t>
      </w:r>
      <w:r>
        <w:rPr>
          <w:rFonts w:ascii="Times New Roman" w:hAnsi="Times New Roman" w:cs="Times New Roman"/>
          <w:sz w:val="26"/>
          <w:szCs w:val="26"/>
        </w:rPr>
        <w:t>……………………………………………………………………</w:t>
      </w:r>
    </w:p>
    <w:p w:rsidR="00CE538D" w:rsidRDefault="00CE538D" w:rsidP="00CE538D">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w:t>
      </w:r>
    </w:p>
    <w:p w:rsidR="00CE538D" w:rsidRDefault="00CE538D" w:rsidP="00CE538D">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w:t>
      </w:r>
    </w:p>
    <w:p w:rsidR="00CE538D" w:rsidRDefault="00CE538D" w:rsidP="00CE538D">
      <w:pPr>
        <w:pStyle w:val="NoSpacing"/>
        <w:rPr>
          <w:rFonts w:ascii="Times New Roman" w:hAnsi="Times New Roman" w:cs="Times New Roman"/>
          <w:sz w:val="26"/>
          <w:szCs w:val="26"/>
        </w:rPr>
      </w:pPr>
    </w:p>
    <w:p w:rsidR="00CE538D" w:rsidRDefault="00CE538D" w:rsidP="00CE538D">
      <w:pPr>
        <w:rPr>
          <w:rFonts w:ascii="Times New Roman" w:hAnsi="Times New Roman" w:cs="Times New Roman"/>
          <w:color w:val="000000" w:themeColor="text1"/>
          <w:sz w:val="26"/>
          <w:szCs w:val="26"/>
        </w:rPr>
      </w:pPr>
    </w:p>
    <w:p w:rsidR="00CE538D" w:rsidRDefault="00CE538D" w:rsidP="00CE538D">
      <w:pPr>
        <w:jc w:val="center"/>
        <w:rPr>
          <w:rFonts w:ascii="Times New Roman" w:hAnsi="Times New Roman" w:cs="Times New Roman"/>
          <w:color w:val="000000" w:themeColor="text1"/>
          <w:sz w:val="26"/>
          <w:szCs w:val="26"/>
        </w:rPr>
      </w:pPr>
      <w:r>
        <w:rPr>
          <w:rFonts w:ascii="Times New Roman" w:hAnsi="Times New Roman" w:cs="Times New Roman"/>
          <w:sz w:val="26"/>
          <w:szCs w:val="26"/>
        </w:rPr>
        <w:t>=======================================================</w:t>
      </w:r>
    </w:p>
    <w:p w:rsidR="00CE538D" w:rsidRDefault="00CE538D" w:rsidP="00CE538D">
      <w:pPr>
        <w:rPr>
          <w:rFonts w:ascii="Times New Roman" w:hAnsi="Times New Roman" w:cs="Times New Roman"/>
          <w:sz w:val="26"/>
          <w:szCs w:val="26"/>
        </w:rPr>
      </w:pPr>
    </w:p>
    <w:p w:rsidR="00CE538D" w:rsidRDefault="00CE538D" w:rsidP="00CE538D">
      <w:pPr>
        <w:rPr>
          <w:rFonts w:ascii="Times New Roman" w:hAnsi="Times New Roman" w:cs="Times New Roman"/>
          <w:sz w:val="26"/>
          <w:szCs w:val="26"/>
        </w:rPr>
      </w:pPr>
    </w:p>
    <w:p w:rsidR="00CE538D" w:rsidRDefault="00CE538D" w:rsidP="00CE538D">
      <w:pPr>
        <w:rPr>
          <w:rFonts w:ascii="Times New Roman" w:hAnsi="Times New Roman" w:cs="Times New Roman"/>
          <w:sz w:val="26"/>
          <w:szCs w:val="26"/>
        </w:rPr>
      </w:pPr>
    </w:p>
    <w:p w:rsidR="00CE538D" w:rsidRDefault="00CE538D" w:rsidP="00CE538D">
      <w:pPr>
        <w:rPr>
          <w:rFonts w:ascii="Times New Roman" w:hAnsi="Times New Roman" w:cs="Times New Roman"/>
          <w:sz w:val="26"/>
          <w:szCs w:val="26"/>
        </w:rPr>
      </w:pPr>
    </w:p>
    <w:p w:rsidR="00CE538D" w:rsidRDefault="00CE538D" w:rsidP="00CE538D">
      <w:pPr>
        <w:rPr>
          <w:rFonts w:ascii="Times New Roman" w:hAnsi="Times New Roman" w:cs="Times New Roman"/>
          <w:sz w:val="26"/>
          <w:szCs w:val="26"/>
        </w:rPr>
      </w:pPr>
    </w:p>
    <w:p w:rsidR="00CE538D" w:rsidRDefault="00CE538D" w:rsidP="00CE538D">
      <w:pPr>
        <w:rPr>
          <w:rFonts w:ascii="Times New Roman" w:hAnsi="Times New Roman" w:cs="Times New Roman"/>
          <w:sz w:val="26"/>
          <w:szCs w:val="26"/>
        </w:rPr>
      </w:pPr>
    </w:p>
    <w:p w:rsidR="00CE538D" w:rsidRDefault="00CE538D" w:rsidP="00CE538D">
      <w:pPr>
        <w:rPr>
          <w:rFonts w:ascii="Times New Roman" w:hAnsi="Times New Roman" w:cs="Times New Roman"/>
          <w:sz w:val="26"/>
          <w:szCs w:val="26"/>
        </w:rPr>
      </w:pPr>
    </w:p>
    <w:p w:rsidR="00CE538D" w:rsidRDefault="00CE538D" w:rsidP="00CE538D">
      <w:pPr>
        <w:rPr>
          <w:rFonts w:ascii="Times New Roman"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CE538D" w:rsidRDefault="00CE538D" w:rsidP="00CE538D">
      <w:pPr>
        <w:rPr>
          <w:rFonts w:ascii="Times New Roman" w:eastAsiaTheme="minorHAnsi" w:hAnsi="Times New Roman" w:cs="Times New Roman"/>
          <w:sz w:val="26"/>
          <w:szCs w:val="26"/>
        </w:rPr>
      </w:pPr>
    </w:p>
    <w:p w:rsidR="00354672" w:rsidRDefault="00CE538D"/>
    <w:sectPr w:rsidR="0035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8D"/>
    <w:rsid w:val="001C1432"/>
    <w:rsid w:val="004C1C91"/>
    <w:rsid w:val="00CE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C494"/>
  <w15:chartTrackingRefBased/>
  <w15:docId w15:val="{D4C6971C-B85A-42B7-A5A1-CCCD7E3E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8D"/>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38D"/>
    <w:pPr>
      <w:spacing w:after="0" w:line="240" w:lineRule="auto"/>
    </w:pPr>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2025-02-11T02:36:00Z</dcterms:created>
  <dcterms:modified xsi:type="dcterms:W3CDTF">2025-02-11T02:37:00Z</dcterms:modified>
</cp:coreProperties>
</file>