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D68BA" w14:textId="71CE7C63" w:rsidR="00410FC8" w:rsidRDefault="005D0DAD" w:rsidP="005B0379">
      <w:pPr>
        <w:spacing w:line="276" w:lineRule="auto"/>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TỔNG HỢP TRI THỨC VỀ THỂ </w:t>
      </w:r>
      <w:r w:rsidR="00B70A78">
        <w:rPr>
          <w:rFonts w:ascii="Times New Roman" w:hAnsi="Times New Roman" w:cs="Times New Roman"/>
          <w:b/>
          <w:bCs/>
          <w:color w:val="FF0000"/>
          <w:sz w:val="26"/>
          <w:szCs w:val="26"/>
        </w:rPr>
        <w:t>THƠ</w:t>
      </w:r>
      <w:r>
        <w:rPr>
          <w:rFonts w:ascii="Times New Roman" w:hAnsi="Times New Roman" w:cs="Times New Roman"/>
          <w:b/>
          <w:bCs/>
          <w:color w:val="FF0000"/>
          <w:sz w:val="26"/>
          <w:szCs w:val="26"/>
        </w:rPr>
        <w:t xml:space="preserve"> </w:t>
      </w:r>
      <w:r w:rsidR="001B66A0">
        <w:rPr>
          <w:rFonts w:ascii="Times New Roman" w:hAnsi="Times New Roman" w:cs="Times New Roman"/>
          <w:b/>
          <w:bCs/>
          <w:color w:val="FF0000"/>
          <w:sz w:val="26"/>
          <w:szCs w:val="26"/>
        </w:rPr>
        <w:t>ĐƯỜNG LUẬT</w:t>
      </w:r>
    </w:p>
    <w:p w14:paraId="1A13A058" w14:textId="77777777" w:rsidR="001B66A0" w:rsidRDefault="001B66A0" w:rsidP="005D0DAD">
      <w:pPr>
        <w:spacing w:line="276" w:lineRule="auto"/>
        <w:rPr>
          <w:rFonts w:ascii="Times New Roman" w:hAnsi="Times New Roman" w:cs="Times New Roman"/>
          <w:b/>
          <w:bCs/>
          <w:color w:val="000000" w:themeColor="text1"/>
          <w:sz w:val="26"/>
          <w:szCs w:val="26"/>
        </w:rPr>
      </w:pPr>
    </w:p>
    <w:p w14:paraId="645D9749" w14:textId="45476F06" w:rsidR="001B66A0" w:rsidRDefault="001B66A0" w:rsidP="005D0DAD">
      <w:pPr>
        <w:spacing w:line="276" w:lineRule="auto"/>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 SÁCH CHÂN TRỜI</w:t>
      </w:r>
    </w:p>
    <w:p w14:paraId="4BC4EB80" w14:textId="77777777" w:rsidR="0016077C" w:rsidRPr="0016077C" w:rsidRDefault="0016077C" w:rsidP="00A074D0">
      <w:pPr>
        <w:spacing w:line="276" w:lineRule="auto"/>
        <w:jc w:val="both"/>
        <w:rPr>
          <w:rFonts w:ascii="Times New Roman" w:hAnsi="Times New Roman" w:cs="Times New Roman"/>
          <w:color w:val="000000" w:themeColor="text1"/>
          <w:sz w:val="26"/>
          <w:szCs w:val="26"/>
        </w:rPr>
      </w:pPr>
      <w:r w:rsidRPr="0016077C">
        <w:rPr>
          <w:rFonts w:ascii="Times New Roman" w:hAnsi="Times New Roman" w:cs="Times New Roman"/>
          <w:color w:val="000000" w:themeColor="text1"/>
          <w:sz w:val="26"/>
          <w:szCs w:val="26"/>
        </w:rPr>
        <w:t>Thơ thất ngôn bát cú và thơ tứ tuyệt luật Đường là các thể thơ làm theo những nguyên tắc thi luật chặt chẽ được đặt ra từ thời Đường.</w:t>
      </w:r>
    </w:p>
    <w:p w14:paraId="6D4D7035" w14:textId="5C8B7400" w:rsidR="001B66A0" w:rsidRDefault="0016077C" w:rsidP="00A074D0">
      <w:pPr>
        <w:spacing w:line="276" w:lineRule="auto"/>
        <w:jc w:val="both"/>
        <w:rPr>
          <w:rFonts w:ascii="Times New Roman" w:hAnsi="Times New Roman" w:cs="Times New Roman"/>
          <w:color w:val="000000" w:themeColor="text1"/>
          <w:sz w:val="26"/>
          <w:szCs w:val="26"/>
        </w:rPr>
      </w:pPr>
      <w:r w:rsidRPr="0016077C">
        <w:rPr>
          <w:rFonts w:ascii="Times New Roman" w:hAnsi="Times New Roman" w:cs="Times New Roman"/>
          <w:color w:val="000000" w:themeColor="text1"/>
          <w:sz w:val="26"/>
          <w:szCs w:val="26"/>
        </w:rPr>
        <w:t>Thơ thất ngôn bát cú: Mỗi bài có tám câu, mỗi câu có bảy chữ. Thơ thất ngôn tứ tuyệt: Mỗi bài có bốn câu, mỗi câu có bảy chữ. Thi luật của thơ thất ngôn bát cú và tứ tuyệt thể hiện qua cục, luật, niêm, vần, đối.</w:t>
      </w:r>
    </w:p>
    <w:p w14:paraId="7EE7A5E9" w14:textId="029CA56F" w:rsidR="00921A8E" w:rsidRPr="00921A8E" w:rsidRDefault="00921A8E" w:rsidP="00A074D0">
      <w:pPr>
        <w:spacing w:line="276" w:lineRule="auto"/>
        <w:jc w:val="both"/>
        <w:rPr>
          <w:rFonts w:ascii="Times New Roman" w:hAnsi="Times New Roman" w:cs="Times New Roman"/>
          <w:color w:val="000000" w:themeColor="text1"/>
          <w:sz w:val="26"/>
          <w:szCs w:val="26"/>
        </w:rPr>
      </w:pPr>
      <w:r w:rsidRPr="00921A8E">
        <w:rPr>
          <w:rFonts w:ascii="Times New Roman" w:hAnsi="Times New Roman" w:cs="Times New Roman"/>
          <w:color w:val="000000" w:themeColor="text1"/>
          <w:sz w:val="26"/>
          <w:szCs w:val="26"/>
        </w:rPr>
        <w:t>Bố</w:t>
      </w:r>
      <w:r>
        <w:rPr>
          <w:rFonts w:ascii="Times New Roman" w:hAnsi="Times New Roman" w:cs="Times New Roman"/>
          <w:color w:val="000000" w:themeColor="text1"/>
          <w:sz w:val="26"/>
          <w:szCs w:val="26"/>
        </w:rPr>
        <w:t xml:space="preserve"> </w:t>
      </w:r>
      <w:r w:rsidRPr="00921A8E">
        <w:rPr>
          <w:rFonts w:ascii="Times New Roman" w:hAnsi="Times New Roman" w:cs="Times New Roman"/>
          <w:color w:val="000000" w:themeColor="text1"/>
          <w:sz w:val="26"/>
          <w:szCs w:val="26"/>
        </w:rPr>
        <w:t xml:space="preserve">cục của một bài thơ thất ngôn bát cú hay tứ tuyệt đều gồm bốn phần: Bố cục bài thơ thất ngôn bát cú thường được chia theo các cặp câu: Đề (câu 1, 2: mở đầu và bắt đầu phát triển ý của bài thơ); Thực (câu 3, 4: triển khai ý của đề tài, miêu tả cụ thể về tình cảnh, sự việc); Luận (câu 5, 6: mở rộng, phát triển ý nghĩa vốn có hoặc đi sâu hơn vào tâm trạng, cảm xúc); Kết (câu 7, 8: thâu tóm ý nghĩa cả bài và kết ý). Tuy vậy, bố cục bài thơ thất ngôn bát cú cũng có thể chia theo những cách khác (ví dụ: bốn câu đầu – bốn câu cuối; sáu câu đầu – hai câu </w:t>
      </w:r>
      <w:proofErr w:type="gramStart"/>
      <w:r w:rsidRPr="00921A8E">
        <w:rPr>
          <w:rFonts w:ascii="Times New Roman" w:hAnsi="Times New Roman" w:cs="Times New Roman"/>
          <w:color w:val="000000" w:themeColor="text1"/>
          <w:sz w:val="26"/>
          <w:szCs w:val="26"/>
        </w:rPr>
        <w:t>cuối;...</w:t>
      </w:r>
      <w:proofErr w:type="gramEnd"/>
      <w:r w:rsidRPr="00921A8E">
        <w:rPr>
          <w:rFonts w:ascii="Times New Roman" w:hAnsi="Times New Roman" w:cs="Times New Roman"/>
          <w:color w:val="000000" w:themeColor="text1"/>
          <w:sz w:val="26"/>
          <w:szCs w:val="26"/>
        </w:rPr>
        <w:t>).</w:t>
      </w:r>
    </w:p>
    <w:p w14:paraId="17D4CFC9" w14:textId="77777777" w:rsidR="00921A8E" w:rsidRPr="00921A8E" w:rsidRDefault="00921A8E" w:rsidP="00A074D0">
      <w:pPr>
        <w:spacing w:line="276" w:lineRule="auto"/>
        <w:jc w:val="both"/>
        <w:rPr>
          <w:rFonts w:ascii="Times New Roman" w:hAnsi="Times New Roman" w:cs="Times New Roman"/>
          <w:color w:val="000000" w:themeColor="text1"/>
          <w:sz w:val="26"/>
          <w:szCs w:val="26"/>
        </w:rPr>
      </w:pPr>
      <w:r w:rsidRPr="00921A8E">
        <w:rPr>
          <w:rFonts w:ascii="Times New Roman" w:hAnsi="Times New Roman" w:cs="Times New Roman"/>
          <w:color w:val="000000" w:themeColor="text1"/>
          <w:sz w:val="26"/>
          <w:szCs w:val="26"/>
        </w:rPr>
        <w:t>Bố cục bài thơ thất ngôn tứ tuyệt thường được chia làm bốn phần: Khai (câu 1: khai mở ý của bài thơ); Thừa (câu 2: thường làm rõ thêm ý và mạch cảm xúc của phần Khai); Chuyển (câu 3: chuyển ý); Hợp (câu 4: kết ý). Nhưng cũng có thể chia bố cục bài thơ thuộc thể này thành hai phần: câu 1 – 2; câu 3 – 4.</w:t>
      </w:r>
    </w:p>
    <w:p w14:paraId="5A341A53" w14:textId="77777777" w:rsidR="00921A8E" w:rsidRPr="00921A8E" w:rsidRDefault="00921A8E" w:rsidP="00A074D0">
      <w:pPr>
        <w:spacing w:line="276" w:lineRule="auto"/>
        <w:jc w:val="both"/>
        <w:rPr>
          <w:rFonts w:ascii="Times New Roman" w:hAnsi="Times New Roman" w:cs="Times New Roman"/>
          <w:color w:val="000000" w:themeColor="text1"/>
          <w:sz w:val="26"/>
          <w:szCs w:val="26"/>
        </w:rPr>
      </w:pPr>
      <w:r w:rsidRPr="00170FFF">
        <w:rPr>
          <w:rFonts w:ascii="Times New Roman" w:hAnsi="Times New Roman" w:cs="Times New Roman"/>
          <w:i/>
          <w:iCs/>
          <w:color w:val="000000" w:themeColor="text1"/>
          <w:sz w:val="26"/>
          <w:szCs w:val="26"/>
        </w:rPr>
        <w:t>Luật</w:t>
      </w:r>
      <w:r w:rsidRPr="00921A8E">
        <w:rPr>
          <w:rFonts w:ascii="Times New Roman" w:hAnsi="Times New Roman" w:cs="Times New Roman"/>
          <w:color w:val="000000" w:themeColor="text1"/>
          <w:sz w:val="26"/>
          <w:szCs w:val="26"/>
        </w:rPr>
        <w:t xml:space="preserve">: Luật thơ là cách sắp đặt tiếng bằng, tiếng trắc trong các câu của một bài thơ. Luật bằng trắc của thơ thất ngôn bát cú, hoặc thất ngôn tứ tuyệt thường được tóm tắt bằng câu: </w:t>
      </w:r>
      <w:r w:rsidRPr="00170FFF">
        <w:rPr>
          <w:rFonts w:ascii="Times New Roman" w:hAnsi="Times New Roman" w:cs="Times New Roman"/>
          <w:i/>
          <w:iCs/>
          <w:color w:val="000000" w:themeColor="text1"/>
          <w:sz w:val="26"/>
          <w:szCs w:val="26"/>
        </w:rPr>
        <w:t>“nhất — tam – ngũ bất luận, nhị – tứ – lục phân minh”</w:t>
      </w:r>
      <w:r w:rsidRPr="00921A8E">
        <w:rPr>
          <w:rFonts w:ascii="Times New Roman" w:hAnsi="Times New Roman" w:cs="Times New Roman"/>
          <w:color w:val="000000" w:themeColor="text1"/>
          <w:sz w:val="26"/>
          <w:szCs w:val="26"/>
        </w:rPr>
        <w:t xml:space="preserve">, tức là các tiếng (âm tiết) thứ nhất, thứ ba, thứ năm trong câu không cần sắp xếp theo đúng luật bằng trắc; còn các tiếng thứ hai, thứ tư, thứ sáu trong câu cần thể hiện luật bằng/ trắc rõ ràng. Nếu tiếng thứ hai của câu một là tiếng thanh bằng (thanh ngang hoặc thanh huyền) thì gọi là luật bằng. Ví dụ: tiếng “thư” trong câu một bài thơ </w:t>
      </w:r>
      <w:r w:rsidRPr="00170FFF">
        <w:rPr>
          <w:rFonts w:ascii="Times New Roman" w:hAnsi="Times New Roman" w:cs="Times New Roman"/>
          <w:i/>
          <w:iCs/>
          <w:color w:val="000000" w:themeColor="text1"/>
          <w:sz w:val="26"/>
          <w:szCs w:val="26"/>
        </w:rPr>
        <w:t>Thu điếu</w:t>
      </w:r>
      <w:r w:rsidRPr="00921A8E">
        <w:rPr>
          <w:rFonts w:ascii="Times New Roman" w:hAnsi="Times New Roman" w:cs="Times New Roman"/>
          <w:color w:val="000000" w:themeColor="text1"/>
          <w:sz w:val="26"/>
          <w:szCs w:val="26"/>
        </w:rPr>
        <w:t xml:space="preserve"> của Nguyễn Khuyến: </w:t>
      </w:r>
      <w:r w:rsidRPr="00170FFF">
        <w:rPr>
          <w:rFonts w:ascii="Times New Roman" w:hAnsi="Times New Roman" w:cs="Times New Roman"/>
          <w:i/>
          <w:iCs/>
          <w:color w:val="000000" w:themeColor="text1"/>
          <w:sz w:val="26"/>
          <w:szCs w:val="26"/>
        </w:rPr>
        <w:t>Ao thu lạnh lẽo nước trong veo</w:t>
      </w:r>
      <w:r w:rsidRPr="00921A8E">
        <w:rPr>
          <w:rFonts w:ascii="Times New Roman" w:hAnsi="Times New Roman" w:cs="Times New Roman"/>
          <w:color w:val="000000" w:themeColor="text1"/>
          <w:sz w:val="26"/>
          <w:szCs w:val="26"/>
        </w:rPr>
        <w:t xml:space="preserve"> cho biết bài thơ bát cú này làm theo luật bằng. Nếu tiếng thứ hai của câu một là tiếng thanh trắc (các thanh sắc, hỏi, ngã, nặng) thì gọi là luật trắc. Ví dụ: tiếng “dạ” trong câu một bài thơ </w:t>
      </w:r>
      <w:r w:rsidRPr="00170FFF">
        <w:rPr>
          <w:rFonts w:ascii="Times New Roman" w:hAnsi="Times New Roman" w:cs="Times New Roman"/>
          <w:i/>
          <w:iCs/>
          <w:color w:val="000000" w:themeColor="text1"/>
          <w:sz w:val="26"/>
          <w:szCs w:val="26"/>
        </w:rPr>
        <w:t xml:space="preserve">Nguyên tiêu </w:t>
      </w:r>
      <w:r w:rsidRPr="00921A8E">
        <w:rPr>
          <w:rFonts w:ascii="Times New Roman" w:hAnsi="Times New Roman" w:cs="Times New Roman"/>
          <w:color w:val="000000" w:themeColor="text1"/>
          <w:sz w:val="26"/>
          <w:szCs w:val="26"/>
        </w:rPr>
        <w:t xml:space="preserve">của Hồ Chí Minh: </w:t>
      </w:r>
      <w:r w:rsidRPr="00170FFF">
        <w:rPr>
          <w:rFonts w:ascii="Times New Roman" w:hAnsi="Times New Roman" w:cs="Times New Roman"/>
          <w:i/>
          <w:iCs/>
          <w:color w:val="000000" w:themeColor="text1"/>
          <w:sz w:val="26"/>
          <w:szCs w:val="26"/>
        </w:rPr>
        <w:t>Kim dạ nguyên tiêu nguyệt chính viên</w:t>
      </w:r>
      <w:r w:rsidRPr="00921A8E">
        <w:rPr>
          <w:rFonts w:ascii="Times New Roman" w:hAnsi="Times New Roman" w:cs="Times New Roman"/>
          <w:color w:val="000000" w:themeColor="text1"/>
          <w:sz w:val="26"/>
          <w:szCs w:val="26"/>
        </w:rPr>
        <w:t>, cho biết bài thơ tứ tuyệt này làm theo luật trắc.</w:t>
      </w:r>
    </w:p>
    <w:p w14:paraId="1DEE7DED" w14:textId="4FDA773B" w:rsidR="00A074D0" w:rsidRPr="00A074D0" w:rsidRDefault="00921A8E" w:rsidP="00A074D0">
      <w:pPr>
        <w:spacing w:line="276" w:lineRule="auto"/>
        <w:jc w:val="both"/>
        <w:rPr>
          <w:rFonts w:ascii="Times New Roman" w:hAnsi="Times New Roman" w:cs="Times New Roman"/>
          <w:color w:val="000000" w:themeColor="text1"/>
          <w:sz w:val="26"/>
          <w:szCs w:val="26"/>
        </w:rPr>
      </w:pPr>
      <w:r w:rsidRPr="00170FFF">
        <w:rPr>
          <w:rFonts w:ascii="Times New Roman" w:hAnsi="Times New Roman" w:cs="Times New Roman"/>
          <w:i/>
          <w:iCs/>
          <w:color w:val="000000" w:themeColor="text1"/>
          <w:sz w:val="26"/>
          <w:szCs w:val="26"/>
        </w:rPr>
        <w:t>Niêm</w:t>
      </w:r>
      <w:r w:rsidRPr="00921A8E">
        <w:rPr>
          <w:rFonts w:ascii="Times New Roman" w:hAnsi="Times New Roman" w:cs="Times New Roman"/>
          <w:color w:val="000000" w:themeColor="text1"/>
          <w:sz w:val="26"/>
          <w:szCs w:val="26"/>
        </w:rPr>
        <w:t xml:space="preserve">: Sự kết dính về âm luật của hai câu thơ trong bài thơ luật Đường được gọi là niêm. Hai câu thơ được gọi là niêm với nhau khi tiếng thứ hai của hai câu cùng theo một luật, hoặc cùng là bằng, hoặc cùng là trắc; như vậy, bằng niêm với bằng, trắc niêm với trắc. Thơ thất </w:t>
      </w:r>
      <w:r w:rsidRPr="00921A8E">
        <w:rPr>
          <w:rFonts w:ascii="Times New Roman" w:hAnsi="Times New Roman" w:cs="Times New Roman"/>
          <w:color w:val="000000" w:themeColor="text1"/>
          <w:sz w:val="26"/>
          <w:szCs w:val="26"/>
        </w:rPr>
        <w:lastRenderedPageBreak/>
        <w:t>ngôn bát cú quy định niêm luật như sau: câu 1 ni</w:t>
      </w:r>
      <w:r w:rsidR="00223A8E">
        <w:rPr>
          <w:rFonts w:ascii="Times New Roman" w:hAnsi="Times New Roman" w:cs="Times New Roman"/>
          <w:color w:val="000000" w:themeColor="text1"/>
          <w:sz w:val="26"/>
          <w:szCs w:val="26"/>
        </w:rPr>
        <w:t>ê</w:t>
      </w:r>
      <w:r w:rsidRPr="00921A8E">
        <w:rPr>
          <w:rFonts w:ascii="Times New Roman" w:hAnsi="Times New Roman" w:cs="Times New Roman"/>
          <w:color w:val="000000" w:themeColor="text1"/>
          <w:sz w:val="26"/>
          <w:szCs w:val="26"/>
        </w:rPr>
        <w:t>m với câu 8; câu 2</w:t>
      </w:r>
      <w:r w:rsidR="00A074D0">
        <w:rPr>
          <w:rFonts w:ascii="Times New Roman" w:hAnsi="Times New Roman" w:cs="Times New Roman"/>
          <w:color w:val="000000" w:themeColor="text1"/>
          <w:sz w:val="26"/>
          <w:szCs w:val="26"/>
        </w:rPr>
        <w:t xml:space="preserve"> </w:t>
      </w:r>
      <w:r w:rsidR="00A074D0" w:rsidRPr="00A074D0">
        <w:rPr>
          <w:rFonts w:ascii="Times New Roman" w:hAnsi="Times New Roman" w:cs="Times New Roman"/>
          <w:color w:val="000000" w:themeColor="text1"/>
          <w:sz w:val="26"/>
          <w:szCs w:val="26"/>
        </w:rPr>
        <w:t>niêm với câu 3; câu 4 niêm với câu 5; câu 6 niêm với câu 7; câu 8 lại niêm với câu 1. Thơ thất ngôn tứ tuyệt quy định câu 1 niêm với câu 4; câu 2 niêm với câu 3.</w:t>
      </w:r>
    </w:p>
    <w:p w14:paraId="6161A2AB" w14:textId="77777777" w:rsidR="00A074D0" w:rsidRPr="00A074D0" w:rsidRDefault="00A074D0" w:rsidP="00A074D0">
      <w:pPr>
        <w:spacing w:line="276" w:lineRule="auto"/>
        <w:jc w:val="both"/>
        <w:rPr>
          <w:rFonts w:ascii="Times New Roman" w:hAnsi="Times New Roman" w:cs="Times New Roman"/>
          <w:color w:val="000000" w:themeColor="text1"/>
          <w:sz w:val="26"/>
          <w:szCs w:val="26"/>
        </w:rPr>
      </w:pPr>
      <w:r w:rsidRPr="00170FFF">
        <w:rPr>
          <w:rFonts w:ascii="Times New Roman" w:hAnsi="Times New Roman" w:cs="Times New Roman"/>
          <w:i/>
          <w:iCs/>
          <w:color w:val="000000" w:themeColor="text1"/>
          <w:sz w:val="26"/>
          <w:szCs w:val="26"/>
        </w:rPr>
        <w:t>Vần</w:t>
      </w:r>
      <w:r w:rsidRPr="00A074D0">
        <w:rPr>
          <w:rFonts w:ascii="Times New Roman" w:hAnsi="Times New Roman" w:cs="Times New Roman"/>
          <w:color w:val="000000" w:themeColor="text1"/>
          <w:sz w:val="26"/>
          <w:szCs w:val="26"/>
        </w:rPr>
        <w:t>: Cách gieo vần của thơ luật Đường là cả bài thơ chỉ hiệp theo một vần (còn gọi là độc vận), vần gieo ở cuối câu thơ đầu và cuối các câu chẵn (vần chân), vần được sử dụng thường là vần bằng.</w:t>
      </w:r>
    </w:p>
    <w:p w14:paraId="79AA7573" w14:textId="77777777" w:rsidR="00A074D0" w:rsidRPr="00A074D0" w:rsidRDefault="00A074D0" w:rsidP="00A074D0">
      <w:pPr>
        <w:spacing w:line="276" w:lineRule="auto"/>
        <w:jc w:val="both"/>
        <w:rPr>
          <w:rFonts w:ascii="Times New Roman" w:hAnsi="Times New Roman" w:cs="Times New Roman"/>
          <w:color w:val="000000" w:themeColor="text1"/>
          <w:sz w:val="26"/>
          <w:szCs w:val="26"/>
        </w:rPr>
      </w:pPr>
      <w:r w:rsidRPr="00170FFF">
        <w:rPr>
          <w:rFonts w:ascii="Times New Roman" w:hAnsi="Times New Roman" w:cs="Times New Roman"/>
          <w:i/>
          <w:iCs/>
          <w:color w:val="000000" w:themeColor="text1"/>
          <w:sz w:val="26"/>
          <w:szCs w:val="26"/>
        </w:rPr>
        <w:t>Nhịp</w:t>
      </w:r>
      <w:r w:rsidRPr="00A074D0">
        <w:rPr>
          <w:rFonts w:ascii="Times New Roman" w:hAnsi="Times New Roman" w:cs="Times New Roman"/>
          <w:color w:val="000000" w:themeColor="text1"/>
          <w:sz w:val="26"/>
          <w:szCs w:val="26"/>
        </w:rPr>
        <w:t>: Cách ngắt nhịp của câu thơ thường là 2/2/3 hoặc 4/3 đối với thơ thất ngôn và 2/3 đối với thơ ngũ ngôn.</w:t>
      </w:r>
    </w:p>
    <w:p w14:paraId="1EDCF848" w14:textId="1B68BC3C" w:rsidR="00921A8E" w:rsidRPr="001B66A0" w:rsidRDefault="00A074D0" w:rsidP="00A074D0">
      <w:pPr>
        <w:spacing w:line="276" w:lineRule="auto"/>
        <w:jc w:val="both"/>
        <w:rPr>
          <w:rFonts w:ascii="Times New Roman" w:hAnsi="Times New Roman" w:cs="Times New Roman"/>
          <w:color w:val="000000" w:themeColor="text1"/>
          <w:sz w:val="26"/>
          <w:szCs w:val="26"/>
        </w:rPr>
      </w:pPr>
      <w:r w:rsidRPr="00170FFF">
        <w:rPr>
          <w:rFonts w:ascii="Times New Roman" w:hAnsi="Times New Roman" w:cs="Times New Roman"/>
          <w:i/>
          <w:iCs/>
          <w:color w:val="000000" w:themeColor="text1"/>
          <w:sz w:val="26"/>
          <w:szCs w:val="26"/>
        </w:rPr>
        <w:t>Đối</w:t>
      </w:r>
      <w:r w:rsidRPr="00A074D0">
        <w:rPr>
          <w:rFonts w:ascii="Times New Roman" w:hAnsi="Times New Roman" w:cs="Times New Roman"/>
          <w:color w:val="000000" w:themeColor="text1"/>
          <w:sz w:val="26"/>
          <w:szCs w:val="26"/>
        </w:rPr>
        <w:t>: Cách đặt câu sóng đôi sao cho ý và chữ trong hai câu ấy cân xứng với nhau. Thơ thất ngôn bát cú quy định câu thứ 3 đối với câu thứ 4, câu thứ 5 đối với câu thứ 6. Thơ tứ tuyệt không có quy định đối cụ thể và khắt khe như thơ thất ngôn bát cú.</w:t>
      </w:r>
    </w:p>
    <w:p w14:paraId="2130448E" w14:textId="2754DAB7" w:rsidR="001B66A0" w:rsidRDefault="004B4621" w:rsidP="00F67E15">
      <w:pPr>
        <w:spacing w:line="276" w:lineRule="auto"/>
        <w:jc w:val="center"/>
        <w:rPr>
          <w:rFonts w:ascii="Times New Roman" w:hAnsi="Times New Roman" w:cs="Times New Roman"/>
          <w:b/>
          <w:bCs/>
          <w:color w:val="000000" w:themeColor="text1"/>
          <w:sz w:val="26"/>
          <w:szCs w:val="26"/>
        </w:rPr>
      </w:pPr>
      <w:r w:rsidRPr="004B4621">
        <w:rPr>
          <w:rFonts w:ascii="Times New Roman" w:hAnsi="Times New Roman" w:cs="Times New Roman"/>
          <w:b/>
          <w:bCs/>
          <w:noProof/>
          <w:color w:val="000000" w:themeColor="text1"/>
          <w:sz w:val="26"/>
          <w:szCs w:val="26"/>
        </w:rPr>
        <w:drawing>
          <wp:inline distT="0" distB="0" distL="0" distR="0" wp14:anchorId="7D576DAD" wp14:editId="462FE483">
            <wp:extent cx="3715966" cy="3902166"/>
            <wp:effectExtent l="0" t="0" r="5715" b="0"/>
            <wp:docPr id="1399313033" name="Picture 1" descr="A chart with different colored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313033" name="Picture 1" descr="A chart with different colored squares&#10;&#10;Description automatically generated with medium confidence"/>
                    <pic:cNvPicPr/>
                  </pic:nvPicPr>
                  <pic:blipFill>
                    <a:blip r:embed="rId8"/>
                    <a:stretch>
                      <a:fillRect/>
                    </a:stretch>
                  </pic:blipFill>
                  <pic:spPr>
                    <a:xfrm>
                      <a:off x="0" y="0"/>
                      <a:ext cx="3736347" cy="3923568"/>
                    </a:xfrm>
                    <a:prstGeom prst="rect">
                      <a:avLst/>
                    </a:prstGeom>
                  </pic:spPr>
                </pic:pic>
              </a:graphicData>
            </a:graphic>
          </wp:inline>
        </w:drawing>
      </w:r>
    </w:p>
    <w:p w14:paraId="646F4EA0" w14:textId="4706C525" w:rsidR="000D399E" w:rsidRDefault="00277389" w:rsidP="000D399E">
      <w:pPr>
        <w:spacing w:line="276"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lastRenderedPageBreak/>
        <w:t>2. SÁCH CÁNH DIỀU</w:t>
      </w:r>
    </w:p>
    <w:p w14:paraId="541417F8" w14:textId="77777777" w:rsidR="00277389" w:rsidRPr="00277389" w:rsidRDefault="00277389" w:rsidP="00277389">
      <w:pPr>
        <w:spacing w:line="276" w:lineRule="auto"/>
        <w:jc w:val="both"/>
        <w:rPr>
          <w:rFonts w:ascii="Times New Roman" w:hAnsi="Times New Roman" w:cs="Times New Roman"/>
          <w:color w:val="000000" w:themeColor="text1"/>
          <w:sz w:val="26"/>
          <w:szCs w:val="26"/>
        </w:rPr>
      </w:pPr>
      <w:r w:rsidRPr="00277389">
        <w:rPr>
          <w:rFonts w:ascii="Times New Roman" w:hAnsi="Times New Roman" w:cs="Times New Roman"/>
          <w:color w:val="000000" w:themeColor="text1"/>
          <w:sz w:val="26"/>
          <w:szCs w:val="26"/>
        </w:rPr>
        <w:t>Đường luật là thể thơ rất nổi tiếng trong văn học Trung Quốc, có từ thời Đường (618 - 907), sau đó du nhập sang Việt Nam, Triều Tiên, Nhật Bản. Ở Việt Nam, trên cơ sở của thơ Đường luật và thơ ca truyền thống, cha ông ta đã sáng tạo ra thể thơ Nôm Đường luật mang bản sắc dân tộc. Sang thời hiện đại, thơ Đường luật còn được viết bằng chữ quốc ngữ.</w:t>
      </w:r>
    </w:p>
    <w:p w14:paraId="21E872A4" w14:textId="0288CEE2" w:rsidR="00277389" w:rsidRPr="00277389" w:rsidRDefault="00277389" w:rsidP="00277389">
      <w:pPr>
        <w:spacing w:line="276" w:lineRule="auto"/>
        <w:jc w:val="both"/>
        <w:rPr>
          <w:rFonts w:ascii="Times New Roman" w:hAnsi="Times New Roman" w:cs="Times New Roman"/>
          <w:color w:val="000000" w:themeColor="text1"/>
          <w:sz w:val="26"/>
          <w:szCs w:val="26"/>
        </w:rPr>
      </w:pPr>
      <w:r w:rsidRPr="00277389">
        <w:rPr>
          <w:rFonts w:ascii="Times New Roman" w:hAnsi="Times New Roman" w:cs="Times New Roman"/>
          <w:color w:val="000000" w:themeColor="text1"/>
          <w:sz w:val="26"/>
          <w:szCs w:val="26"/>
        </w:rPr>
        <w:t>Thơ Đường luật thường được viết bằng hai thể thất ngôn (mỗi câu bảy chữ) và ngũ ngôn (mỗi câu năm chữ). Có hai dạng thơ phổ biến: bát cú (mỗi bài tám câu) và t</w:t>
      </w:r>
      <w:r w:rsidR="00A42479">
        <w:rPr>
          <w:rFonts w:ascii="Times New Roman" w:hAnsi="Times New Roman" w:cs="Times New Roman"/>
          <w:color w:val="000000" w:themeColor="text1"/>
          <w:sz w:val="26"/>
          <w:szCs w:val="26"/>
        </w:rPr>
        <w:t>ứ</w:t>
      </w:r>
      <w:r w:rsidRPr="00277389">
        <w:rPr>
          <w:rFonts w:ascii="Times New Roman" w:hAnsi="Times New Roman" w:cs="Times New Roman"/>
          <w:color w:val="000000" w:themeColor="text1"/>
          <w:sz w:val="26"/>
          <w:szCs w:val="26"/>
        </w:rPr>
        <w:t xml:space="preserve"> tuyệt (mỗi bài bốn câu).</w:t>
      </w:r>
    </w:p>
    <w:p w14:paraId="74866868" w14:textId="0AC67968" w:rsidR="00F67E15" w:rsidRPr="00F67E15" w:rsidRDefault="00A42479" w:rsidP="00F67E15">
      <w:pPr>
        <w:spacing w:line="276" w:lineRule="auto"/>
        <w:jc w:val="both"/>
        <w:rPr>
          <w:rFonts w:ascii="Times New Roman" w:hAnsi="Times New Roman" w:cs="Times New Roman"/>
          <w:color w:val="000000" w:themeColor="text1"/>
          <w:sz w:val="26"/>
          <w:szCs w:val="26"/>
        </w:rPr>
      </w:pPr>
      <w:r w:rsidRPr="00F67E15">
        <w:rPr>
          <w:rFonts w:ascii="Times New Roman" w:hAnsi="Times New Roman" w:cs="Times New Roman"/>
          <w:color w:val="000000" w:themeColor="text1"/>
          <w:sz w:val="26"/>
          <w:szCs w:val="26"/>
        </w:rPr>
        <w:t>-</w:t>
      </w:r>
      <w:r w:rsidR="00277389" w:rsidRPr="00277389">
        <w:rPr>
          <w:rFonts w:ascii="Times New Roman" w:hAnsi="Times New Roman" w:cs="Times New Roman"/>
          <w:color w:val="000000" w:themeColor="text1"/>
          <w:sz w:val="26"/>
          <w:szCs w:val="26"/>
        </w:rPr>
        <w:t xml:space="preserve"> </w:t>
      </w:r>
      <w:r w:rsidR="00277389" w:rsidRPr="006C3417">
        <w:rPr>
          <w:rFonts w:ascii="Times New Roman" w:hAnsi="Times New Roman" w:cs="Times New Roman"/>
          <w:i/>
          <w:iCs/>
          <w:color w:val="000000" w:themeColor="text1"/>
          <w:sz w:val="26"/>
          <w:szCs w:val="26"/>
        </w:rPr>
        <w:t>Bố cục</w:t>
      </w:r>
      <w:r w:rsidR="00277389" w:rsidRPr="00277389">
        <w:rPr>
          <w:rFonts w:ascii="Times New Roman" w:hAnsi="Times New Roman" w:cs="Times New Roman"/>
          <w:color w:val="000000" w:themeColor="text1"/>
          <w:sz w:val="26"/>
          <w:szCs w:val="26"/>
        </w:rPr>
        <w:t xml:space="preserve"> của một bài bát cú gồm bốn phần: đề, thực, luận, kết, mỗi phần có hai câu (gọi là liên). Hai câu đề có nhiệm vụ mở bài, giới thiệu vấn đề mà bài thơ đề cập. Hai câu thực nếu hiện tượng, sự vật, làm rõ hơn ý của đề bài được đưa ra ở hai cậu đề. Hai câu luận phát triển rộng thêm ý của bài, có chức năng luận bàn về vấn đề được</w:t>
      </w:r>
      <w:r w:rsidR="00F67E15">
        <w:rPr>
          <w:rFonts w:ascii="Times New Roman" w:hAnsi="Times New Roman" w:cs="Times New Roman"/>
          <w:color w:val="000000" w:themeColor="text1"/>
          <w:sz w:val="26"/>
          <w:szCs w:val="26"/>
        </w:rPr>
        <w:t xml:space="preserve"> </w:t>
      </w:r>
      <w:r w:rsidR="00F67E15" w:rsidRPr="00F67E15">
        <w:rPr>
          <w:rFonts w:ascii="Times New Roman" w:hAnsi="Times New Roman" w:cs="Times New Roman"/>
          <w:color w:val="000000" w:themeColor="text1"/>
          <w:sz w:val="26"/>
          <w:szCs w:val="26"/>
        </w:rPr>
        <w:t>nói đến ở các câu trên. Hai câu kết có vai trò kết thúc ý toàn bài, thể hiện cảm xúc của nhà thơ; có khi hai câu kết còn mang chức năng gợi mở, gợi ra ý mới để suy nghĩ tiếp.</w:t>
      </w:r>
    </w:p>
    <w:p w14:paraId="636055BD" w14:textId="5C8EC090" w:rsidR="00F67E15" w:rsidRPr="00F67E15" w:rsidRDefault="00F67E15" w:rsidP="00F67E15">
      <w:pPr>
        <w:spacing w:line="276" w:lineRule="auto"/>
        <w:jc w:val="both"/>
        <w:rPr>
          <w:rFonts w:ascii="Times New Roman" w:hAnsi="Times New Roman" w:cs="Times New Roman"/>
          <w:color w:val="000000" w:themeColor="text1"/>
          <w:sz w:val="26"/>
          <w:szCs w:val="26"/>
        </w:rPr>
      </w:pPr>
      <w:r w:rsidRPr="00F67E15">
        <w:rPr>
          <w:rFonts w:ascii="Times New Roman" w:hAnsi="Times New Roman" w:cs="Times New Roman"/>
          <w:color w:val="000000" w:themeColor="text1"/>
          <w:sz w:val="26"/>
          <w:szCs w:val="26"/>
        </w:rPr>
        <w:t>Tứ tuyệt được xem như ngắt ra từ một bài bát c</w:t>
      </w:r>
      <w:r w:rsidR="00C86583">
        <w:rPr>
          <w:rFonts w:ascii="Times New Roman" w:hAnsi="Times New Roman" w:cs="Times New Roman"/>
          <w:color w:val="000000" w:themeColor="text1"/>
          <w:sz w:val="26"/>
          <w:szCs w:val="26"/>
        </w:rPr>
        <w:t>ú</w:t>
      </w:r>
      <w:r w:rsidRPr="00F67E15">
        <w:rPr>
          <w:rFonts w:ascii="Times New Roman" w:hAnsi="Times New Roman" w:cs="Times New Roman"/>
          <w:color w:val="000000" w:themeColor="text1"/>
          <w:sz w:val="26"/>
          <w:szCs w:val="26"/>
        </w:rPr>
        <w:t xml:space="preserve">, có bố cục bốn phần (mỗi phần một câu): khởi, thừa, chuyển, hợp. Câu khởi có chức năng mở bài, gợi mở ý thơ. Câu thừa nối tiếp câu khởi để làm trọn vẹn ý thơ. Câu chuyển có nhiệm vụ chuyển ý thơ từ việc phản ánh các sự vật, hiện tượng ở hai câu đầu sang phần gợi mở về bản chất, nguyên nhân của sự vật, hiện tượng được phản </w:t>
      </w:r>
      <w:r w:rsidR="006C3417">
        <w:rPr>
          <w:rFonts w:ascii="Times New Roman" w:hAnsi="Times New Roman" w:cs="Times New Roman"/>
          <w:color w:val="000000" w:themeColor="text1"/>
          <w:sz w:val="26"/>
          <w:szCs w:val="26"/>
        </w:rPr>
        <w:t>á</w:t>
      </w:r>
      <w:r w:rsidRPr="00F67E15">
        <w:rPr>
          <w:rFonts w:ascii="Times New Roman" w:hAnsi="Times New Roman" w:cs="Times New Roman"/>
          <w:color w:val="000000" w:themeColor="text1"/>
          <w:sz w:val="26"/>
          <w:szCs w:val="26"/>
        </w:rPr>
        <w:t>nh. Câu hợp kết hợp với câu chuyển làm cô đúc ý thơ, thể hiện nỗi niềm của tác giả.</w:t>
      </w:r>
    </w:p>
    <w:p w14:paraId="01C62C86" w14:textId="48E5429B" w:rsidR="00F67E15" w:rsidRPr="00F67E15" w:rsidRDefault="00F67E15" w:rsidP="00F67E15">
      <w:pPr>
        <w:spacing w:line="276" w:lineRule="auto"/>
        <w:jc w:val="both"/>
        <w:rPr>
          <w:rFonts w:ascii="Times New Roman" w:hAnsi="Times New Roman" w:cs="Times New Roman"/>
          <w:color w:val="000000" w:themeColor="text1"/>
          <w:sz w:val="26"/>
          <w:szCs w:val="26"/>
        </w:rPr>
      </w:pPr>
      <w:r w:rsidRPr="00F67E15">
        <w:rPr>
          <w:rFonts w:ascii="Times New Roman" w:hAnsi="Times New Roman" w:cs="Times New Roman"/>
          <w:color w:val="000000" w:themeColor="text1"/>
          <w:sz w:val="26"/>
          <w:szCs w:val="26"/>
        </w:rPr>
        <w:t xml:space="preserve">- </w:t>
      </w:r>
      <w:r w:rsidRPr="006C3417">
        <w:rPr>
          <w:rFonts w:ascii="Times New Roman" w:hAnsi="Times New Roman" w:cs="Times New Roman"/>
          <w:i/>
          <w:iCs/>
          <w:color w:val="000000" w:themeColor="text1"/>
          <w:sz w:val="26"/>
          <w:szCs w:val="26"/>
        </w:rPr>
        <w:t>Niêm</w:t>
      </w:r>
      <w:r w:rsidRPr="00F67E15">
        <w:rPr>
          <w:rFonts w:ascii="Times New Roman" w:hAnsi="Times New Roman" w:cs="Times New Roman"/>
          <w:color w:val="000000" w:themeColor="text1"/>
          <w:sz w:val="26"/>
          <w:szCs w:val="26"/>
        </w:rPr>
        <w:t xml:space="preserve"> (nghĩa đen: dính, vì làm cho hai câu thơ thuộc hai liên kết dính với nhau): </w:t>
      </w:r>
      <w:r w:rsidR="006C3417">
        <w:rPr>
          <w:rFonts w:ascii="Times New Roman" w:hAnsi="Times New Roman" w:cs="Times New Roman"/>
          <w:color w:val="000000" w:themeColor="text1"/>
          <w:sz w:val="26"/>
          <w:szCs w:val="26"/>
        </w:rPr>
        <w:t>â</w:t>
      </w:r>
      <w:r w:rsidRPr="00F67E15">
        <w:rPr>
          <w:rFonts w:ascii="Times New Roman" w:hAnsi="Times New Roman" w:cs="Times New Roman"/>
          <w:color w:val="000000" w:themeColor="text1"/>
          <w:sz w:val="26"/>
          <w:szCs w:val="26"/>
        </w:rPr>
        <w:t>m tiết (chữ) thứ hai của câu chẵn thuộc liên trên phải cùng thanh (niêm) với âm tiết thứ hai của câu lẻ thuộc liên dưới. Ở bài bát cú thì các cặp câu 1 - 8, 2 - 3, 4 - 5, 6 -7 phải niêm với nhau; ở bài tứ tuyệt là các câu 1 - 4, 2 - 3.</w:t>
      </w:r>
    </w:p>
    <w:p w14:paraId="2AA6C3A2" w14:textId="746987DA" w:rsidR="00F67E15" w:rsidRPr="00F67E15" w:rsidRDefault="00F67E15" w:rsidP="00F67E15">
      <w:pPr>
        <w:spacing w:line="276" w:lineRule="auto"/>
        <w:jc w:val="both"/>
        <w:rPr>
          <w:rFonts w:ascii="Times New Roman" w:hAnsi="Times New Roman" w:cs="Times New Roman"/>
          <w:color w:val="000000" w:themeColor="text1"/>
          <w:sz w:val="26"/>
          <w:szCs w:val="26"/>
        </w:rPr>
      </w:pPr>
      <w:r w:rsidRPr="00F67E15">
        <w:rPr>
          <w:rFonts w:ascii="Times New Roman" w:hAnsi="Times New Roman" w:cs="Times New Roman"/>
          <w:color w:val="000000" w:themeColor="text1"/>
          <w:sz w:val="26"/>
          <w:szCs w:val="26"/>
        </w:rPr>
        <w:t xml:space="preserve">-  </w:t>
      </w:r>
      <w:r w:rsidRPr="006C3417">
        <w:rPr>
          <w:rFonts w:ascii="Times New Roman" w:hAnsi="Times New Roman" w:cs="Times New Roman"/>
          <w:i/>
          <w:iCs/>
          <w:color w:val="000000" w:themeColor="text1"/>
          <w:sz w:val="26"/>
          <w:szCs w:val="26"/>
        </w:rPr>
        <w:t>Luật</w:t>
      </w:r>
      <w:r w:rsidRPr="00F67E15">
        <w:rPr>
          <w:rFonts w:ascii="Times New Roman" w:hAnsi="Times New Roman" w:cs="Times New Roman"/>
          <w:color w:val="000000" w:themeColor="text1"/>
          <w:sz w:val="26"/>
          <w:szCs w:val="26"/>
        </w:rPr>
        <w:t>: Thơ Đường luật buộc phải tuân thủ luật bằng trắc. Nếu chữ thứ hai của câu thứ nhất thanh bằng (không dấu, dấu huyền) thì bài thơ thuộc luật bằng và là luật trắc nếu mang thanh trắc (dấu hỏi, ngã, sắc, nặng).</w:t>
      </w:r>
    </w:p>
    <w:p w14:paraId="5AABE51C" w14:textId="7D0B6334" w:rsidR="00F67E15" w:rsidRPr="00F67E15" w:rsidRDefault="00F67E15" w:rsidP="00F67E15">
      <w:pPr>
        <w:spacing w:line="276" w:lineRule="auto"/>
        <w:jc w:val="both"/>
        <w:rPr>
          <w:rFonts w:ascii="Times New Roman" w:hAnsi="Times New Roman" w:cs="Times New Roman"/>
          <w:color w:val="000000" w:themeColor="text1"/>
          <w:sz w:val="26"/>
          <w:szCs w:val="26"/>
        </w:rPr>
      </w:pPr>
      <w:r w:rsidRPr="00F67E15">
        <w:rPr>
          <w:rFonts w:ascii="Times New Roman" w:hAnsi="Times New Roman" w:cs="Times New Roman"/>
          <w:color w:val="000000" w:themeColor="text1"/>
          <w:sz w:val="26"/>
          <w:szCs w:val="26"/>
        </w:rPr>
        <w:t xml:space="preserve">-  </w:t>
      </w:r>
      <w:r w:rsidRPr="006C3417">
        <w:rPr>
          <w:rFonts w:ascii="Times New Roman" w:hAnsi="Times New Roman" w:cs="Times New Roman"/>
          <w:i/>
          <w:iCs/>
          <w:color w:val="000000" w:themeColor="text1"/>
          <w:sz w:val="26"/>
          <w:szCs w:val="26"/>
        </w:rPr>
        <w:t>Vần</w:t>
      </w:r>
      <w:r w:rsidRPr="00F67E15">
        <w:rPr>
          <w:rFonts w:ascii="Times New Roman" w:hAnsi="Times New Roman" w:cs="Times New Roman"/>
          <w:color w:val="000000" w:themeColor="text1"/>
          <w:sz w:val="26"/>
          <w:szCs w:val="26"/>
        </w:rPr>
        <w:t>: Thơ Đường luật ít dùng v</w:t>
      </w:r>
      <w:r w:rsidR="006C3417">
        <w:rPr>
          <w:rFonts w:ascii="Times New Roman" w:hAnsi="Times New Roman" w:cs="Times New Roman"/>
          <w:color w:val="000000" w:themeColor="text1"/>
          <w:sz w:val="26"/>
          <w:szCs w:val="26"/>
        </w:rPr>
        <w:t>ầ</w:t>
      </w:r>
      <w:r w:rsidRPr="00F67E15">
        <w:rPr>
          <w:rFonts w:ascii="Times New Roman" w:hAnsi="Times New Roman" w:cs="Times New Roman"/>
          <w:color w:val="000000" w:themeColor="text1"/>
          <w:sz w:val="26"/>
          <w:szCs w:val="26"/>
        </w:rPr>
        <w:t>n trắc. Bài thất ngôn bát cú thường chỉ gieo vần bằng ở cuối các câu 1, 2, 4, 6, 8; còn bài thất ngôn tứ tuyệt ở cuối các câu 1, 2, 4.</w:t>
      </w:r>
    </w:p>
    <w:p w14:paraId="0F814A0D" w14:textId="2A27674C" w:rsidR="00F67E15" w:rsidRPr="00F67E15" w:rsidRDefault="00F67E15" w:rsidP="00F67E15">
      <w:pPr>
        <w:spacing w:line="276" w:lineRule="auto"/>
        <w:jc w:val="both"/>
        <w:rPr>
          <w:rFonts w:ascii="Times New Roman" w:hAnsi="Times New Roman" w:cs="Times New Roman"/>
          <w:color w:val="000000" w:themeColor="text1"/>
          <w:sz w:val="26"/>
          <w:szCs w:val="26"/>
        </w:rPr>
      </w:pPr>
      <w:r w:rsidRPr="00F67E15">
        <w:rPr>
          <w:rFonts w:ascii="Times New Roman" w:hAnsi="Times New Roman" w:cs="Times New Roman"/>
          <w:color w:val="000000" w:themeColor="text1"/>
          <w:sz w:val="26"/>
          <w:szCs w:val="26"/>
        </w:rPr>
        <w:t xml:space="preserve">-  </w:t>
      </w:r>
      <w:r w:rsidRPr="006C3417">
        <w:rPr>
          <w:rFonts w:ascii="Times New Roman" w:hAnsi="Times New Roman" w:cs="Times New Roman"/>
          <w:i/>
          <w:iCs/>
          <w:color w:val="000000" w:themeColor="text1"/>
          <w:sz w:val="26"/>
          <w:szCs w:val="26"/>
        </w:rPr>
        <w:t>Nhịp</w:t>
      </w:r>
      <w:r w:rsidRPr="00F67E15">
        <w:rPr>
          <w:rFonts w:ascii="Times New Roman" w:hAnsi="Times New Roman" w:cs="Times New Roman"/>
          <w:color w:val="000000" w:themeColor="text1"/>
          <w:sz w:val="26"/>
          <w:szCs w:val="26"/>
        </w:rPr>
        <w:t>: Thơ Đường luật thường ngắt nhịp chẵn trước, lẻ sau, nhịp 4/3 (với thơ thất ngôn) hoặc 2/3 (với thơ ngũ ngôn).</w:t>
      </w:r>
    </w:p>
    <w:p w14:paraId="6A5DBBA3" w14:textId="1553F12F" w:rsidR="00277389" w:rsidRPr="00277389" w:rsidRDefault="00F67E15" w:rsidP="00F67E15">
      <w:pPr>
        <w:spacing w:line="276" w:lineRule="auto"/>
        <w:jc w:val="both"/>
        <w:rPr>
          <w:rFonts w:ascii="Times New Roman" w:hAnsi="Times New Roman" w:cs="Times New Roman"/>
          <w:color w:val="000000" w:themeColor="text1"/>
          <w:sz w:val="26"/>
          <w:szCs w:val="26"/>
        </w:rPr>
      </w:pPr>
      <w:r w:rsidRPr="00F67E15">
        <w:rPr>
          <w:rFonts w:ascii="Times New Roman" w:hAnsi="Times New Roman" w:cs="Times New Roman"/>
          <w:color w:val="000000" w:themeColor="text1"/>
          <w:sz w:val="26"/>
          <w:szCs w:val="26"/>
        </w:rPr>
        <w:t xml:space="preserve">-  </w:t>
      </w:r>
      <w:r w:rsidRPr="00521133">
        <w:rPr>
          <w:rFonts w:ascii="Times New Roman" w:hAnsi="Times New Roman" w:cs="Times New Roman"/>
          <w:i/>
          <w:iCs/>
          <w:color w:val="000000" w:themeColor="text1"/>
          <w:sz w:val="26"/>
          <w:szCs w:val="26"/>
        </w:rPr>
        <w:t>Đối</w:t>
      </w:r>
      <w:r w:rsidRPr="00F67E15">
        <w:rPr>
          <w:rFonts w:ascii="Times New Roman" w:hAnsi="Times New Roman" w:cs="Times New Roman"/>
          <w:color w:val="000000" w:themeColor="text1"/>
          <w:sz w:val="26"/>
          <w:szCs w:val="26"/>
        </w:rPr>
        <w:t xml:space="preserve">: Trong thơ Đường luật, ở phần thực và luận, các chữ ở các câu thơ phải đối nhau về âm, về từ loại và về nghĩa; ví dụ: chữ vần bằng đối với chữ vần trắc, danh từ đối với danh từ, động từ đối với động </w:t>
      </w:r>
      <w:proofErr w:type="gramStart"/>
      <w:r w:rsidRPr="00F67E15">
        <w:rPr>
          <w:rFonts w:ascii="Times New Roman" w:hAnsi="Times New Roman" w:cs="Times New Roman"/>
          <w:color w:val="000000" w:themeColor="text1"/>
          <w:sz w:val="26"/>
          <w:szCs w:val="26"/>
        </w:rPr>
        <w:t>từ,...</w:t>
      </w:r>
      <w:proofErr w:type="gramEnd"/>
    </w:p>
    <w:p w14:paraId="382283BC" w14:textId="448CB101" w:rsidR="000D399E" w:rsidRPr="000D399E" w:rsidRDefault="000D399E" w:rsidP="000D399E">
      <w:pPr>
        <w:spacing w:line="276" w:lineRule="auto"/>
        <w:jc w:val="both"/>
        <w:rPr>
          <w:rFonts w:ascii="Times New Roman" w:hAnsi="Times New Roman" w:cs="Times New Roman"/>
          <w:b/>
          <w:bCs/>
          <w:color w:val="000000" w:themeColor="text1"/>
          <w:sz w:val="26"/>
          <w:szCs w:val="26"/>
        </w:rPr>
      </w:pPr>
      <w:r w:rsidRPr="000D399E">
        <w:rPr>
          <w:rFonts w:ascii="Times New Roman" w:hAnsi="Times New Roman" w:cs="Times New Roman"/>
          <w:b/>
          <w:bCs/>
          <w:color w:val="000000" w:themeColor="text1"/>
          <w:sz w:val="26"/>
          <w:szCs w:val="26"/>
        </w:rPr>
        <w:lastRenderedPageBreak/>
        <w:t>3. SÁCH KẾT NỐI</w:t>
      </w:r>
    </w:p>
    <w:p w14:paraId="30B271B9" w14:textId="315C2C76" w:rsidR="000D399E" w:rsidRPr="000D399E" w:rsidRDefault="000D399E" w:rsidP="000D399E">
      <w:pPr>
        <w:spacing w:line="276" w:lineRule="auto"/>
        <w:jc w:val="both"/>
        <w:rPr>
          <w:rFonts w:ascii="Times New Roman" w:hAnsi="Times New Roman" w:cs="Times New Roman"/>
          <w:color w:val="000000" w:themeColor="text1"/>
          <w:sz w:val="26"/>
          <w:szCs w:val="26"/>
        </w:rPr>
      </w:pPr>
      <w:r w:rsidRPr="000D399E">
        <w:rPr>
          <w:rFonts w:ascii="Times New Roman" w:hAnsi="Times New Roman" w:cs="Times New Roman"/>
          <w:color w:val="000000" w:themeColor="text1"/>
          <w:sz w:val="26"/>
          <w:szCs w:val="26"/>
        </w:rPr>
        <w:t xml:space="preserve">Thơ Đường luật là thuật ngữ chỉ chung các thể thơ được viết theo quy tắc chặt chẽ (luật) định hình từ thời nhà Đường (Trung Quốc), gồm hai thể chính là bát cú Đường luật và tứ tuyệt Đường luật, trong đó thất ngôn bát cú (mỗi câu thơ có 7 tiếng, mỗi bài thơ có 8 câu) được xác định là dạng cơ bản nhất. Bài thơ Đường luật có quy định nghiêm ngặt về hoà thanh (phối hợp, điều hoà thanh điệu), về niêm, đối, vần và nhịp. Ngôn ngữ thơ Đường luật rất cô đọng, hàm súc; bút pháp tả cảnh thiên về gợi và ngụ tình; ý thơ thường gắn với mối liên hệ giữa tình và cảnh, tĩnh và động, thời gian và không gian, quá khứ và hiện tại, hữu hạn và vô </w:t>
      </w:r>
      <w:proofErr w:type="gramStart"/>
      <w:r w:rsidRPr="000D399E">
        <w:rPr>
          <w:rFonts w:ascii="Times New Roman" w:hAnsi="Times New Roman" w:cs="Times New Roman"/>
          <w:color w:val="000000" w:themeColor="text1"/>
          <w:sz w:val="26"/>
          <w:szCs w:val="26"/>
        </w:rPr>
        <w:t>hạn,...</w:t>
      </w:r>
      <w:proofErr w:type="gramEnd"/>
    </w:p>
    <w:p w14:paraId="48C1A37E" w14:textId="77777777" w:rsidR="000D399E" w:rsidRPr="00F67E15" w:rsidRDefault="000D399E" w:rsidP="000D399E">
      <w:pPr>
        <w:spacing w:line="276" w:lineRule="auto"/>
        <w:jc w:val="both"/>
        <w:rPr>
          <w:rFonts w:ascii="Times New Roman" w:hAnsi="Times New Roman" w:cs="Times New Roman"/>
          <w:b/>
          <w:bCs/>
          <w:color w:val="000000" w:themeColor="text1"/>
          <w:sz w:val="26"/>
          <w:szCs w:val="26"/>
        </w:rPr>
      </w:pPr>
      <w:r w:rsidRPr="00F67E15">
        <w:rPr>
          <w:rFonts w:ascii="Times New Roman" w:hAnsi="Times New Roman" w:cs="Times New Roman"/>
          <w:b/>
          <w:bCs/>
          <w:color w:val="000000" w:themeColor="text1"/>
          <w:sz w:val="26"/>
          <w:szCs w:val="26"/>
        </w:rPr>
        <w:t>Thất ngôn bát cú Đường luật</w:t>
      </w:r>
    </w:p>
    <w:p w14:paraId="47A9F815" w14:textId="6A33D986" w:rsidR="000D399E" w:rsidRPr="000D399E" w:rsidRDefault="00E00870" w:rsidP="000D399E">
      <w:pPr>
        <w:spacing w:line="276" w:lineRule="auto"/>
        <w:jc w:val="both"/>
        <w:rPr>
          <w:rFonts w:ascii="Times New Roman" w:hAnsi="Times New Roman" w:cs="Times New Roman"/>
          <w:color w:val="000000" w:themeColor="text1"/>
          <w:sz w:val="26"/>
          <w:szCs w:val="26"/>
        </w:rPr>
      </w:pPr>
      <w:r w:rsidRPr="00F67E15">
        <w:rPr>
          <w:rFonts w:ascii="Times New Roman" w:hAnsi="Times New Roman" w:cs="Times New Roman"/>
          <w:color w:val="000000" w:themeColor="text1"/>
          <w:sz w:val="26"/>
          <w:szCs w:val="26"/>
        </w:rPr>
        <w:t>-</w:t>
      </w:r>
      <w:r w:rsidR="000D399E" w:rsidRPr="000D399E">
        <w:rPr>
          <w:rFonts w:ascii="Times New Roman" w:hAnsi="Times New Roman" w:cs="Times New Roman"/>
          <w:color w:val="000000" w:themeColor="text1"/>
          <w:sz w:val="26"/>
          <w:szCs w:val="26"/>
        </w:rPr>
        <w:t xml:space="preserve"> </w:t>
      </w:r>
      <w:r w:rsidR="000D399E" w:rsidRPr="006C3417">
        <w:rPr>
          <w:rFonts w:ascii="Times New Roman" w:hAnsi="Times New Roman" w:cs="Times New Roman"/>
          <w:i/>
          <w:iCs/>
          <w:color w:val="000000" w:themeColor="text1"/>
          <w:sz w:val="26"/>
          <w:szCs w:val="26"/>
        </w:rPr>
        <w:t>Về bố cục</w:t>
      </w:r>
      <w:r w:rsidR="000D399E" w:rsidRPr="000D399E">
        <w:rPr>
          <w:rFonts w:ascii="Times New Roman" w:hAnsi="Times New Roman" w:cs="Times New Roman"/>
          <w:color w:val="000000" w:themeColor="text1"/>
          <w:sz w:val="26"/>
          <w:szCs w:val="26"/>
        </w:rPr>
        <w:t>: Bài thơ thất ngôn bát cú gồm bốn cặp câu thơ, thường tương ứng với bốn phần: đề (triển khai ý ẩn chứa trong nhan đề), thực (nói rõ các khía cạnh chính của đối tượng được bài thơ đề cập), luận (luận giải, mở rộng suy nghĩ về đối tượng), kết (thâu tóm tinh thần của cả bài, có thể kết hợp mở ra những ý tưởng mới). Khi đọc hiểu, cũng có thể vận dụng cách chia bố cục bài thơ thành hai phần: bốn câu đầu, bốn câu cuối hoặc sáu câu đầu, hai câu cuối.</w:t>
      </w:r>
    </w:p>
    <w:p w14:paraId="5E9F1944" w14:textId="6F603CEB" w:rsidR="000D399E" w:rsidRPr="000D399E" w:rsidRDefault="00E00870" w:rsidP="000D399E">
      <w:pPr>
        <w:spacing w:line="276" w:lineRule="auto"/>
        <w:jc w:val="both"/>
        <w:rPr>
          <w:rFonts w:ascii="Times New Roman" w:hAnsi="Times New Roman" w:cs="Times New Roman"/>
          <w:color w:val="000000" w:themeColor="text1"/>
          <w:sz w:val="26"/>
          <w:szCs w:val="26"/>
        </w:rPr>
      </w:pPr>
      <w:r w:rsidRPr="00F67E15">
        <w:rPr>
          <w:rFonts w:ascii="Times New Roman" w:hAnsi="Times New Roman" w:cs="Times New Roman"/>
          <w:color w:val="000000" w:themeColor="text1"/>
          <w:sz w:val="26"/>
          <w:szCs w:val="26"/>
        </w:rPr>
        <w:t>-</w:t>
      </w:r>
      <w:r w:rsidR="000D399E" w:rsidRPr="000D399E">
        <w:rPr>
          <w:rFonts w:ascii="Times New Roman" w:hAnsi="Times New Roman" w:cs="Times New Roman"/>
          <w:color w:val="000000" w:themeColor="text1"/>
          <w:sz w:val="26"/>
          <w:szCs w:val="26"/>
        </w:rPr>
        <w:t xml:space="preserve"> </w:t>
      </w:r>
      <w:r w:rsidR="000D399E" w:rsidRPr="006C3417">
        <w:rPr>
          <w:rFonts w:ascii="Times New Roman" w:hAnsi="Times New Roman" w:cs="Times New Roman"/>
          <w:i/>
          <w:iCs/>
          <w:color w:val="000000" w:themeColor="text1"/>
          <w:sz w:val="26"/>
          <w:szCs w:val="26"/>
        </w:rPr>
        <w:t>Về niêm và luật bằng trắc</w:t>
      </w:r>
      <w:r w:rsidR="000D399E" w:rsidRPr="000D399E">
        <w:rPr>
          <w:rFonts w:ascii="Times New Roman" w:hAnsi="Times New Roman" w:cs="Times New Roman"/>
          <w:color w:val="000000" w:themeColor="text1"/>
          <w:sz w:val="26"/>
          <w:szCs w:val="26"/>
        </w:rPr>
        <w:t>: Bài thơ phải sắp xếp thanh bằng, thanh trắc trong từng câu và cả bài theo quy định chặt chẽ. Quy định này được tính từ chữ thứ 2 của câu thứ nhất: nếu chữ này là thanh bằng thì bài thơ thuộc luật bằng, là thanh trắc thì bài thơ thuộc luật trắc. Trong mỗi câu, các thanh bằng, trắc đan xen nhau đảm bảo sự hài hoà, cân bằng, luật quy định ở chữ thứ 2, 4, 6; trong mỗi cặp câu (liên), các thanh bằng, trắc phải ngược nhau. Về niêm, hai cặp câu liền nhau được “dính” theo nguyên tắc: chữ thứ 2 của câu 2 và câu 3, câu 4 và câu 5, câu 6 và câu 7, câu 1 và câu 8 phải cùng thanh.</w:t>
      </w:r>
    </w:p>
    <w:p w14:paraId="1899252A" w14:textId="6544A03D" w:rsidR="000D399E" w:rsidRPr="000D399E" w:rsidRDefault="00E00870" w:rsidP="000D399E">
      <w:pPr>
        <w:spacing w:line="276" w:lineRule="auto"/>
        <w:jc w:val="both"/>
        <w:rPr>
          <w:rFonts w:ascii="Times New Roman" w:hAnsi="Times New Roman" w:cs="Times New Roman"/>
          <w:color w:val="000000" w:themeColor="text1"/>
          <w:sz w:val="26"/>
          <w:szCs w:val="26"/>
        </w:rPr>
      </w:pPr>
      <w:r w:rsidRPr="00F67E15">
        <w:rPr>
          <w:rFonts w:ascii="Times New Roman" w:hAnsi="Times New Roman" w:cs="Times New Roman"/>
          <w:color w:val="000000" w:themeColor="text1"/>
          <w:sz w:val="26"/>
          <w:szCs w:val="26"/>
        </w:rPr>
        <w:t>-</w:t>
      </w:r>
      <w:r w:rsidR="000D399E" w:rsidRPr="000D399E">
        <w:rPr>
          <w:rFonts w:ascii="Times New Roman" w:hAnsi="Times New Roman" w:cs="Times New Roman"/>
          <w:color w:val="000000" w:themeColor="text1"/>
          <w:sz w:val="26"/>
          <w:szCs w:val="26"/>
        </w:rPr>
        <w:t xml:space="preserve"> </w:t>
      </w:r>
      <w:r w:rsidR="000D399E" w:rsidRPr="006C3417">
        <w:rPr>
          <w:rFonts w:ascii="Times New Roman" w:hAnsi="Times New Roman" w:cs="Times New Roman"/>
          <w:i/>
          <w:iCs/>
          <w:color w:val="000000" w:themeColor="text1"/>
          <w:sz w:val="26"/>
          <w:szCs w:val="26"/>
        </w:rPr>
        <w:t>Về vần và nhịp</w:t>
      </w:r>
      <w:r w:rsidR="000D399E" w:rsidRPr="000D399E">
        <w:rPr>
          <w:rFonts w:ascii="Times New Roman" w:hAnsi="Times New Roman" w:cs="Times New Roman"/>
          <w:color w:val="000000" w:themeColor="text1"/>
          <w:sz w:val="26"/>
          <w:szCs w:val="26"/>
        </w:rPr>
        <w:t>: Bài thơ thất ngôn bát cú chỉ gieo một vần là vần bằng ở chữ cuối các câu 1, 2, 4, 6, 8; riêng vần của câu thứ nhất có thể linh hoạt. Câu thơ trong bài thất ngôn bát cú thường ngắt theo nhịp 4/3.</w:t>
      </w:r>
    </w:p>
    <w:p w14:paraId="46337F78" w14:textId="4523FC20" w:rsidR="000D399E" w:rsidRPr="000D399E" w:rsidRDefault="00E00870" w:rsidP="000D399E">
      <w:pPr>
        <w:spacing w:line="276" w:lineRule="auto"/>
        <w:jc w:val="both"/>
        <w:rPr>
          <w:rFonts w:ascii="Times New Roman" w:hAnsi="Times New Roman" w:cs="Times New Roman"/>
          <w:color w:val="000000" w:themeColor="text1"/>
          <w:sz w:val="26"/>
          <w:szCs w:val="26"/>
        </w:rPr>
      </w:pPr>
      <w:r w:rsidRPr="00F67E15">
        <w:rPr>
          <w:rFonts w:ascii="Times New Roman" w:hAnsi="Times New Roman" w:cs="Times New Roman"/>
          <w:color w:val="000000" w:themeColor="text1"/>
          <w:sz w:val="26"/>
          <w:szCs w:val="26"/>
        </w:rPr>
        <w:t>-</w:t>
      </w:r>
      <w:r w:rsidR="000D399E" w:rsidRPr="000D399E">
        <w:rPr>
          <w:rFonts w:ascii="Times New Roman" w:hAnsi="Times New Roman" w:cs="Times New Roman"/>
          <w:color w:val="000000" w:themeColor="text1"/>
          <w:sz w:val="26"/>
          <w:szCs w:val="26"/>
        </w:rPr>
        <w:t xml:space="preserve"> </w:t>
      </w:r>
      <w:r w:rsidR="000D399E" w:rsidRPr="006C3417">
        <w:rPr>
          <w:rFonts w:ascii="Times New Roman" w:hAnsi="Times New Roman" w:cs="Times New Roman"/>
          <w:i/>
          <w:iCs/>
          <w:color w:val="000000" w:themeColor="text1"/>
          <w:sz w:val="26"/>
          <w:szCs w:val="26"/>
        </w:rPr>
        <w:t>Về đối</w:t>
      </w:r>
      <w:r w:rsidR="000D399E" w:rsidRPr="000D399E">
        <w:rPr>
          <w:rFonts w:ascii="Times New Roman" w:hAnsi="Times New Roman" w:cs="Times New Roman"/>
          <w:color w:val="000000" w:themeColor="text1"/>
          <w:sz w:val="26"/>
          <w:szCs w:val="26"/>
        </w:rPr>
        <w:t>: Bài thơ thất ngôn bát cú chủ yếu sử dụng phép đối ở hai câu thực và hai câu luận.</w:t>
      </w:r>
    </w:p>
    <w:p w14:paraId="40ADF5D0" w14:textId="77777777" w:rsidR="000D399E" w:rsidRPr="00F67E15" w:rsidRDefault="000D399E" w:rsidP="000D399E">
      <w:pPr>
        <w:spacing w:line="276" w:lineRule="auto"/>
        <w:jc w:val="both"/>
        <w:rPr>
          <w:rFonts w:ascii="Times New Roman" w:hAnsi="Times New Roman" w:cs="Times New Roman"/>
          <w:b/>
          <w:bCs/>
          <w:color w:val="000000" w:themeColor="text1"/>
          <w:sz w:val="26"/>
          <w:szCs w:val="26"/>
        </w:rPr>
      </w:pPr>
      <w:r w:rsidRPr="00F67E15">
        <w:rPr>
          <w:rFonts w:ascii="Times New Roman" w:hAnsi="Times New Roman" w:cs="Times New Roman"/>
          <w:b/>
          <w:bCs/>
          <w:color w:val="000000" w:themeColor="text1"/>
          <w:sz w:val="26"/>
          <w:szCs w:val="26"/>
        </w:rPr>
        <w:t>Tứ tuyệt Đường luật</w:t>
      </w:r>
    </w:p>
    <w:p w14:paraId="5C2F113F" w14:textId="7EF8EA1F" w:rsidR="004B4621" w:rsidRDefault="000D399E" w:rsidP="000D399E">
      <w:pPr>
        <w:spacing w:line="276" w:lineRule="auto"/>
        <w:jc w:val="both"/>
        <w:rPr>
          <w:rFonts w:ascii="Times New Roman" w:hAnsi="Times New Roman" w:cs="Times New Roman"/>
          <w:color w:val="000000" w:themeColor="text1"/>
          <w:sz w:val="26"/>
          <w:szCs w:val="26"/>
        </w:rPr>
      </w:pPr>
      <w:r w:rsidRPr="000D399E">
        <w:rPr>
          <w:rFonts w:ascii="Times New Roman" w:hAnsi="Times New Roman" w:cs="Times New Roman"/>
          <w:color w:val="000000" w:themeColor="text1"/>
          <w:sz w:val="26"/>
          <w:szCs w:val="26"/>
        </w:rPr>
        <w:t>Mỗi bài thơ tứ tuyệt Đường luật có bốn câu, mỗi câu có năm chữ hoặc bảy chữ. Về bố cục, nhiều bài thơ tứ tuyệt triển khai theo hướng: khởi (mở ý cho bài thơ), thừa (tiếp nối, phát triển ý thơ), chuyển (chuyển hướng ý thơ), hợp (th</w:t>
      </w:r>
      <w:r w:rsidR="0095214A">
        <w:rPr>
          <w:rFonts w:ascii="Times New Roman" w:hAnsi="Times New Roman" w:cs="Times New Roman"/>
          <w:color w:val="000000" w:themeColor="text1"/>
          <w:sz w:val="26"/>
          <w:szCs w:val="26"/>
        </w:rPr>
        <w:t>â</w:t>
      </w:r>
      <w:r w:rsidRPr="000D399E">
        <w:rPr>
          <w:rFonts w:ascii="Times New Roman" w:hAnsi="Times New Roman" w:cs="Times New Roman"/>
          <w:color w:val="000000" w:themeColor="text1"/>
          <w:sz w:val="26"/>
          <w:szCs w:val="26"/>
        </w:rPr>
        <w:t>u tóm ý tứ của toàn bài). Về luật thơ, bài thơ tứ tuyệt cơ bản vẫn tuân theo các quy định như ở bài thơ thất ngôn bát cú nhưng không bắt buộc phải đ</w:t>
      </w:r>
      <w:r w:rsidR="0095214A">
        <w:rPr>
          <w:rFonts w:ascii="Times New Roman" w:hAnsi="Times New Roman" w:cs="Times New Roman"/>
          <w:color w:val="000000" w:themeColor="text1"/>
          <w:sz w:val="26"/>
          <w:szCs w:val="26"/>
        </w:rPr>
        <w:t>ối</w:t>
      </w:r>
      <w:r w:rsidRPr="000D399E">
        <w:rPr>
          <w:rFonts w:ascii="Times New Roman" w:hAnsi="Times New Roman" w:cs="Times New Roman"/>
          <w:color w:val="000000" w:themeColor="text1"/>
          <w:sz w:val="26"/>
          <w:szCs w:val="26"/>
        </w:rPr>
        <w:t>.</w:t>
      </w:r>
    </w:p>
    <w:p w14:paraId="1DA6F6A8" w14:textId="77777777" w:rsidR="00A47FD0" w:rsidRDefault="00A47FD0" w:rsidP="000D399E">
      <w:pPr>
        <w:spacing w:line="276" w:lineRule="auto"/>
        <w:jc w:val="both"/>
        <w:rPr>
          <w:rFonts w:ascii="Times New Roman" w:hAnsi="Times New Roman" w:cs="Times New Roman"/>
          <w:color w:val="000000" w:themeColor="text1"/>
          <w:sz w:val="26"/>
          <w:szCs w:val="26"/>
        </w:rPr>
      </w:pPr>
    </w:p>
    <w:p w14:paraId="2FE88F98" w14:textId="6B5F6779" w:rsidR="00A47FD0" w:rsidRDefault="00A47FD0" w:rsidP="00A47FD0">
      <w:pPr>
        <w:spacing w:line="276" w:lineRule="auto"/>
        <w:jc w:val="center"/>
        <w:rPr>
          <w:rFonts w:ascii="Times New Roman" w:hAnsi="Times New Roman" w:cs="Times New Roman"/>
          <w:b/>
          <w:bCs/>
          <w:color w:val="FF0000"/>
          <w:sz w:val="26"/>
          <w:szCs w:val="26"/>
        </w:rPr>
      </w:pPr>
      <w:r w:rsidRPr="00894D34">
        <w:rPr>
          <w:rFonts w:ascii="Times New Roman" w:hAnsi="Times New Roman" w:cs="Times New Roman"/>
          <w:b/>
          <w:bCs/>
          <w:color w:val="FF0000"/>
          <w:sz w:val="26"/>
          <w:szCs w:val="26"/>
        </w:rPr>
        <w:lastRenderedPageBreak/>
        <w:t>PHẦN CHỐT: TRI THỨC VỀ THƠ ĐƯỜNG LUẬT</w:t>
      </w:r>
    </w:p>
    <w:p w14:paraId="4196DBDB" w14:textId="6D42B275" w:rsidR="003C2179" w:rsidRPr="003C2179" w:rsidRDefault="003C2179" w:rsidP="003C2179">
      <w:pPr>
        <w:spacing w:line="276" w:lineRule="auto"/>
        <w:rPr>
          <w:rFonts w:ascii="Times New Roman" w:hAnsi="Times New Roman" w:cs="Times New Roman"/>
          <w:b/>
          <w:bCs/>
          <w:color w:val="000000" w:themeColor="text1"/>
          <w:sz w:val="26"/>
          <w:szCs w:val="26"/>
        </w:rPr>
      </w:pPr>
      <w:r w:rsidRPr="003C2179">
        <w:rPr>
          <w:rFonts w:ascii="Times New Roman" w:hAnsi="Times New Roman" w:cs="Times New Roman"/>
          <w:b/>
          <w:bCs/>
          <w:color w:val="000000" w:themeColor="text1"/>
          <w:sz w:val="26"/>
          <w:szCs w:val="26"/>
        </w:rPr>
        <w:t xml:space="preserve">Quy ước: </w:t>
      </w:r>
    </w:p>
    <w:p w14:paraId="4F73FB50" w14:textId="209C0A3D" w:rsidR="003C2179" w:rsidRDefault="003C2179" w:rsidP="003C2179">
      <w:pPr>
        <w:pStyle w:val="ListParagraph"/>
        <w:numPr>
          <w:ilvl w:val="0"/>
          <w:numId w:val="5"/>
        </w:num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Màu đỏ: Chân trời sáng tạo</w:t>
      </w:r>
    </w:p>
    <w:p w14:paraId="789B7D91" w14:textId="10617084" w:rsidR="003C2179" w:rsidRPr="0067779A" w:rsidRDefault="003C2179" w:rsidP="003C2179">
      <w:pPr>
        <w:pStyle w:val="ListParagraph"/>
        <w:numPr>
          <w:ilvl w:val="0"/>
          <w:numId w:val="5"/>
        </w:numPr>
        <w:spacing w:line="276" w:lineRule="auto"/>
        <w:rPr>
          <w:rFonts w:ascii="Times New Roman" w:hAnsi="Times New Roman" w:cs="Times New Roman"/>
          <w:b/>
          <w:bCs/>
          <w:color w:val="4EA72E" w:themeColor="accent6"/>
          <w:sz w:val="26"/>
          <w:szCs w:val="26"/>
        </w:rPr>
      </w:pPr>
      <w:r w:rsidRPr="0067779A">
        <w:rPr>
          <w:rFonts w:ascii="Times New Roman" w:hAnsi="Times New Roman" w:cs="Times New Roman"/>
          <w:b/>
          <w:bCs/>
          <w:color w:val="4EA72E" w:themeColor="accent6"/>
          <w:sz w:val="26"/>
          <w:szCs w:val="26"/>
        </w:rPr>
        <w:t xml:space="preserve">Màu xanh lá: </w:t>
      </w:r>
      <w:r w:rsidR="0067779A" w:rsidRPr="0067779A">
        <w:rPr>
          <w:rFonts w:ascii="Times New Roman" w:hAnsi="Times New Roman" w:cs="Times New Roman"/>
          <w:b/>
          <w:bCs/>
          <w:color w:val="4EA72E" w:themeColor="accent6"/>
          <w:sz w:val="26"/>
          <w:szCs w:val="26"/>
        </w:rPr>
        <w:t>Cánh diều</w:t>
      </w:r>
    </w:p>
    <w:p w14:paraId="237F9698" w14:textId="4214FB9B" w:rsidR="0067779A" w:rsidRPr="008E1351" w:rsidRDefault="0067779A" w:rsidP="003C2179">
      <w:pPr>
        <w:pStyle w:val="ListParagraph"/>
        <w:numPr>
          <w:ilvl w:val="0"/>
          <w:numId w:val="5"/>
        </w:numPr>
        <w:spacing w:line="276" w:lineRule="auto"/>
        <w:rPr>
          <w:rFonts w:ascii="Times New Roman" w:hAnsi="Times New Roman" w:cs="Times New Roman"/>
          <w:b/>
          <w:bCs/>
          <w:color w:val="0070C0"/>
          <w:sz w:val="26"/>
          <w:szCs w:val="26"/>
        </w:rPr>
      </w:pPr>
      <w:r w:rsidRPr="008E1351">
        <w:rPr>
          <w:rFonts w:ascii="Times New Roman" w:hAnsi="Times New Roman" w:cs="Times New Roman"/>
          <w:b/>
          <w:bCs/>
          <w:color w:val="0070C0"/>
          <w:sz w:val="26"/>
          <w:szCs w:val="26"/>
        </w:rPr>
        <w:t>Màu xanh dương: Kết nối tri thức với cuộc sống</w:t>
      </w:r>
    </w:p>
    <w:tbl>
      <w:tblPr>
        <w:tblStyle w:val="TableGrid"/>
        <w:tblW w:w="14596" w:type="dxa"/>
        <w:tblLook w:val="04A0" w:firstRow="1" w:lastRow="0" w:firstColumn="1" w:lastColumn="0" w:noHBand="0" w:noVBand="1"/>
      </w:tblPr>
      <w:tblGrid>
        <w:gridCol w:w="1555"/>
        <w:gridCol w:w="6520"/>
        <w:gridCol w:w="6521"/>
      </w:tblGrid>
      <w:tr w:rsidR="00D05C06" w:rsidRPr="007118B5" w14:paraId="2B303100" w14:textId="77777777" w:rsidTr="00F04205">
        <w:tc>
          <w:tcPr>
            <w:tcW w:w="1555" w:type="dxa"/>
          </w:tcPr>
          <w:p w14:paraId="25D6EFFA" w14:textId="6427BFCD" w:rsidR="00D05C06" w:rsidRPr="0067779A" w:rsidRDefault="00D05C06" w:rsidP="004F054B">
            <w:pPr>
              <w:spacing w:after="120"/>
              <w:jc w:val="center"/>
              <w:rPr>
                <w:rFonts w:ascii="Times New Roman" w:hAnsi="Times New Roman" w:cs="Times New Roman"/>
                <w:b/>
                <w:bCs/>
                <w:color w:val="000000" w:themeColor="text1"/>
                <w:sz w:val="26"/>
                <w:szCs w:val="26"/>
              </w:rPr>
            </w:pPr>
            <w:r w:rsidRPr="0067779A">
              <w:rPr>
                <w:rFonts w:ascii="Times New Roman" w:hAnsi="Times New Roman" w:cs="Times New Roman"/>
                <w:b/>
                <w:bCs/>
                <w:color w:val="000000" w:themeColor="text1"/>
                <w:sz w:val="26"/>
                <w:szCs w:val="26"/>
              </w:rPr>
              <w:t>Yếu tố</w:t>
            </w:r>
          </w:p>
        </w:tc>
        <w:tc>
          <w:tcPr>
            <w:tcW w:w="13041" w:type="dxa"/>
            <w:gridSpan w:val="2"/>
          </w:tcPr>
          <w:p w14:paraId="28BE64DD" w14:textId="4326FDB4" w:rsidR="00D05C06" w:rsidRPr="0067779A" w:rsidRDefault="00D05C06" w:rsidP="004F054B">
            <w:pPr>
              <w:spacing w:after="120"/>
              <w:jc w:val="center"/>
              <w:rPr>
                <w:rFonts w:ascii="Times New Roman" w:hAnsi="Times New Roman" w:cs="Times New Roman"/>
                <w:b/>
                <w:bCs/>
                <w:color w:val="000000" w:themeColor="text1"/>
                <w:sz w:val="26"/>
                <w:szCs w:val="26"/>
              </w:rPr>
            </w:pPr>
            <w:r w:rsidRPr="0067779A">
              <w:rPr>
                <w:rFonts w:ascii="Times New Roman" w:hAnsi="Times New Roman" w:cs="Times New Roman"/>
                <w:b/>
                <w:bCs/>
                <w:color w:val="000000" w:themeColor="text1"/>
                <w:sz w:val="26"/>
                <w:szCs w:val="26"/>
              </w:rPr>
              <w:t>Nội dung</w:t>
            </w:r>
          </w:p>
        </w:tc>
      </w:tr>
      <w:tr w:rsidR="00D05C06" w14:paraId="5B28B4A9" w14:textId="77777777" w:rsidTr="00F04205">
        <w:tc>
          <w:tcPr>
            <w:tcW w:w="1555" w:type="dxa"/>
          </w:tcPr>
          <w:p w14:paraId="5EDA9D3C" w14:textId="44C3C9DB" w:rsidR="00D05C06" w:rsidRPr="00F04205" w:rsidRDefault="00F04205" w:rsidP="004F054B">
            <w:pPr>
              <w:spacing w:after="120"/>
              <w:jc w:val="both"/>
              <w:rPr>
                <w:rFonts w:ascii="Times New Roman" w:hAnsi="Times New Roman" w:cs="Times New Roman"/>
                <w:b/>
                <w:bCs/>
                <w:color w:val="000000" w:themeColor="text1"/>
                <w:sz w:val="26"/>
                <w:szCs w:val="26"/>
              </w:rPr>
            </w:pPr>
            <w:r w:rsidRPr="00F04205">
              <w:rPr>
                <w:rFonts w:ascii="Times New Roman" w:hAnsi="Times New Roman" w:cs="Times New Roman"/>
                <w:b/>
                <w:bCs/>
                <w:color w:val="000000" w:themeColor="text1"/>
                <w:sz w:val="26"/>
                <w:szCs w:val="26"/>
              </w:rPr>
              <w:t>Định nghĩa, nguồn gốc</w:t>
            </w:r>
          </w:p>
        </w:tc>
        <w:tc>
          <w:tcPr>
            <w:tcW w:w="13041" w:type="dxa"/>
            <w:gridSpan w:val="2"/>
          </w:tcPr>
          <w:p w14:paraId="7FDB82AF" w14:textId="77777777" w:rsidR="00D05C06" w:rsidRDefault="00D05C06" w:rsidP="004F054B">
            <w:pPr>
              <w:spacing w:after="120"/>
              <w:jc w:val="both"/>
              <w:rPr>
                <w:rFonts w:ascii="Times New Roman" w:hAnsi="Times New Roman" w:cs="Times New Roman"/>
                <w:color w:val="4EA72E" w:themeColor="accent6"/>
                <w:sz w:val="26"/>
                <w:szCs w:val="26"/>
              </w:rPr>
            </w:pPr>
            <w:r w:rsidRPr="00FD5F22">
              <w:rPr>
                <w:rFonts w:ascii="Times New Roman" w:hAnsi="Times New Roman" w:cs="Times New Roman"/>
                <w:color w:val="4EA72E" w:themeColor="accent6"/>
                <w:sz w:val="26"/>
                <w:szCs w:val="26"/>
              </w:rPr>
              <w:t>Đường luật là thể thơ rất nổi tiếng trong văn học Trung Quốc, có từ thời Đường (618 - 907), sau đó du nhập sang Việt Nam, Triều Tiên, Nhật Bản. Ở Việt Nam, trên cơ sở của thơ Đường luật và thơ ca truyền thống, cha ông ta đã sáng tạo ra thể thơ Nôm Đường luật mang bản sắc dân tộc. Sang thời hiện đại, thơ Đường luật còn được viết bằng chữ quốc ngữ.</w:t>
            </w:r>
          </w:p>
          <w:p w14:paraId="60DE1CE6" w14:textId="4F9D6AB5" w:rsidR="00135346" w:rsidRPr="00E7156D" w:rsidRDefault="00E7156D" w:rsidP="004F054B">
            <w:pPr>
              <w:spacing w:after="120"/>
              <w:jc w:val="both"/>
              <w:rPr>
                <w:rFonts w:ascii="Times New Roman" w:hAnsi="Times New Roman" w:cs="Times New Roman"/>
                <w:color w:val="4EA72E" w:themeColor="accent6"/>
                <w:sz w:val="26"/>
                <w:szCs w:val="26"/>
              </w:rPr>
            </w:pPr>
            <w:r w:rsidRPr="00E7156D">
              <w:rPr>
                <w:rFonts w:ascii="Times New Roman" w:hAnsi="Times New Roman" w:cs="Times New Roman"/>
                <w:color w:val="4EA72E" w:themeColor="accent6"/>
                <w:sz w:val="26"/>
                <w:szCs w:val="26"/>
              </w:rPr>
              <w:t>Thơ Đường luật thường được viết bằng hai thể thất ngôn (mỗi câu bảy chữ) và ngũ ngôn (mỗi câu năm chữ). Có hai dạng thơ phổ biến: bát cú (mỗi bài tám câu) và tứ tuyệt (mỗi bài bốn câu).</w:t>
            </w:r>
          </w:p>
          <w:p w14:paraId="358C1C5C" w14:textId="6513900C" w:rsidR="00D05C06" w:rsidRPr="0067779A" w:rsidRDefault="00D05C06" w:rsidP="004F054B">
            <w:pPr>
              <w:spacing w:after="120"/>
              <w:jc w:val="both"/>
              <w:rPr>
                <w:rFonts w:ascii="Times New Roman" w:hAnsi="Times New Roman" w:cs="Times New Roman"/>
                <w:color w:val="000000" w:themeColor="text1"/>
                <w:sz w:val="26"/>
                <w:szCs w:val="26"/>
              </w:rPr>
            </w:pPr>
            <w:r w:rsidRPr="008E1351">
              <w:rPr>
                <w:rFonts w:ascii="Times New Roman" w:hAnsi="Times New Roman" w:cs="Times New Roman"/>
                <w:color w:val="0070C0"/>
                <w:sz w:val="26"/>
                <w:szCs w:val="26"/>
              </w:rPr>
              <w:t xml:space="preserve">Bài thơ Đường luật có quy định nghiêm ngặt về hoà thanh (phối hợp, điều hoà thanh điệu), về niêm, đối, vần và nhịp. Ngôn ngữ thơ Đường luật rất cô đọng, hàm súc; bút pháp tả cảnh thiên về gợi và ngụ tình; ý thơ thường gắn với mối liên hệ giữa tình và cảnh, tĩnh và động, thời gian và không gian, quá khứ và hiện tại, hữu hạn và vô </w:t>
            </w:r>
            <w:proofErr w:type="gramStart"/>
            <w:r w:rsidRPr="008E1351">
              <w:rPr>
                <w:rFonts w:ascii="Times New Roman" w:hAnsi="Times New Roman" w:cs="Times New Roman"/>
                <w:color w:val="0070C0"/>
                <w:sz w:val="26"/>
                <w:szCs w:val="26"/>
              </w:rPr>
              <w:t>hạn,...</w:t>
            </w:r>
            <w:proofErr w:type="gramEnd"/>
          </w:p>
        </w:tc>
      </w:tr>
      <w:tr w:rsidR="00F04205" w14:paraId="3714423F" w14:textId="77777777" w:rsidTr="00C833E9">
        <w:tc>
          <w:tcPr>
            <w:tcW w:w="1555" w:type="dxa"/>
            <w:shd w:val="clear" w:color="auto" w:fill="E8E8E8" w:themeFill="background2"/>
          </w:tcPr>
          <w:p w14:paraId="103BE84C" w14:textId="02E38A5A" w:rsidR="00F04205" w:rsidRPr="00F04205" w:rsidRDefault="00EB401C" w:rsidP="004F054B">
            <w:pPr>
              <w:spacing w:after="120"/>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So sánh</w:t>
            </w:r>
          </w:p>
        </w:tc>
        <w:tc>
          <w:tcPr>
            <w:tcW w:w="6520" w:type="dxa"/>
            <w:shd w:val="clear" w:color="auto" w:fill="E8E8E8" w:themeFill="background2"/>
          </w:tcPr>
          <w:p w14:paraId="654B67ED" w14:textId="16E3E634" w:rsidR="00F04205" w:rsidRPr="00F04205" w:rsidRDefault="00F04205" w:rsidP="004F054B">
            <w:pPr>
              <w:spacing w:after="120"/>
              <w:jc w:val="center"/>
              <w:rPr>
                <w:rFonts w:ascii="Times New Roman" w:hAnsi="Times New Roman" w:cs="Times New Roman"/>
                <w:b/>
                <w:bCs/>
                <w:color w:val="000000" w:themeColor="text1"/>
                <w:sz w:val="26"/>
                <w:szCs w:val="26"/>
              </w:rPr>
            </w:pPr>
            <w:r w:rsidRPr="00F04205">
              <w:rPr>
                <w:rFonts w:ascii="Times New Roman" w:hAnsi="Times New Roman" w:cs="Times New Roman"/>
                <w:b/>
                <w:bCs/>
                <w:color w:val="000000" w:themeColor="text1"/>
                <w:sz w:val="26"/>
                <w:szCs w:val="26"/>
              </w:rPr>
              <w:t>Thất ngôn bát cú Đường luật</w:t>
            </w:r>
          </w:p>
        </w:tc>
        <w:tc>
          <w:tcPr>
            <w:tcW w:w="6521" w:type="dxa"/>
            <w:shd w:val="clear" w:color="auto" w:fill="E8E8E8" w:themeFill="background2"/>
          </w:tcPr>
          <w:p w14:paraId="18DED168" w14:textId="6E7BCC37" w:rsidR="00F04205" w:rsidRPr="00F04205" w:rsidRDefault="00F04205" w:rsidP="004F054B">
            <w:pPr>
              <w:spacing w:after="120"/>
              <w:jc w:val="center"/>
              <w:rPr>
                <w:rFonts w:ascii="Times New Roman" w:hAnsi="Times New Roman" w:cs="Times New Roman"/>
                <w:b/>
                <w:bCs/>
                <w:color w:val="000000" w:themeColor="text1"/>
                <w:sz w:val="26"/>
                <w:szCs w:val="26"/>
              </w:rPr>
            </w:pPr>
            <w:r w:rsidRPr="00F04205">
              <w:rPr>
                <w:rFonts w:ascii="Times New Roman" w:hAnsi="Times New Roman" w:cs="Times New Roman"/>
                <w:b/>
                <w:bCs/>
                <w:color w:val="000000" w:themeColor="text1"/>
                <w:sz w:val="26"/>
                <w:szCs w:val="26"/>
              </w:rPr>
              <w:t>Tứ tuyệt Đường luật</w:t>
            </w:r>
          </w:p>
        </w:tc>
      </w:tr>
      <w:tr w:rsidR="00F04205" w14:paraId="06884E24" w14:textId="77777777" w:rsidTr="00C833E9">
        <w:tc>
          <w:tcPr>
            <w:tcW w:w="1555" w:type="dxa"/>
          </w:tcPr>
          <w:p w14:paraId="6CF6D2A4" w14:textId="62358C09" w:rsidR="00F04205" w:rsidRPr="00400E00" w:rsidRDefault="000126D4" w:rsidP="004F054B">
            <w:pPr>
              <w:spacing w:after="120"/>
              <w:jc w:val="both"/>
              <w:rPr>
                <w:rFonts w:ascii="Times New Roman" w:hAnsi="Times New Roman" w:cs="Times New Roman"/>
                <w:b/>
                <w:bCs/>
                <w:color w:val="000000" w:themeColor="text1"/>
                <w:sz w:val="26"/>
                <w:szCs w:val="26"/>
              </w:rPr>
            </w:pPr>
            <w:r w:rsidRPr="00400E00">
              <w:rPr>
                <w:rFonts w:ascii="Times New Roman" w:hAnsi="Times New Roman" w:cs="Times New Roman"/>
                <w:b/>
                <w:bCs/>
                <w:color w:val="000000" w:themeColor="text1"/>
                <w:sz w:val="26"/>
                <w:szCs w:val="26"/>
              </w:rPr>
              <w:t>Bố cục</w:t>
            </w:r>
          </w:p>
        </w:tc>
        <w:tc>
          <w:tcPr>
            <w:tcW w:w="6520" w:type="dxa"/>
          </w:tcPr>
          <w:p w14:paraId="53FBC2CE" w14:textId="7698B812" w:rsidR="00F04205" w:rsidRPr="00400E00" w:rsidRDefault="00400E00" w:rsidP="004F054B">
            <w:pPr>
              <w:spacing w:after="120"/>
              <w:jc w:val="both"/>
              <w:rPr>
                <w:rFonts w:ascii="Times New Roman" w:hAnsi="Times New Roman" w:cs="Times New Roman"/>
                <w:color w:val="FF0000"/>
                <w:sz w:val="26"/>
                <w:szCs w:val="26"/>
              </w:rPr>
            </w:pPr>
            <w:r w:rsidRPr="00400E00">
              <w:rPr>
                <w:rFonts w:ascii="Times New Roman" w:hAnsi="Times New Roman" w:cs="Times New Roman"/>
                <w:i/>
                <w:iCs/>
                <w:color w:val="FF0000"/>
                <w:sz w:val="26"/>
                <w:szCs w:val="26"/>
              </w:rPr>
              <w:t>Bố cục</w:t>
            </w:r>
            <w:r w:rsidRPr="00400E00">
              <w:rPr>
                <w:rFonts w:ascii="Times New Roman" w:hAnsi="Times New Roman" w:cs="Times New Roman"/>
                <w:color w:val="FF0000"/>
                <w:sz w:val="26"/>
                <w:szCs w:val="26"/>
              </w:rPr>
              <w:t xml:space="preserve"> của một bài bát cú gồm bốn phần: đề, thực, luận, kết, mỗi phần có hai câu (gọi là liên). Hai câu đề có nhiệm vụ mở bài, giới thiệu vấn đề mà bài thơ đề cập. Hai câu thực nếu hiện tượng, sự vật, làm rõ hơn ý của đề bài được đưa ra ở hai cậu đề. Hai câu luận phát triển rộng thêm ý của bài, có chức năng luận bàn về vấn đề được nói đến ở các câu trên. Hai câu kết có vai trò kết thúc ý toàn bài, thể hiện cảm xúc của nhà thơ; có khi hai câu kết còn mang chức năng gợi mở, gợi ra ý mới để suy nghĩ tiếp.</w:t>
            </w:r>
          </w:p>
        </w:tc>
        <w:tc>
          <w:tcPr>
            <w:tcW w:w="6521" w:type="dxa"/>
          </w:tcPr>
          <w:p w14:paraId="5D4BB7AE" w14:textId="77777777" w:rsidR="00400E00" w:rsidRPr="00400E00" w:rsidRDefault="00400E00" w:rsidP="004F054B">
            <w:pPr>
              <w:spacing w:after="120"/>
              <w:jc w:val="both"/>
              <w:rPr>
                <w:rFonts w:ascii="Times New Roman" w:hAnsi="Times New Roman" w:cs="Times New Roman"/>
                <w:color w:val="FF0000"/>
                <w:sz w:val="26"/>
                <w:szCs w:val="26"/>
              </w:rPr>
            </w:pPr>
            <w:r w:rsidRPr="00400E00">
              <w:rPr>
                <w:rFonts w:ascii="Times New Roman" w:hAnsi="Times New Roman" w:cs="Times New Roman"/>
                <w:color w:val="FF0000"/>
                <w:sz w:val="26"/>
                <w:szCs w:val="26"/>
              </w:rPr>
              <w:t>Bố cục bài thơ thất ngôn tứ tuyệt thường được chia làm bốn phần: Khai (câu 1: khai mở ý của bài thơ); Thừa (câu 2: thường làm rõ thêm ý và mạch cảm xúc của phần Khai); Chuyển (câu 3: chuyển ý); Hợp (câu 4: kết ý). Nhưng cũng có thể chia bố cục bài thơ thuộc thể này thành hai phần: câu 1 – 2; câu 3 – 4.</w:t>
            </w:r>
          </w:p>
          <w:p w14:paraId="7C6D41F5" w14:textId="77777777" w:rsidR="00F04205" w:rsidRPr="0067779A" w:rsidRDefault="00F04205" w:rsidP="004F054B">
            <w:pPr>
              <w:spacing w:after="120"/>
              <w:jc w:val="both"/>
              <w:rPr>
                <w:rFonts w:ascii="Times New Roman" w:hAnsi="Times New Roman" w:cs="Times New Roman"/>
                <w:color w:val="000000" w:themeColor="text1"/>
                <w:sz w:val="26"/>
                <w:szCs w:val="26"/>
              </w:rPr>
            </w:pPr>
          </w:p>
        </w:tc>
      </w:tr>
      <w:tr w:rsidR="000126D4" w14:paraId="754C558C" w14:textId="77777777" w:rsidTr="00C833E9">
        <w:tc>
          <w:tcPr>
            <w:tcW w:w="1555" w:type="dxa"/>
          </w:tcPr>
          <w:p w14:paraId="56BBF196" w14:textId="4FCA01AB" w:rsidR="000126D4" w:rsidRPr="00400E00" w:rsidRDefault="000126D4" w:rsidP="004F054B">
            <w:pPr>
              <w:spacing w:after="120"/>
              <w:jc w:val="both"/>
              <w:rPr>
                <w:rFonts w:ascii="Times New Roman" w:hAnsi="Times New Roman" w:cs="Times New Roman"/>
                <w:b/>
                <w:bCs/>
                <w:color w:val="000000" w:themeColor="text1"/>
                <w:sz w:val="26"/>
                <w:szCs w:val="26"/>
              </w:rPr>
            </w:pPr>
            <w:r w:rsidRPr="00400E00">
              <w:rPr>
                <w:rFonts w:ascii="Times New Roman" w:hAnsi="Times New Roman" w:cs="Times New Roman"/>
                <w:b/>
                <w:bCs/>
                <w:color w:val="000000" w:themeColor="text1"/>
                <w:sz w:val="26"/>
                <w:szCs w:val="26"/>
              </w:rPr>
              <w:lastRenderedPageBreak/>
              <w:t>Niêm</w:t>
            </w:r>
            <w:r w:rsidR="002E4270">
              <w:rPr>
                <w:rFonts w:ascii="Times New Roman" w:hAnsi="Times New Roman" w:cs="Times New Roman"/>
                <w:b/>
                <w:bCs/>
                <w:color w:val="000000" w:themeColor="text1"/>
                <w:sz w:val="26"/>
                <w:szCs w:val="26"/>
              </w:rPr>
              <w:t xml:space="preserve"> </w:t>
            </w:r>
            <w:r w:rsidR="002E4270" w:rsidRPr="00EB401C">
              <w:rPr>
                <w:rFonts w:ascii="Times New Roman" w:hAnsi="Times New Roman" w:cs="Times New Roman"/>
                <w:color w:val="4EA72E" w:themeColor="accent6"/>
                <w:sz w:val="26"/>
                <w:szCs w:val="26"/>
              </w:rPr>
              <w:t>(nghĩa đen: dính, vì làm cho hai câu thơ thuộc hai liên kết dính với nhau)</w:t>
            </w:r>
          </w:p>
        </w:tc>
        <w:tc>
          <w:tcPr>
            <w:tcW w:w="6520" w:type="dxa"/>
          </w:tcPr>
          <w:p w14:paraId="032FDEA3" w14:textId="1B63D593" w:rsidR="000126D4" w:rsidRPr="00D50451" w:rsidRDefault="00D50451" w:rsidP="004F054B">
            <w:pPr>
              <w:spacing w:after="120"/>
              <w:jc w:val="both"/>
              <w:rPr>
                <w:rFonts w:ascii="Times New Roman" w:hAnsi="Times New Roman" w:cs="Times New Roman"/>
                <w:color w:val="FF0000"/>
                <w:sz w:val="26"/>
                <w:szCs w:val="26"/>
              </w:rPr>
            </w:pPr>
            <w:r w:rsidRPr="00D50451">
              <w:rPr>
                <w:rFonts w:ascii="Times New Roman" w:hAnsi="Times New Roman" w:cs="Times New Roman"/>
                <w:color w:val="FF0000"/>
                <w:sz w:val="26"/>
                <w:szCs w:val="26"/>
              </w:rPr>
              <w:t>Thơ thất ngôn bát cú quy định niêm luật như sau: câu 1 niệm với câu 8; câu 2 niêm với câu 3; câu 4 niêm với câu 5; câu 6 niêm với câu 7; câu 8 lại niêm với câu 1</w:t>
            </w:r>
          </w:p>
        </w:tc>
        <w:tc>
          <w:tcPr>
            <w:tcW w:w="6521" w:type="dxa"/>
          </w:tcPr>
          <w:p w14:paraId="4450762C" w14:textId="77777777" w:rsidR="00D50451" w:rsidRPr="00D50451" w:rsidRDefault="00D50451" w:rsidP="004F054B">
            <w:pPr>
              <w:spacing w:after="120"/>
              <w:jc w:val="both"/>
              <w:rPr>
                <w:rFonts w:ascii="Times New Roman" w:hAnsi="Times New Roman" w:cs="Times New Roman"/>
                <w:color w:val="FF0000"/>
                <w:sz w:val="26"/>
                <w:szCs w:val="26"/>
              </w:rPr>
            </w:pPr>
            <w:r w:rsidRPr="00D50451">
              <w:rPr>
                <w:rFonts w:ascii="Times New Roman" w:hAnsi="Times New Roman" w:cs="Times New Roman"/>
                <w:color w:val="FF0000"/>
                <w:sz w:val="26"/>
                <w:szCs w:val="26"/>
              </w:rPr>
              <w:t>Thơ thất ngôn tứ tuyệt quy định câu 1 niêm với câu 4; câu 2 niêm với câu 3.</w:t>
            </w:r>
          </w:p>
          <w:p w14:paraId="5E7CD034" w14:textId="77777777" w:rsidR="000126D4" w:rsidRPr="0067779A" w:rsidRDefault="000126D4" w:rsidP="004F054B">
            <w:pPr>
              <w:spacing w:after="120"/>
              <w:jc w:val="both"/>
              <w:rPr>
                <w:rFonts w:ascii="Times New Roman" w:hAnsi="Times New Roman" w:cs="Times New Roman"/>
                <w:color w:val="000000" w:themeColor="text1"/>
                <w:sz w:val="26"/>
                <w:szCs w:val="26"/>
              </w:rPr>
            </w:pPr>
          </w:p>
        </w:tc>
      </w:tr>
      <w:tr w:rsidR="00C67E02" w14:paraId="15B07924" w14:textId="77777777" w:rsidTr="002208ED">
        <w:tc>
          <w:tcPr>
            <w:tcW w:w="1555" w:type="dxa"/>
          </w:tcPr>
          <w:p w14:paraId="32020F34" w14:textId="3121D925" w:rsidR="00C67E02" w:rsidRPr="00400E00" w:rsidRDefault="00C67E02" w:rsidP="004F054B">
            <w:pPr>
              <w:spacing w:after="120"/>
              <w:jc w:val="both"/>
              <w:rPr>
                <w:rFonts w:ascii="Times New Roman" w:hAnsi="Times New Roman" w:cs="Times New Roman"/>
                <w:b/>
                <w:bCs/>
                <w:color w:val="000000" w:themeColor="text1"/>
                <w:sz w:val="26"/>
                <w:szCs w:val="26"/>
              </w:rPr>
            </w:pPr>
            <w:r w:rsidRPr="00400E00">
              <w:rPr>
                <w:rFonts w:ascii="Times New Roman" w:hAnsi="Times New Roman" w:cs="Times New Roman"/>
                <w:b/>
                <w:bCs/>
                <w:color w:val="000000" w:themeColor="text1"/>
                <w:sz w:val="26"/>
                <w:szCs w:val="26"/>
              </w:rPr>
              <w:t>Luật</w:t>
            </w:r>
            <w:r>
              <w:rPr>
                <w:rFonts w:ascii="Times New Roman" w:hAnsi="Times New Roman" w:cs="Times New Roman"/>
                <w:b/>
                <w:bCs/>
                <w:color w:val="000000" w:themeColor="text1"/>
                <w:sz w:val="26"/>
                <w:szCs w:val="26"/>
              </w:rPr>
              <w:t xml:space="preserve"> </w:t>
            </w:r>
            <w:r w:rsidRPr="00EB401C">
              <w:rPr>
                <w:rFonts w:ascii="Times New Roman" w:hAnsi="Times New Roman" w:cs="Times New Roman"/>
                <w:color w:val="FF0000"/>
                <w:sz w:val="26"/>
                <w:szCs w:val="26"/>
              </w:rPr>
              <w:t>(Luật thơ là cách sắp đặt tiếng bằng, tiếng trắc trong các câu của một bài thơ)</w:t>
            </w:r>
          </w:p>
        </w:tc>
        <w:tc>
          <w:tcPr>
            <w:tcW w:w="13041" w:type="dxa"/>
            <w:gridSpan w:val="2"/>
          </w:tcPr>
          <w:p w14:paraId="24A5BAC7" w14:textId="01447AEA" w:rsidR="00C67E02" w:rsidRPr="00A11AE9" w:rsidRDefault="00C67E02" w:rsidP="004F054B">
            <w:pPr>
              <w:spacing w:after="120"/>
              <w:jc w:val="both"/>
              <w:rPr>
                <w:rFonts w:ascii="Times New Roman" w:hAnsi="Times New Roman" w:cs="Times New Roman"/>
                <w:color w:val="FF0000"/>
                <w:sz w:val="26"/>
                <w:szCs w:val="26"/>
              </w:rPr>
            </w:pPr>
            <w:r w:rsidRPr="00A11AE9">
              <w:rPr>
                <w:rFonts w:ascii="Times New Roman" w:hAnsi="Times New Roman" w:cs="Times New Roman"/>
                <w:color w:val="FF0000"/>
                <w:sz w:val="26"/>
                <w:szCs w:val="26"/>
              </w:rPr>
              <w:t xml:space="preserve">Luật bằng trắc của thơ thất ngôn bát cú, hoặc thất ngôn tứ tuyệt thường được tóm tắt bằng câu: </w:t>
            </w:r>
            <w:r w:rsidRPr="00A11AE9">
              <w:rPr>
                <w:rFonts w:ascii="Times New Roman" w:hAnsi="Times New Roman" w:cs="Times New Roman"/>
                <w:i/>
                <w:iCs/>
                <w:color w:val="FF0000"/>
                <w:sz w:val="26"/>
                <w:szCs w:val="26"/>
              </w:rPr>
              <w:t>“nhất – tam – ngũ bất luận, nhị – tứ – lục phân minh”</w:t>
            </w:r>
            <w:r w:rsidRPr="00A11AE9">
              <w:rPr>
                <w:rFonts w:ascii="Times New Roman" w:hAnsi="Times New Roman" w:cs="Times New Roman"/>
                <w:color w:val="FF0000"/>
                <w:sz w:val="26"/>
                <w:szCs w:val="26"/>
              </w:rPr>
              <w:t>, tức là các tiếng (âm tiết) thứ nhất, thứ ba, thứ năm trong câu không cần sắp xếp theo đúng luật bằng trắc; còn các tiếng thứ hai, thứ tư, thứ sáu trong câu cần thể hiện luật bằng/ trắc rõ ràng. Nếu tiếng thứ hai của câu một là tiếng thanh bằng (thanh ngang hoặc thanh huyền) thì gọi là luật bằng.</w:t>
            </w:r>
          </w:p>
          <w:p w14:paraId="776FC39E" w14:textId="250E23A7" w:rsidR="00661009" w:rsidRPr="00A11AE9" w:rsidRDefault="00C67E02" w:rsidP="004F054B">
            <w:pPr>
              <w:spacing w:after="120"/>
              <w:jc w:val="both"/>
              <w:rPr>
                <w:rFonts w:ascii="Times New Roman" w:hAnsi="Times New Roman" w:cs="Times New Roman"/>
                <w:color w:val="FF0000"/>
                <w:sz w:val="26"/>
                <w:szCs w:val="26"/>
              </w:rPr>
            </w:pPr>
            <w:r w:rsidRPr="00A11AE9">
              <w:rPr>
                <w:rFonts w:ascii="Times New Roman" w:hAnsi="Times New Roman" w:cs="Times New Roman"/>
                <w:color w:val="FF0000"/>
                <w:sz w:val="26"/>
                <w:szCs w:val="26"/>
              </w:rPr>
              <w:t xml:space="preserve">Ví dụ: tiếng “thư” trong câu một bài thơ </w:t>
            </w:r>
            <w:r w:rsidRPr="00A11AE9">
              <w:rPr>
                <w:rFonts w:ascii="Times New Roman" w:hAnsi="Times New Roman" w:cs="Times New Roman"/>
                <w:i/>
                <w:iCs/>
                <w:color w:val="FF0000"/>
                <w:sz w:val="26"/>
                <w:szCs w:val="26"/>
              </w:rPr>
              <w:t>Thu điếu</w:t>
            </w:r>
            <w:r w:rsidRPr="00A11AE9">
              <w:rPr>
                <w:rFonts w:ascii="Times New Roman" w:hAnsi="Times New Roman" w:cs="Times New Roman"/>
                <w:color w:val="FF0000"/>
                <w:sz w:val="26"/>
                <w:szCs w:val="26"/>
              </w:rPr>
              <w:t xml:space="preserve"> của Nguyễn Khuyến: </w:t>
            </w:r>
            <w:r w:rsidRPr="00A11AE9">
              <w:rPr>
                <w:rFonts w:ascii="Times New Roman" w:hAnsi="Times New Roman" w:cs="Times New Roman"/>
                <w:i/>
                <w:iCs/>
                <w:color w:val="FF0000"/>
                <w:sz w:val="26"/>
                <w:szCs w:val="26"/>
              </w:rPr>
              <w:t>Ao thu lạnh lẽo nước trong veo</w:t>
            </w:r>
            <w:r w:rsidRPr="00A11AE9">
              <w:rPr>
                <w:rFonts w:ascii="Times New Roman" w:hAnsi="Times New Roman" w:cs="Times New Roman"/>
                <w:color w:val="FF0000"/>
                <w:sz w:val="26"/>
                <w:szCs w:val="26"/>
              </w:rPr>
              <w:t xml:space="preserve"> cho biết bài thơ bát cú này làm theo luật bằng. Nếu tiếng thứ hai của câu một là tiếng thanh trắc (các thanh sắc, hỏi, ngã, nặng) thì gọi là luật trắc. Ví dụ: tiếng “dạ” trong câu một bài thơ </w:t>
            </w:r>
            <w:r w:rsidRPr="00A11AE9">
              <w:rPr>
                <w:rFonts w:ascii="Times New Roman" w:hAnsi="Times New Roman" w:cs="Times New Roman"/>
                <w:i/>
                <w:iCs/>
                <w:color w:val="FF0000"/>
                <w:sz w:val="26"/>
                <w:szCs w:val="26"/>
              </w:rPr>
              <w:t xml:space="preserve">Nguyên tiêu </w:t>
            </w:r>
            <w:r w:rsidRPr="00A11AE9">
              <w:rPr>
                <w:rFonts w:ascii="Times New Roman" w:hAnsi="Times New Roman" w:cs="Times New Roman"/>
                <w:color w:val="FF0000"/>
                <w:sz w:val="26"/>
                <w:szCs w:val="26"/>
              </w:rPr>
              <w:t xml:space="preserve">của Hồ Chí Minh: </w:t>
            </w:r>
            <w:r w:rsidRPr="00A11AE9">
              <w:rPr>
                <w:rFonts w:ascii="Times New Roman" w:hAnsi="Times New Roman" w:cs="Times New Roman"/>
                <w:i/>
                <w:iCs/>
                <w:color w:val="FF0000"/>
                <w:sz w:val="26"/>
                <w:szCs w:val="26"/>
              </w:rPr>
              <w:t>Kim dạ nguyên tiêu nguyệt chính viên</w:t>
            </w:r>
            <w:r w:rsidRPr="00A11AE9">
              <w:rPr>
                <w:rFonts w:ascii="Times New Roman" w:hAnsi="Times New Roman" w:cs="Times New Roman"/>
                <w:color w:val="FF0000"/>
                <w:sz w:val="26"/>
                <w:szCs w:val="26"/>
              </w:rPr>
              <w:t>, cho biết bài thơ tứ tuyệt này làm theo luật trắc.</w:t>
            </w:r>
          </w:p>
        </w:tc>
      </w:tr>
      <w:tr w:rsidR="00807932" w14:paraId="08B5D2E5" w14:textId="77777777" w:rsidTr="005842D8">
        <w:tc>
          <w:tcPr>
            <w:tcW w:w="1555" w:type="dxa"/>
            <w:vMerge w:val="restart"/>
          </w:tcPr>
          <w:p w14:paraId="38231284" w14:textId="097B38B6" w:rsidR="00807932" w:rsidRPr="00400E00" w:rsidRDefault="00807932" w:rsidP="004F054B">
            <w:pPr>
              <w:spacing w:after="120"/>
              <w:jc w:val="both"/>
              <w:rPr>
                <w:rFonts w:ascii="Times New Roman" w:hAnsi="Times New Roman" w:cs="Times New Roman"/>
                <w:b/>
                <w:bCs/>
                <w:color w:val="000000" w:themeColor="text1"/>
                <w:sz w:val="26"/>
                <w:szCs w:val="26"/>
              </w:rPr>
            </w:pPr>
            <w:r w:rsidRPr="00400E00">
              <w:rPr>
                <w:rFonts w:ascii="Times New Roman" w:hAnsi="Times New Roman" w:cs="Times New Roman"/>
                <w:b/>
                <w:bCs/>
                <w:color w:val="000000" w:themeColor="text1"/>
                <w:sz w:val="26"/>
                <w:szCs w:val="26"/>
              </w:rPr>
              <w:t>Vần</w:t>
            </w:r>
          </w:p>
        </w:tc>
        <w:tc>
          <w:tcPr>
            <w:tcW w:w="13041" w:type="dxa"/>
            <w:gridSpan w:val="2"/>
          </w:tcPr>
          <w:p w14:paraId="34E9CEF8" w14:textId="207EA821" w:rsidR="00807932" w:rsidRPr="007B7C75" w:rsidRDefault="00807932" w:rsidP="004F054B">
            <w:pPr>
              <w:spacing w:after="120"/>
              <w:jc w:val="both"/>
              <w:rPr>
                <w:rFonts w:ascii="Times New Roman" w:hAnsi="Times New Roman" w:cs="Times New Roman"/>
                <w:color w:val="FF0000"/>
                <w:sz w:val="26"/>
                <w:szCs w:val="26"/>
              </w:rPr>
            </w:pPr>
            <w:r w:rsidRPr="007B7C75">
              <w:rPr>
                <w:rFonts w:ascii="Times New Roman" w:hAnsi="Times New Roman" w:cs="Times New Roman"/>
                <w:color w:val="FF0000"/>
                <w:sz w:val="26"/>
                <w:szCs w:val="26"/>
              </w:rPr>
              <w:t>Cách gieo vần của thơ luật Đường là cả bài thơ chỉ hiệp theo một vần (còn gọi là độc vận), vần gieo ở cuối câu thơ đầu và cuối các câu chẵn (vần chân), vần được sử dụng thường là vần bằng</w:t>
            </w:r>
          </w:p>
        </w:tc>
      </w:tr>
      <w:tr w:rsidR="00807932" w14:paraId="29A6D9E7" w14:textId="77777777" w:rsidTr="00C343EA">
        <w:tc>
          <w:tcPr>
            <w:tcW w:w="1555" w:type="dxa"/>
            <w:vMerge/>
          </w:tcPr>
          <w:p w14:paraId="539EC7C7" w14:textId="77777777" w:rsidR="00807932" w:rsidRPr="00400E00" w:rsidRDefault="00807932" w:rsidP="004F054B">
            <w:pPr>
              <w:spacing w:after="120"/>
              <w:jc w:val="both"/>
              <w:rPr>
                <w:rFonts w:ascii="Times New Roman" w:hAnsi="Times New Roman" w:cs="Times New Roman"/>
                <w:b/>
                <w:bCs/>
                <w:color w:val="000000" w:themeColor="text1"/>
                <w:sz w:val="26"/>
                <w:szCs w:val="26"/>
              </w:rPr>
            </w:pPr>
          </w:p>
        </w:tc>
        <w:tc>
          <w:tcPr>
            <w:tcW w:w="6520" w:type="dxa"/>
          </w:tcPr>
          <w:p w14:paraId="7C979688" w14:textId="6B661525" w:rsidR="00807932" w:rsidRPr="001C735E" w:rsidRDefault="00807932" w:rsidP="004F054B">
            <w:pPr>
              <w:spacing w:after="120"/>
              <w:jc w:val="both"/>
              <w:rPr>
                <w:rFonts w:ascii="Times New Roman" w:hAnsi="Times New Roman" w:cs="Times New Roman"/>
                <w:color w:val="4EA72E" w:themeColor="accent6"/>
                <w:sz w:val="26"/>
                <w:szCs w:val="26"/>
              </w:rPr>
            </w:pPr>
            <w:r w:rsidRPr="001C735E">
              <w:rPr>
                <w:rFonts w:ascii="Times New Roman" w:hAnsi="Times New Roman" w:cs="Times New Roman"/>
                <w:color w:val="4EA72E" w:themeColor="accent6"/>
                <w:sz w:val="26"/>
                <w:szCs w:val="26"/>
              </w:rPr>
              <w:t>Bài thất ngôn bát cú thường chỉ gieo vần bằng ở cuối các câu 1, 2, 4, 6, 8</w:t>
            </w:r>
          </w:p>
        </w:tc>
        <w:tc>
          <w:tcPr>
            <w:tcW w:w="6521" w:type="dxa"/>
          </w:tcPr>
          <w:p w14:paraId="0D62FD94" w14:textId="3A4C087D" w:rsidR="00807932" w:rsidRPr="001C735E" w:rsidRDefault="001C735E" w:rsidP="004F054B">
            <w:pPr>
              <w:spacing w:after="120"/>
              <w:jc w:val="both"/>
              <w:rPr>
                <w:rFonts w:ascii="Times New Roman" w:hAnsi="Times New Roman" w:cs="Times New Roman"/>
                <w:color w:val="4EA72E" w:themeColor="accent6"/>
                <w:sz w:val="26"/>
                <w:szCs w:val="26"/>
              </w:rPr>
            </w:pPr>
            <w:r w:rsidRPr="001C735E">
              <w:rPr>
                <w:rFonts w:ascii="Times New Roman" w:hAnsi="Times New Roman" w:cs="Times New Roman"/>
                <w:color w:val="4EA72E" w:themeColor="accent6"/>
                <w:sz w:val="26"/>
                <w:szCs w:val="26"/>
              </w:rPr>
              <w:t>Bài thất ngôn tứ tuyệt ở cuối các câu 1, 2, 4</w:t>
            </w:r>
          </w:p>
        </w:tc>
      </w:tr>
      <w:tr w:rsidR="00522A0A" w14:paraId="33A7AA10" w14:textId="77777777" w:rsidTr="00727C73">
        <w:tc>
          <w:tcPr>
            <w:tcW w:w="1555" w:type="dxa"/>
          </w:tcPr>
          <w:p w14:paraId="34F83ACE" w14:textId="330D52FF" w:rsidR="00522A0A" w:rsidRPr="00400E00" w:rsidRDefault="00522A0A" w:rsidP="004F054B">
            <w:pPr>
              <w:spacing w:after="120"/>
              <w:jc w:val="both"/>
              <w:rPr>
                <w:rFonts w:ascii="Times New Roman" w:hAnsi="Times New Roman" w:cs="Times New Roman"/>
                <w:b/>
                <w:bCs/>
                <w:color w:val="000000" w:themeColor="text1"/>
                <w:sz w:val="26"/>
                <w:szCs w:val="26"/>
              </w:rPr>
            </w:pPr>
            <w:r w:rsidRPr="00400E00">
              <w:rPr>
                <w:rFonts w:ascii="Times New Roman" w:hAnsi="Times New Roman" w:cs="Times New Roman"/>
                <w:b/>
                <w:bCs/>
                <w:color w:val="000000" w:themeColor="text1"/>
                <w:sz w:val="26"/>
                <w:szCs w:val="26"/>
              </w:rPr>
              <w:t>Nhịp</w:t>
            </w:r>
          </w:p>
        </w:tc>
        <w:tc>
          <w:tcPr>
            <w:tcW w:w="13041" w:type="dxa"/>
            <w:gridSpan w:val="2"/>
          </w:tcPr>
          <w:p w14:paraId="15CB4F23" w14:textId="44E42259" w:rsidR="00A51520" w:rsidRPr="008E1351" w:rsidRDefault="00522A0A" w:rsidP="004F054B">
            <w:pPr>
              <w:spacing w:after="120"/>
              <w:jc w:val="both"/>
              <w:rPr>
                <w:rFonts w:ascii="Times New Roman" w:hAnsi="Times New Roman" w:cs="Times New Roman"/>
                <w:color w:val="0070C0"/>
                <w:sz w:val="26"/>
                <w:szCs w:val="26"/>
              </w:rPr>
            </w:pPr>
            <w:r w:rsidRPr="008E1351">
              <w:rPr>
                <w:rFonts w:ascii="Times New Roman" w:hAnsi="Times New Roman" w:cs="Times New Roman"/>
                <w:color w:val="0070C0"/>
                <w:sz w:val="26"/>
                <w:szCs w:val="26"/>
              </w:rPr>
              <w:t xml:space="preserve">Thơ Đường luật thường ngắt nhịp chẵn trước, lẻ sau, nhịp 4/3 </w:t>
            </w:r>
            <w:r w:rsidR="00A51520" w:rsidRPr="008E1351">
              <w:rPr>
                <w:rFonts w:ascii="Times New Roman" w:hAnsi="Times New Roman" w:cs="Times New Roman"/>
                <w:color w:val="FF0000"/>
                <w:sz w:val="26"/>
                <w:szCs w:val="26"/>
              </w:rPr>
              <w:t xml:space="preserve">hoặc 2/2/3 </w:t>
            </w:r>
            <w:r w:rsidRPr="008E1351">
              <w:rPr>
                <w:rFonts w:ascii="Times New Roman" w:hAnsi="Times New Roman" w:cs="Times New Roman"/>
                <w:color w:val="0070C0"/>
                <w:sz w:val="26"/>
                <w:szCs w:val="26"/>
              </w:rPr>
              <w:t>(với thơ thất ngôn) hoặc 2/3 (với thơ ngũ ngôn)</w:t>
            </w:r>
          </w:p>
        </w:tc>
      </w:tr>
      <w:tr w:rsidR="002E603F" w14:paraId="593C6D8D" w14:textId="77777777" w:rsidTr="00727C73">
        <w:tc>
          <w:tcPr>
            <w:tcW w:w="1555" w:type="dxa"/>
            <w:vMerge w:val="restart"/>
          </w:tcPr>
          <w:p w14:paraId="11AC99CC" w14:textId="138C2492" w:rsidR="002E603F" w:rsidRPr="00400E00" w:rsidRDefault="002E603F" w:rsidP="004F054B">
            <w:pPr>
              <w:spacing w:after="120"/>
              <w:jc w:val="both"/>
              <w:rPr>
                <w:rFonts w:ascii="Times New Roman" w:hAnsi="Times New Roman" w:cs="Times New Roman"/>
                <w:b/>
                <w:bCs/>
                <w:color w:val="000000" w:themeColor="text1"/>
                <w:sz w:val="26"/>
                <w:szCs w:val="26"/>
              </w:rPr>
            </w:pPr>
            <w:r w:rsidRPr="00400E00">
              <w:rPr>
                <w:rFonts w:ascii="Times New Roman" w:hAnsi="Times New Roman" w:cs="Times New Roman"/>
                <w:b/>
                <w:bCs/>
                <w:color w:val="000000" w:themeColor="text1"/>
                <w:sz w:val="26"/>
                <w:szCs w:val="26"/>
              </w:rPr>
              <w:t>Đối</w:t>
            </w:r>
            <w:r>
              <w:rPr>
                <w:rFonts w:ascii="Times New Roman" w:hAnsi="Times New Roman" w:cs="Times New Roman"/>
                <w:b/>
                <w:bCs/>
                <w:color w:val="000000" w:themeColor="text1"/>
                <w:sz w:val="26"/>
                <w:szCs w:val="26"/>
              </w:rPr>
              <w:t xml:space="preserve"> </w:t>
            </w:r>
            <w:r w:rsidRPr="002C0D85">
              <w:rPr>
                <w:rFonts w:ascii="Times New Roman" w:hAnsi="Times New Roman" w:cs="Times New Roman"/>
                <w:color w:val="000000" w:themeColor="text1"/>
                <w:sz w:val="26"/>
                <w:szCs w:val="26"/>
              </w:rPr>
              <w:t>(</w:t>
            </w:r>
            <w:r w:rsidRPr="00A074D0">
              <w:rPr>
                <w:rFonts w:ascii="Times New Roman" w:hAnsi="Times New Roman" w:cs="Times New Roman"/>
                <w:color w:val="000000" w:themeColor="text1"/>
                <w:sz w:val="26"/>
                <w:szCs w:val="26"/>
              </w:rPr>
              <w:t>Cách đặt câu sóng đôi sao cho ý và chữ trong hai câu ấy cân xứng với nhau</w:t>
            </w:r>
            <w:r>
              <w:rPr>
                <w:rFonts w:ascii="Times New Roman" w:hAnsi="Times New Roman" w:cs="Times New Roman"/>
                <w:color w:val="000000" w:themeColor="text1"/>
                <w:sz w:val="26"/>
                <w:szCs w:val="26"/>
              </w:rPr>
              <w:t>)</w:t>
            </w:r>
          </w:p>
        </w:tc>
        <w:tc>
          <w:tcPr>
            <w:tcW w:w="13041" w:type="dxa"/>
            <w:gridSpan w:val="2"/>
          </w:tcPr>
          <w:p w14:paraId="2594D1AC" w14:textId="37EBCB8B" w:rsidR="002E603F" w:rsidRPr="002E603F" w:rsidRDefault="002E603F" w:rsidP="004F054B">
            <w:pPr>
              <w:spacing w:after="120"/>
              <w:jc w:val="both"/>
              <w:rPr>
                <w:rFonts w:ascii="Times New Roman" w:hAnsi="Times New Roman" w:cs="Times New Roman"/>
                <w:color w:val="4EA72E" w:themeColor="accent6"/>
                <w:sz w:val="26"/>
                <w:szCs w:val="26"/>
              </w:rPr>
            </w:pPr>
            <w:r w:rsidRPr="002E603F">
              <w:rPr>
                <w:rFonts w:ascii="Times New Roman" w:hAnsi="Times New Roman" w:cs="Times New Roman"/>
                <w:color w:val="4EA72E" w:themeColor="accent6"/>
                <w:sz w:val="26"/>
                <w:szCs w:val="26"/>
              </w:rPr>
              <w:t xml:space="preserve">Trong thơ Đường luật, ở phần thực và luận, các chữ ở các câu thơ phải đối nhau về âm, về từ loại và về nghĩa; ví dụ: chữ vần bằng đối với chữ vần trắc, danh từ đối với danh từ, động từ đối với động </w:t>
            </w:r>
            <w:proofErr w:type="gramStart"/>
            <w:r w:rsidRPr="002E603F">
              <w:rPr>
                <w:rFonts w:ascii="Times New Roman" w:hAnsi="Times New Roman" w:cs="Times New Roman"/>
                <w:color w:val="4EA72E" w:themeColor="accent6"/>
                <w:sz w:val="26"/>
                <w:szCs w:val="26"/>
              </w:rPr>
              <w:t>từ,...</w:t>
            </w:r>
            <w:proofErr w:type="gramEnd"/>
          </w:p>
        </w:tc>
      </w:tr>
      <w:tr w:rsidR="002E603F" w14:paraId="45E43F48" w14:textId="77777777" w:rsidTr="00C833E9">
        <w:tc>
          <w:tcPr>
            <w:tcW w:w="1555" w:type="dxa"/>
            <w:vMerge/>
          </w:tcPr>
          <w:p w14:paraId="299D2191" w14:textId="04B1B210" w:rsidR="002E603F" w:rsidRPr="00400E00" w:rsidRDefault="002E603F" w:rsidP="004F054B">
            <w:pPr>
              <w:spacing w:after="120"/>
              <w:jc w:val="both"/>
              <w:rPr>
                <w:rFonts w:ascii="Times New Roman" w:hAnsi="Times New Roman" w:cs="Times New Roman"/>
                <w:b/>
                <w:bCs/>
                <w:color w:val="000000" w:themeColor="text1"/>
                <w:sz w:val="26"/>
                <w:szCs w:val="26"/>
              </w:rPr>
            </w:pPr>
          </w:p>
        </w:tc>
        <w:tc>
          <w:tcPr>
            <w:tcW w:w="6520" w:type="dxa"/>
          </w:tcPr>
          <w:p w14:paraId="6D7FF4CF" w14:textId="564337BD" w:rsidR="002E603F" w:rsidRDefault="002E603F" w:rsidP="004F054B">
            <w:pPr>
              <w:spacing w:after="120"/>
              <w:jc w:val="both"/>
              <w:rPr>
                <w:rFonts w:ascii="Times New Roman" w:hAnsi="Times New Roman" w:cs="Times New Roman"/>
                <w:color w:val="FF0000"/>
                <w:sz w:val="26"/>
                <w:szCs w:val="26"/>
              </w:rPr>
            </w:pPr>
            <w:r w:rsidRPr="001A04B6">
              <w:rPr>
                <w:rFonts w:ascii="Times New Roman" w:hAnsi="Times New Roman" w:cs="Times New Roman"/>
                <w:color w:val="FF0000"/>
                <w:sz w:val="26"/>
                <w:szCs w:val="26"/>
              </w:rPr>
              <w:t xml:space="preserve">Thơ thất ngôn bát cú quy định câu thứ 3 đối với câu thứ 4, câu thứ 5 đối với câu thứ 6. </w:t>
            </w:r>
          </w:p>
          <w:p w14:paraId="7C59540C" w14:textId="0202059C" w:rsidR="002E603F" w:rsidRDefault="002E603F" w:rsidP="004F054B">
            <w:pPr>
              <w:spacing w:after="120"/>
              <w:jc w:val="both"/>
              <w:rPr>
                <w:rFonts w:ascii="Times New Roman" w:hAnsi="Times New Roman" w:cs="Times New Roman"/>
                <w:color w:val="0070C0"/>
                <w:sz w:val="26"/>
                <w:szCs w:val="26"/>
              </w:rPr>
            </w:pPr>
            <w:r w:rsidRPr="008E1351">
              <w:rPr>
                <w:rFonts w:ascii="Times New Roman" w:hAnsi="Times New Roman" w:cs="Times New Roman"/>
                <w:color w:val="0070C0"/>
                <w:sz w:val="26"/>
                <w:szCs w:val="26"/>
              </w:rPr>
              <w:t>Bài thơ thất ngôn bát cú chủ yếu sử dụng phép đối ở hai câu thực và hai câu luận</w:t>
            </w:r>
          </w:p>
          <w:p w14:paraId="465EE01A" w14:textId="77777777" w:rsidR="00160CD1" w:rsidRDefault="00160CD1" w:rsidP="004F054B">
            <w:pPr>
              <w:spacing w:after="120"/>
              <w:jc w:val="both"/>
              <w:rPr>
                <w:rFonts w:ascii="Times New Roman" w:hAnsi="Times New Roman" w:cs="Times New Roman"/>
                <w:color w:val="0070C0"/>
                <w:sz w:val="26"/>
                <w:szCs w:val="26"/>
              </w:rPr>
            </w:pPr>
          </w:p>
          <w:p w14:paraId="7DA66523" w14:textId="55DEF6EE" w:rsidR="004F054B" w:rsidRPr="004F054B" w:rsidRDefault="004F054B" w:rsidP="004F054B">
            <w:pPr>
              <w:spacing w:after="120"/>
              <w:jc w:val="center"/>
              <w:rPr>
                <w:rFonts w:ascii="Times New Roman" w:hAnsi="Times New Roman" w:cs="Times New Roman"/>
                <w:b/>
                <w:bCs/>
                <w:color w:val="000000" w:themeColor="text1"/>
                <w:sz w:val="26"/>
                <w:szCs w:val="26"/>
              </w:rPr>
            </w:pPr>
            <w:r w:rsidRPr="004F054B">
              <w:rPr>
                <w:rFonts w:ascii="Times New Roman" w:hAnsi="Times New Roman" w:cs="Times New Roman"/>
                <w:b/>
                <w:bCs/>
                <w:color w:val="000000" w:themeColor="text1"/>
                <w:sz w:val="26"/>
                <w:szCs w:val="26"/>
              </w:rPr>
              <w:lastRenderedPageBreak/>
              <w:t>Bảng niêm, luật, đối trong thơ thất ngôn bát cú</w:t>
            </w:r>
          </w:p>
          <w:p w14:paraId="41A70E04" w14:textId="77777777" w:rsidR="00160CD1" w:rsidRDefault="00160CD1" w:rsidP="004F054B">
            <w:pPr>
              <w:spacing w:after="120"/>
              <w:jc w:val="center"/>
              <w:rPr>
                <w:rFonts w:ascii="Times New Roman" w:hAnsi="Times New Roman" w:cs="Times New Roman"/>
                <w:color w:val="FF0000"/>
                <w:sz w:val="26"/>
                <w:szCs w:val="26"/>
              </w:rPr>
            </w:pPr>
            <w:r w:rsidRPr="004B4621">
              <w:rPr>
                <w:rFonts w:ascii="Times New Roman" w:hAnsi="Times New Roman" w:cs="Times New Roman"/>
                <w:b/>
                <w:bCs/>
                <w:noProof/>
                <w:color w:val="000000" w:themeColor="text1"/>
                <w:sz w:val="26"/>
                <w:szCs w:val="26"/>
              </w:rPr>
              <w:drawing>
                <wp:inline distT="0" distB="0" distL="0" distR="0" wp14:anchorId="21A66197" wp14:editId="39908644">
                  <wp:extent cx="3715340" cy="2027555"/>
                  <wp:effectExtent l="0" t="0" r="6350" b="4445"/>
                  <wp:docPr id="1714275463" name="Picture 1" descr="A chart with different colored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313033" name="Picture 1" descr="A chart with different colored squares&#10;&#10;Description automatically generated with medium confidence"/>
                          <pic:cNvPicPr/>
                        </pic:nvPicPr>
                        <pic:blipFill rotWithShape="1">
                          <a:blip r:embed="rId8"/>
                          <a:srcRect t="4687" b="43344"/>
                          <a:stretch/>
                        </pic:blipFill>
                        <pic:spPr bwMode="auto">
                          <a:xfrm>
                            <a:off x="0" y="0"/>
                            <a:ext cx="3736347" cy="2039019"/>
                          </a:xfrm>
                          <a:prstGeom prst="rect">
                            <a:avLst/>
                          </a:prstGeom>
                          <a:ln>
                            <a:noFill/>
                          </a:ln>
                          <a:extLst>
                            <a:ext uri="{53640926-AAD7-44D8-BBD7-CCE9431645EC}">
                              <a14:shadowObscured xmlns:a14="http://schemas.microsoft.com/office/drawing/2010/main"/>
                            </a:ext>
                          </a:extLst>
                        </pic:spPr>
                      </pic:pic>
                    </a:graphicData>
                  </a:graphic>
                </wp:inline>
              </w:drawing>
            </w:r>
          </w:p>
          <w:p w14:paraId="0C1D74E5" w14:textId="743996A0" w:rsidR="004F054B" w:rsidRPr="001A04B6" w:rsidRDefault="004F054B" w:rsidP="004F054B">
            <w:pPr>
              <w:spacing w:after="120"/>
              <w:rPr>
                <w:rFonts w:ascii="Times New Roman" w:hAnsi="Times New Roman" w:cs="Times New Roman"/>
                <w:color w:val="FF0000"/>
                <w:sz w:val="26"/>
                <w:szCs w:val="26"/>
              </w:rPr>
            </w:pPr>
            <w:r w:rsidRPr="004F054B">
              <w:rPr>
                <w:rFonts w:ascii="Times New Roman" w:hAnsi="Times New Roman" w:cs="Times New Roman"/>
                <w:color w:val="000000" w:themeColor="text1"/>
                <w:sz w:val="26"/>
                <w:szCs w:val="26"/>
              </w:rPr>
              <w:t>Lưu ý: Những tiếng cùng màu trên bảng thì niêm với nhau</w:t>
            </w:r>
          </w:p>
        </w:tc>
        <w:tc>
          <w:tcPr>
            <w:tcW w:w="6521" w:type="dxa"/>
          </w:tcPr>
          <w:p w14:paraId="3CD0A822" w14:textId="77777777" w:rsidR="002E603F" w:rsidRDefault="002E603F" w:rsidP="004F054B">
            <w:pPr>
              <w:spacing w:after="120"/>
              <w:jc w:val="both"/>
              <w:rPr>
                <w:rFonts w:ascii="Times New Roman" w:hAnsi="Times New Roman" w:cs="Times New Roman"/>
                <w:color w:val="FF0000"/>
                <w:sz w:val="26"/>
                <w:szCs w:val="26"/>
              </w:rPr>
            </w:pPr>
            <w:r w:rsidRPr="001A04B6">
              <w:rPr>
                <w:rFonts w:ascii="Times New Roman" w:hAnsi="Times New Roman" w:cs="Times New Roman"/>
                <w:color w:val="FF0000"/>
                <w:sz w:val="26"/>
                <w:szCs w:val="26"/>
              </w:rPr>
              <w:lastRenderedPageBreak/>
              <w:t>Thơ tứ tuyệt không có quy định đối cụ thể và khắt khe như thơ thất ngôn bát cú.</w:t>
            </w:r>
          </w:p>
          <w:p w14:paraId="3E91D946" w14:textId="77777777" w:rsidR="004F054B" w:rsidRDefault="004F054B" w:rsidP="004F054B">
            <w:pPr>
              <w:spacing w:after="120"/>
              <w:jc w:val="both"/>
              <w:rPr>
                <w:rFonts w:ascii="Times New Roman" w:hAnsi="Times New Roman" w:cs="Times New Roman"/>
                <w:color w:val="FF0000"/>
                <w:sz w:val="26"/>
                <w:szCs w:val="26"/>
              </w:rPr>
            </w:pPr>
          </w:p>
          <w:p w14:paraId="1F22BA02" w14:textId="77777777" w:rsidR="004F054B" w:rsidRDefault="004F054B" w:rsidP="004F054B">
            <w:pPr>
              <w:spacing w:after="120"/>
              <w:jc w:val="both"/>
              <w:rPr>
                <w:rFonts w:ascii="Times New Roman" w:hAnsi="Times New Roman" w:cs="Times New Roman"/>
                <w:color w:val="FF0000"/>
                <w:sz w:val="26"/>
                <w:szCs w:val="26"/>
              </w:rPr>
            </w:pPr>
          </w:p>
          <w:p w14:paraId="38D0E1A6" w14:textId="77777777" w:rsidR="004F054B" w:rsidRDefault="004F054B" w:rsidP="004F054B">
            <w:pPr>
              <w:spacing w:after="120"/>
              <w:jc w:val="both"/>
              <w:rPr>
                <w:rFonts w:ascii="Times New Roman" w:hAnsi="Times New Roman" w:cs="Times New Roman"/>
                <w:color w:val="FF0000"/>
                <w:sz w:val="26"/>
                <w:szCs w:val="26"/>
              </w:rPr>
            </w:pPr>
          </w:p>
          <w:p w14:paraId="4D096764" w14:textId="7492EE44" w:rsidR="004F054B" w:rsidRPr="004F054B" w:rsidRDefault="004F054B" w:rsidP="004F054B">
            <w:pPr>
              <w:spacing w:after="120"/>
              <w:jc w:val="center"/>
              <w:rPr>
                <w:rFonts w:ascii="Times New Roman" w:hAnsi="Times New Roman" w:cs="Times New Roman"/>
                <w:b/>
                <w:bCs/>
                <w:color w:val="000000" w:themeColor="text1"/>
                <w:sz w:val="26"/>
                <w:szCs w:val="26"/>
              </w:rPr>
            </w:pPr>
            <w:r w:rsidRPr="004F054B">
              <w:rPr>
                <w:rFonts w:ascii="Times New Roman" w:hAnsi="Times New Roman" w:cs="Times New Roman"/>
                <w:b/>
                <w:bCs/>
                <w:color w:val="000000" w:themeColor="text1"/>
                <w:sz w:val="26"/>
                <w:szCs w:val="26"/>
              </w:rPr>
              <w:lastRenderedPageBreak/>
              <w:t xml:space="preserve">Bảng niêm, luật, đối trong thơ </w:t>
            </w:r>
            <w:r>
              <w:rPr>
                <w:rFonts w:ascii="Times New Roman" w:hAnsi="Times New Roman" w:cs="Times New Roman"/>
                <w:b/>
                <w:bCs/>
                <w:color w:val="000000" w:themeColor="text1"/>
                <w:sz w:val="26"/>
                <w:szCs w:val="26"/>
              </w:rPr>
              <w:t>tứ tuyệt</w:t>
            </w:r>
          </w:p>
          <w:p w14:paraId="6A392EFB" w14:textId="77777777" w:rsidR="004F054B" w:rsidRDefault="004F054B" w:rsidP="004F054B">
            <w:pPr>
              <w:spacing w:after="120"/>
              <w:jc w:val="center"/>
              <w:rPr>
                <w:rFonts w:ascii="Times New Roman" w:hAnsi="Times New Roman" w:cs="Times New Roman"/>
                <w:color w:val="FF0000"/>
                <w:sz w:val="26"/>
                <w:szCs w:val="26"/>
              </w:rPr>
            </w:pPr>
            <w:r w:rsidRPr="004B4621">
              <w:rPr>
                <w:rFonts w:ascii="Times New Roman" w:hAnsi="Times New Roman" w:cs="Times New Roman"/>
                <w:b/>
                <w:bCs/>
                <w:noProof/>
                <w:color w:val="000000" w:themeColor="text1"/>
                <w:sz w:val="26"/>
                <w:szCs w:val="26"/>
              </w:rPr>
              <w:drawing>
                <wp:inline distT="0" distB="0" distL="0" distR="0" wp14:anchorId="41F69E52" wp14:editId="231B9EFB">
                  <wp:extent cx="3714466" cy="1510748"/>
                  <wp:effectExtent l="0" t="0" r="0" b="635"/>
                  <wp:docPr id="1584723850" name="Picture 1" descr="A chart with different colored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313033" name="Picture 1" descr="A chart with different colored squares&#10;&#10;Description automatically generated with medium confidence"/>
                          <pic:cNvPicPr/>
                        </pic:nvPicPr>
                        <pic:blipFill rotWithShape="1">
                          <a:blip r:embed="rId8"/>
                          <a:srcRect t="56453" b="4816"/>
                          <a:stretch/>
                        </pic:blipFill>
                        <pic:spPr bwMode="auto">
                          <a:xfrm>
                            <a:off x="0" y="0"/>
                            <a:ext cx="3736347" cy="1519647"/>
                          </a:xfrm>
                          <a:prstGeom prst="rect">
                            <a:avLst/>
                          </a:prstGeom>
                          <a:ln>
                            <a:noFill/>
                          </a:ln>
                          <a:extLst>
                            <a:ext uri="{53640926-AAD7-44D8-BBD7-CCE9431645EC}">
                              <a14:shadowObscured xmlns:a14="http://schemas.microsoft.com/office/drawing/2010/main"/>
                            </a:ext>
                          </a:extLst>
                        </pic:spPr>
                      </pic:pic>
                    </a:graphicData>
                  </a:graphic>
                </wp:inline>
              </w:drawing>
            </w:r>
          </w:p>
          <w:p w14:paraId="6FFE0AC1" w14:textId="77777777" w:rsidR="004F054B" w:rsidRDefault="004F054B" w:rsidP="004F054B">
            <w:pPr>
              <w:spacing w:after="120"/>
              <w:jc w:val="center"/>
              <w:rPr>
                <w:rFonts w:ascii="Times New Roman" w:hAnsi="Times New Roman" w:cs="Times New Roman"/>
                <w:color w:val="FF0000"/>
                <w:sz w:val="26"/>
                <w:szCs w:val="26"/>
              </w:rPr>
            </w:pPr>
          </w:p>
          <w:p w14:paraId="22DA9AB2" w14:textId="77777777" w:rsidR="004F054B" w:rsidRDefault="004F054B" w:rsidP="004F054B">
            <w:pPr>
              <w:spacing w:after="120"/>
              <w:jc w:val="center"/>
              <w:rPr>
                <w:rFonts w:ascii="Times New Roman" w:hAnsi="Times New Roman" w:cs="Times New Roman"/>
                <w:color w:val="FF0000"/>
                <w:sz w:val="26"/>
                <w:szCs w:val="26"/>
              </w:rPr>
            </w:pPr>
          </w:p>
          <w:p w14:paraId="611A3807" w14:textId="25EC2B6E" w:rsidR="004F054B" w:rsidRPr="001A04B6" w:rsidRDefault="004F054B" w:rsidP="004F054B">
            <w:pPr>
              <w:spacing w:after="120"/>
              <w:rPr>
                <w:rFonts w:ascii="Times New Roman" w:hAnsi="Times New Roman" w:cs="Times New Roman"/>
                <w:color w:val="FF0000"/>
                <w:sz w:val="26"/>
                <w:szCs w:val="26"/>
              </w:rPr>
            </w:pPr>
            <w:r w:rsidRPr="004F054B">
              <w:rPr>
                <w:rFonts w:ascii="Times New Roman" w:hAnsi="Times New Roman" w:cs="Times New Roman"/>
                <w:color w:val="000000" w:themeColor="text1"/>
                <w:sz w:val="26"/>
                <w:szCs w:val="26"/>
              </w:rPr>
              <w:t>Lưu ý: Những tiếng cùng màu trên bảng thì niêm với nhau</w:t>
            </w:r>
          </w:p>
        </w:tc>
      </w:tr>
    </w:tbl>
    <w:p w14:paraId="70D3B2B0" w14:textId="77777777" w:rsidR="001B66A0" w:rsidRPr="000D399E" w:rsidRDefault="001B66A0" w:rsidP="00A074D0">
      <w:pPr>
        <w:spacing w:line="276" w:lineRule="auto"/>
        <w:jc w:val="both"/>
        <w:rPr>
          <w:rFonts w:ascii="Times New Roman" w:hAnsi="Times New Roman" w:cs="Times New Roman"/>
          <w:color w:val="000000" w:themeColor="text1"/>
          <w:sz w:val="26"/>
          <w:szCs w:val="26"/>
        </w:rPr>
      </w:pPr>
    </w:p>
    <w:sectPr w:rsidR="001B66A0" w:rsidRPr="000D399E" w:rsidSect="00A074D0">
      <w:headerReference w:type="default" r:id="rId9"/>
      <w:pgSz w:w="15840" w:h="12240" w:orient="landscape"/>
      <w:pgMar w:top="900" w:right="672" w:bottom="1134" w:left="85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02A4B" w14:textId="77777777" w:rsidR="00455220" w:rsidRDefault="00455220" w:rsidP="00686759">
      <w:pPr>
        <w:spacing w:after="0" w:line="240" w:lineRule="auto"/>
      </w:pPr>
      <w:r>
        <w:separator/>
      </w:r>
    </w:p>
  </w:endnote>
  <w:endnote w:type="continuationSeparator" w:id="0">
    <w:p w14:paraId="13B06D7E" w14:textId="77777777" w:rsidR="00455220" w:rsidRDefault="00455220" w:rsidP="00686759">
      <w:pPr>
        <w:spacing w:after="0" w:line="240" w:lineRule="auto"/>
      </w:pPr>
      <w:r>
        <w:continuationSeparator/>
      </w:r>
    </w:p>
  </w:endnote>
  <w:endnote w:type="continuationNotice" w:id="1">
    <w:p w14:paraId="32A5B124" w14:textId="77777777" w:rsidR="00455220" w:rsidRDefault="004552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79E09" w14:textId="77777777" w:rsidR="00455220" w:rsidRDefault="00455220" w:rsidP="00686759">
      <w:pPr>
        <w:spacing w:after="0" w:line="240" w:lineRule="auto"/>
      </w:pPr>
      <w:r>
        <w:separator/>
      </w:r>
    </w:p>
  </w:footnote>
  <w:footnote w:type="continuationSeparator" w:id="0">
    <w:p w14:paraId="1E79939E" w14:textId="77777777" w:rsidR="00455220" w:rsidRDefault="00455220" w:rsidP="00686759">
      <w:pPr>
        <w:spacing w:after="0" w:line="240" w:lineRule="auto"/>
      </w:pPr>
      <w:r>
        <w:continuationSeparator/>
      </w:r>
    </w:p>
  </w:footnote>
  <w:footnote w:type="continuationNotice" w:id="1">
    <w:p w14:paraId="3AEB3F2D" w14:textId="77777777" w:rsidR="00455220" w:rsidRDefault="004552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81237" w14:textId="0EBE20EE" w:rsidR="00686759" w:rsidRPr="00C95FB3" w:rsidRDefault="00686759" w:rsidP="00686759">
    <w:pPr>
      <w:pStyle w:val="Header"/>
      <w:rPr>
        <w:rFonts w:ascii="Times New Roman" w:hAnsi="Times New Roman" w:cs="Times New Roman"/>
      </w:rPr>
    </w:pPr>
    <w:r w:rsidRPr="00C95FB3">
      <w:rPr>
        <w:rFonts w:ascii="Times New Roman" w:hAnsi="Times New Roman" w:cs="Times New Roman"/>
      </w:rPr>
      <w:ptab w:relativeTo="margin" w:alignment="center" w:leader="none"/>
    </w:r>
    <w:r w:rsidRPr="00C95FB3">
      <w:rPr>
        <w:rFonts w:ascii="Times New Roman" w:hAnsi="Times New Roman" w:cs="Times New Roman"/>
      </w:rPr>
      <w:ptab w:relativeTo="margin" w:alignment="right" w:leader="none"/>
    </w:r>
  </w:p>
  <w:p w14:paraId="1E3F1921" w14:textId="77777777" w:rsidR="00686759" w:rsidRDefault="006867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D62C2"/>
    <w:multiLevelType w:val="hybridMultilevel"/>
    <w:tmpl w:val="E4C0535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244FF"/>
    <w:multiLevelType w:val="hybridMultilevel"/>
    <w:tmpl w:val="39D89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209D8"/>
    <w:multiLevelType w:val="hybridMultilevel"/>
    <w:tmpl w:val="C57A8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438AC"/>
    <w:multiLevelType w:val="hybridMultilevel"/>
    <w:tmpl w:val="C8227E5C"/>
    <w:lvl w:ilvl="0" w:tplc="F8CE99D8">
      <w:start w:val="1"/>
      <w:numFmt w:val="upperRoman"/>
      <w:lvlText w:val="%1."/>
      <w:lvlJc w:val="left"/>
      <w:pPr>
        <w:ind w:left="954" w:hanging="231"/>
        <w:jc w:val="right"/>
      </w:pPr>
      <w:rPr>
        <w:rFonts w:ascii="Times New Roman" w:eastAsia="Times New Roman" w:hAnsi="Times New Roman" w:cs="Times New Roman" w:hint="default"/>
        <w:b/>
        <w:bCs/>
        <w:spacing w:val="-1"/>
        <w:w w:val="97"/>
        <w:sz w:val="26"/>
        <w:szCs w:val="26"/>
        <w:lang w:val="vi" w:eastAsia="en-US" w:bidi="ar-SA"/>
      </w:rPr>
    </w:lvl>
    <w:lvl w:ilvl="1" w:tplc="87E617EA">
      <w:start w:val="1"/>
      <w:numFmt w:val="decimal"/>
      <w:lvlText w:val="(%2)"/>
      <w:lvlJc w:val="left"/>
      <w:pPr>
        <w:ind w:left="132" w:hanging="375"/>
        <w:jc w:val="right"/>
      </w:pPr>
      <w:rPr>
        <w:rFonts w:ascii="Times New Roman" w:eastAsia="Times New Roman" w:hAnsi="Times New Roman" w:cs="Times New Roman" w:hint="default"/>
        <w:w w:val="99"/>
        <w:sz w:val="26"/>
        <w:szCs w:val="26"/>
        <w:lang w:val="vi" w:eastAsia="en-US" w:bidi="ar-SA"/>
      </w:rPr>
    </w:lvl>
    <w:lvl w:ilvl="2" w:tplc="DFAA3C58">
      <w:numFmt w:val="bullet"/>
      <w:lvlText w:val="•"/>
      <w:lvlJc w:val="left"/>
      <w:pPr>
        <w:ind w:left="2017" w:hanging="375"/>
      </w:pPr>
      <w:rPr>
        <w:rFonts w:hint="default"/>
        <w:lang w:val="vi" w:eastAsia="en-US" w:bidi="ar-SA"/>
      </w:rPr>
    </w:lvl>
    <w:lvl w:ilvl="3" w:tplc="8A84679A">
      <w:numFmt w:val="bullet"/>
      <w:lvlText w:val="•"/>
      <w:lvlJc w:val="left"/>
      <w:pPr>
        <w:ind w:left="3075" w:hanging="375"/>
      </w:pPr>
      <w:rPr>
        <w:rFonts w:hint="default"/>
        <w:lang w:val="vi" w:eastAsia="en-US" w:bidi="ar-SA"/>
      </w:rPr>
    </w:lvl>
    <w:lvl w:ilvl="4" w:tplc="DC32FBB4">
      <w:numFmt w:val="bullet"/>
      <w:lvlText w:val="•"/>
      <w:lvlJc w:val="left"/>
      <w:pPr>
        <w:ind w:left="4133" w:hanging="375"/>
      </w:pPr>
      <w:rPr>
        <w:rFonts w:hint="default"/>
        <w:lang w:val="vi" w:eastAsia="en-US" w:bidi="ar-SA"/>
      </w:rPr>
    </w:lvl>
    <w:lvl w:ilvl="5" w:tplc="EBE66D22">
      <w:numFmt w:val="bullet"/>
      <w:lvlText w:val="•"/>
      <w:lvlJc w:val="left"/>
      <w:pPr>
        <w:ind w:left="5191" w:hanging="375"/>
      </w:pPr>
      <w:rPr>
        <w:rFonts w:hint="default"/>
        <w:lang w:val="vi" w:eastAsia="en-US" w:bidi="ar-SA"/>
      </w:rPr>
    </w:lvl>
    <w:lvl w:ilvl="6" w:tplc="2E9EA88A">
      <w:numFmt w:val="bullet"/>
      <w:lvlText w:val="•"/>
      <w:lvlJc w:val="left"/>
      <w:pPr>
        <w:ind w:left="6248" w:hanging="375"/>
      </w:pPr>
      <w:rPr>
        <w:rFonts w:hint="default"/>
        <w:lang w:val="vi" w:eastAsia="en-US" w:bidi="ar-SA"/>
      </w:rPr>
    </w:lvl>
    <w:lvl w:ilvl="7" w:tplc="4700335A">
      <w:numFmt w:val="bullet"/>
      <w:lvlText w:val="•"/>
      <w:lvlJc w:val="left"/>
      <w:pPr>
        <w:ind w:left="7306" w:hanging="375"/>
      </w:pPr>
      <w:rPr>
        <w:rFonts w:hint="default"/>
        <w:lang w:val="vi" w:eastAsia="en-US" w:bidi="ar-SA"/>
      </w:rPr>
    </w:lvl>
    <w:lvl w:ilvl="8" w:tplc="6944F0EA">
      <w:numFmt w:val="bullet"/>
      <w:lvlText w:val="•"/>
      <w:lvlJc w:val="left"/>
      <w:pPr>
        <w:ind w:left="8364" w:hanging="375"/>
      </w:pPr>
      <w:rPr>
        <w:rFonts w:hint="default"/>
        <w:lang w:val="vi" w:eastAsia="en-US" w:bidi="ar-SA"/>
      </w:rPr>
    </w:lvl>
  </w:abstractNum>
  <w:abstractNum w:abstractNumId="4" w15:restartNumberingAfterBreak="0">
    <w:nsid w:val="44727BCD"/>
    <w:multiLevelType w:val="hybridMultilevel"/>
    <w:tmpl w:val="6700F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6F4C14"/>
    <w:multiLevelType w:val="hybridMultilevel"/>
    <w:tmpl w:val="D1263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4594360">
    <w:abstractNumId w:val="3"/>
  </w:num>
  <w:num w:numId="2" w16cid:durableId="893472345">
    <w:abstractNumId w:val="2"/>
  </w:num>
  <w:num w:numId="3" w16cid:durableId="1661469290">
    <w:abstractNumId w:val="5"/>
  </w:num>
  <w:num w:numId="4" w16cid:durableId="804466334">
    <w:abstractNumId w:val="1"/>
  </w:num>
  <w:num w:numId="5" w16cid:durableId="288441301">
    <w:abstractNumId w:val="0"/>
  </w:num>
  <w:num w:numId="6" w16cid:durableId="5291518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C3"/>
    <w:rsid w:val="000126D4"/>
    <w:rsid w:val="00017828"/>
    <w:rsid w:val="00025369"/>
    <w:rsid w:val="00042586"/>
    <w:rsid w:val="00060E86"/>
    <w:rsid w:val="00065FB9"/>
    <w:rsid w:val="000721DB"/>
    <w:rsid w:val="00074BB7"/>
    <w:rsid w:val="00075DD7"/>
    <w:rsid w:val="000762C3"/>
    <w:rsid w:val="00076B38"/>
    <w:rsid w:val="000829E8"/>
    <w:rsid w:val="000B78D2"/>
    <w:rsid w:val="000D399E"/>
    <w:rsid w:val="000D4309"/>
    <w:rsid w:val="000D5381"/>
    <w:rsid w:val="000F28EC"/>
    <w:rsid w:val="001052DA"/>
    <w:rsid w:val="001105D1"/>
    <w:rsid w:val="001152E8"/>
    <w:rsid w:val="0011734B"/>
    <w:rsid w:val="00121272"/>
    <w:rsid w:val="001219CC"/>
    <w:rsid w:val="00135346"/>
    <w:rsid w:val="0016077C"/>
    <w:rsid w:val="00160CD1"/>
    <w:rsid w:val="00161AE6"/>
    <w:rsid w:val="00163A24"/>
    <w:rsid w:val="00170FFF"/>
    <w:rsid w:val="00172716"/>
    <w:rsid w:val="00180983"/>
    <w:rsid w:val="001831DE"/>
    <w:rsid w:val="00196012"/>
    <w:rsid w:val="001A04B6"/>
    <w:rsid w:val="001A797D"/>
    <w:rsid w:val="001B169D"/>
    <w:rsid w:val="001B66A0"/>
    <w:rsid w:val="001C3944"/>
    <w:rsid w:val="001C735E"/>
    <w:rsid w:val="001D6642"/>
    <w:rsid w:val="001F6441"/>
    <w:rsid w:val="0020056B"/>
    <w:rsid w:val="0020113B"/>
    <w:rsid w:val="00201653"/>
    <w:rsid w:val="00203BDA"/>
    <w:rsid w:val="002215AF"/>
    <w:rsid w:val="00223A8E"/>
    <w:rsid w:val="002329FA"/>
    <w:rsid w:val="0023690D"/>
    <w:rsid w:val="00250D7F"/>
    <w:rsid w:val="00255EB0"/>
    <w:rsid w:val="002570DD"/>
    <w:rsid w:val="002624F6"/>
    <w:rsid w:val="00262EF5"/>
    <w:rsid w:val="0027262B"/>
    <w:rsid w:val="00273019"/>
    <w:rsid w:val="00273153"/>
    <w:rsid w:val="00277389"/>
    <w:rsid w:val="00284D52"/>
    <w:rsid w:val="0028767A"/>
    <w:rsid w:val="00293554"/>
    <w:rsid w:val="00294051"/>
    <w:rsid w:val="002A636B"/>
    <w:rsid w:val="002C0D85"/>
    <w:rsid w:val="002C691A"/>
    <w:rsid w:val="002E4270"/>
    <w:rsid w:val="002E603F"/>
    <w:rsid w:val="002F15EF"/>
    <w:rsid w:val="00301353"/>
    <w:rsid w:val="0030299E"/>
    <w:rsid w:val="00330200"/>
    <w:rsid w:val="00336C41"/>
    <w:rsid w:val="00345ED0"/>
    <w:rsid w:val="00364131"/>
    <w:rsid w:val="00370088"/>
    <w:rsid w:val="0037096B"/>
    <w:rsid w:val="003815A1"/>
    <w:rsid w:val="00390EA0"/>
    <w:rsid w:val="003976B3"/>
    <w:rsid w:val="003A4133"/>
    <w:rsid w:val="003B79EB"/>
    <w:rsid w:val="003C2179"/>
    <w:rsid w:val="003C5113"/>
    <w:rsid w:val="003C7045"/>
    <w:rsid w:val="003D4B9F"/>
    <w:rsid w:val="003D76B6"/>
    <w:rsid w:val="003E7E2E"/>
    <w:rsid w:val="003F37C5"/>
    <w:rsid w:val="003F3D92"/>
    <w:rsid w:val="003F7A8E"/>
    <w:rsid w:val="00400E00"/>
    <w:rsid w:val="004048A5"/>
    <w:rsid w:val="00404F8D"/>
    <w:rsid w:val="00405FEE"/>
    <w:rsid w:val="00410FC8"/>
    <w:rsid w:val="00414BE7"/>
    <w:rsid w:val="00417309"/>
    <w:rsid w:val="0042018C"/>
    <w:rsid w:val="00427679"/>
    <w:rsid w:val="00451DEA"/>
    <w:rsid w:val="00454303"/>
    <w:rsid w:val="00454E0D"/>
    <w:rsid w:val="00455220"/>
    <w:rsid w:val="00481505"/>
    <w:rsid w:val="0048261B"/>
    <w:rsid w:val="004848AE"/>
    <w:rsid w:val="0049132D"/>
    <w:rsid w:val="004944DE"/>
    <w:rsid w:val="0049481C"/>
    <w:rsid w:val="00494E52"/>
    <w:rsid w:val="004A09FC"/>
    <w:rsid w:val="004B22F5"/>
    <w:rsid w:val="004B4621"/>
    <w:rsid w:val="004B5DE3"/>
    <w:rsid w:val="004C4357"/>
    <w:rsid w:val="004C4CDD"/>
    <w:rsid w:val="004C4DF3"/>
    <w:rsid w:val="004D51C3"/>
    <w:rsid w:val="004E55B7"/>
    <w:rsid w:val="004F054B"/>
    <w:rsid w:val="004F06AD"/>
    <w:rsid w:val="005002E3"/>
    <w:rsid w:val="005125AF"/>
    <w:rsid w:val="00521133"/>
    <w:rsid w:val="00522A0A"/>
    <w:rsid w:val="005332D2"/>
    <w:rsid w:val="00556FBD"/>
    <w:rsid w:val="00557B06"/>
    <w:rsid w:val="00584C96"/>
    <w:rsid w:val="005A167F"/>
    <w:rsid w:val="005A6C55"/>
    <w:rsid w:val="005B0379"/>
    <w:rsid w:val="005C0A28"/>
    <w:rsid w:val="005C37DD"/>
    <w:rsid w:val="005C4715"/>
    <w:rsid w:val="005C785C"/>
    <w:rsid w:val="005D0D62"/>
    <w:rsid w:val="005D0DAD"/>
    <w:rsid w:val="005D6B59"/>
    <w:rsid w:val="00606FE3"/>
    <w:rsid w:val="00611128"/>
    <w:rsid w:val="0061742A"/>
    <w:rsid w:val="0062322D"/>
    <w:rsid w:val="006311E5"/>
    <w:rsid w:val="00631938"/>
    <w:rsid w:val="00644D35"/>
    <w:rsid w:val="00650BE6"/>
    <w:rsid w:val="006524CC"/>
    <w:rsid w:val="006534B4"/>
    <w:rsid w:val="00661009"/>
    <w:rsid w:val="0066506F"/>
    <w:rsid w:val="00666F99"/>
    <w:rsid w:val="00673E2B"/>
    <w:rsid w:val="00675834"/>
    <w:rsid w:val="0067779A"/>
    <w:rsid w:val="0068490D"/>
    <w:rsid w:val="00686759"/>
    <w:rsid w:val="0069614D"/>
    <w:rsid w:val="006A07D9"/>
    <w:rsid w:val="006C3417"/>
    <w:rsid w:val="006D1CE2"/>
    <w:rsid w:val="006D7594"/>
    <w:rsid w:val="006F2540"/>
    <w:rsid w:val="006F477D"/>
    <w:rsid w:val="00702578"/>
    <w:rsid w:val="007118B5"/>
    <w:rsid w:val="0073668D"/>
    <w:rsid w:val="0075387C"/>
    <w:rsid w:val="00754A75"/>
    <w:rsid w:val="007562A5"/>
    <w:rsid w:val="00785144"/>
    <w:rsid w:val="00790C7A"/>
    <w:rsid w:val="007A748B"/>
    <w:rsid w:val="007B347C"/>
    <w:rsid w:val="007B7C75"/>
    <w:rsid w:val="007C0279"/>
    <w:rsid w:val="007C5765"/>
    <w:rsid w:val="007D3135"/>
    <w:rsid w:val="007D5FBD"/>
    <w:rsid w:val="007F2355"/>
    <w:rsid w:val="00807932"/>
    <w:rsid w:val="00816E8B"/>
    <w:rsid w:val="00855A48"/>
    <w:rsid w:val="00866D62"/>
    <w:rsid w:val="00870197"/>
    <w:rsid w:val="00871FA4"/>
    <w:rsid w:val="008779A9"/>
    <w:rsid w:val="0088648B"/>
    <w:rsid w:val="00894D34"/>
    <w:rsid w:val="008968FC"/>
    <w:rsid w:val="008B67A8"/>
    <w:rsid w:val="008C1A77"/>
    <w:rsid w:val="008D2954"/>
    <w:rsid w:val="008D46AE"/>
    <w:rsid w:val="008D6767"/>
    <w:rsid w:val="008E1351"/>
    <w:rsid w:val="008E774D"/>
    <w:rsid w:val="00921A8E"/>
    <w:rsid w:val="00946E4D"/>
    <w:rsid w:val="0095214A"/>
    <w:rsid w:val="0097171E"/>
    <w:rsid w:val="009732C3"/>
    <w:rsid w:val="00974D13"/>
    <w:rsid w:val="00990173"/>
    <w:rsid w:val="00992199"/>
    <w:rsid w:val="00993759"/>
    <w:rsid w:val="00996D55"/>
    <w:rsid w:val="00997210"/>
    <w:rsid w:val="009A099B"/>
    <w:rsid w:val="009A71B4"/>
    <w:rsid w:val="009B32A1"/>
    <w:rsid w:val="009C61FD"/>
    <w:rsid w:val="009D7363"/>
    <w:rsid w:val="00A074D0"/>
    <w:rsid w:val="00A11AE9"/>
    <w:rsid w:val="00A37FC5"/>
    <w:rsid w:val="00A42479"/>
    <w:rsid w:val="00A47FD0"/>
    <w:rsid w:val="00A51520"/>
    <w:rsid w:val="00A64E07"/>
    <w:rsid w:val="00A72F03"/>
    <w:rsid w:val="00A91FC7"/>
    <w:rsid w:val="00A979CF"/>
    <w:rsid w:val="00AA15C3"/>
    <w:rsid w:val="00AA1FEC"/>
    <w:rsid w:val="00AA3A5E"/>
    <w:rsid w:val="00AA5C5C"/>
    <w:rsid w:val="00AB38F0"/>
    <w:rsid w:val="00AC3EB1"/>
    <w:rsid w:val="00AD17B8"/>
    <w:rsid w:val="00AD4BC7"/>
    <w:rsid w:val="00B011F7"/>
    <w:rsid w:val="00B01942"/>
    <w:rsid w:val="00B07028"/>
    <w:rsid w:val="00B17D45"/>
    <w:rsid w:val="00B34FB2"/>
    <w:rsid w:val="00B3604A"/>
    <w:rsid w:val="00B403A6"/>
    <w:rsid w:val="00B431C0"/>
    <w:rsid w:val="00B64731"/>
    <w:rsid w:val="00B70A78"/>
    <w:rsid w:val="00B86BB3"/>
    <w:rsid w:val="00B87339"/>
    <w:rsid w:val="00BA25B2"/>
    <w:rsid w:val="00BA3B49"/>
    <w:rsid w:val="00BB31DB"/>
    <w:rsid w:val="00BB48AE"/>
    <w:rsid w:val="00BC0BC6"/>
    <w:rsid w:val="00BC1B48"/>
    <w:rsid w:val="00BE252E"/>
    <w:rsid w:val="00BE7D87"/>
    <w:rsid w:val="00BF4BDB"/>
    <w:rsid w:val="00BF6C84"/>
    <w:rsid w:val="00C010AA"/>
    <w:rsid w:val="00C46C1D"/>
    <w:rsid w:val="00C52369"/>
    <w:rsid w:val="00C52D4E"/>
    <w:rsid w:val="00C67E02"/>
    <w:rsid w:val="00C833E9"/>
    <w:rsid w:val="00C86583"/>
    <w:rsid w:val="00C9093C"/>
    <w:rsid w:val="00C967E0"/>
    <w:rsid w:val="00CA104F"/>
    <w:rsid w:val="00CA553E"/>
    <w:rsid w:val="00CC4D05"/>
    <w:rsid w:val="00CC6767"/>
    <w:rsid w:val="00CD4BAB"/>
    <w:rsid w:val="00CD6E49"/>
    <w:rsid w:val="00CE5300"/>
    <w:rsid w:val="00D05C06"/>
    <w:rsid w:val="00D13616"/>
    <w:rsid w:val="00D224A7"/>
    <w:rsid w:val="00D25803"/>
    <w:rsid w:val="00D36ADA"/>
    <w:rsid w:val="00D370F6"/>
    <w:rsid w:val="00D41DA5"/>
    <w:rsid w:val="00D50451"/>
    <w:rsid w:val="00D567D8"/>
    <w:rsid w:val="00D65E4E"/>
    <w:rsid w:val="00D73F75"/>
    <w:rsid w:val="00D76E80"/>
    <w:rsid w:val="00D8141C"/>
    <w:rsid w:val="00D87ABA"/>
    <w:rsid w:val="00D96F3F"/>
    <w:rsid w:val="00DC2A30"/>
    <w:rsid w:val="00DD5707"/>
    <w:rsid w:val="00E00870"/>
    <w:rsid w:val="00E037CE"/>
    <w:rsid w:val="00E07693"/>
    <w:rsid w:val="00E2677C"/>
    <w:rsid w:val="00E473AF"/>
    <w:rsid w:val="00E607CE"/>
    <w:rsid w:val="00E6594C"/>
    <w:rsid w:val="00E7156D"/>
    <w:rsid w:val="00E742C4"/>
    <w:rsid w:val="00E762F6"/>
    <w:rsid w:val="00E8549A"/>
    <w:rsid w:val="00E9169C"/>
    <w:rsid w:val="00EA349B"/>
    <w:rsid w:val="00EB401C"/>
    <w:rsid w:val="00EB6E08"/>
    <w:rsid w:val="00EB773E"/>
    <w:rsid w:val="00EC5BB5"/>
    <w:rsid w:val="00EE61B4"/>
    <w:rsid w:val="00EE7FD7"/>
    <w:rsid w:val="00EF17EC"/>
    <w:rsid w:val="00F04205"/>
    <w:rsid w:val="00F138F8"/>
    <w:rsid w:val="00F27CBB"/>
    <w:rsid w:val="00F33B15"/>
    <w:rsid w:val="00F533C6"/>
    <w:rsid w:val="00F67E15"/>
    <w:rsid w:val="00F7030A"/>
    <w:rsid w:val="00F741C4"/>
    <w:rsid w:val="00F77F4F"/>
    <w:rsid w:val="00F96A04"/>
    <w:rsid w:val="00FA3D73"/>
    <w:rsid w:val="00FA7DE0"/>
    <w:rsid w:val="00FD2DDA"/>
    <w:rsid w:val="00FD5F22"/>
    <w:rsid w:val="00FF30EE"/>
    <w:rsid w:val="00FF5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329B5"/>
  <w15:chartTrackingRefBased/>
  <w15:docId w15:val="{AE919470-F357-4C60-8AD9-B7701FFA6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51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51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51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51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51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51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51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51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51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1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51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51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51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51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51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51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51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51C3"/>
    <w:rPr>
      <w:rFonts w:eastAsiaTheme="majorEastAsia" w:cstheme="majorBidi"/>
      <w:color w:val="272727" w:themeColor="text1" w:themeTint="D8"/>
    </w:rPr>
  </w:style>
  <w:style w:type="paragraph" w:styleId="Title">
    <w:name w:val="Title"/>
    <w:basedOn w:val="Normal"/>
    <w:next w:val="Normal"/>
    <w:link w:val="TitleChar"/>
    <w:uiPriority w:val="10"/>
    <w:qFormat/>
    <w:rsid w:val="004D51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51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51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51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51C3"/>
    <w:pPr>
      <w:spacing w:before="160"/>
      <w:jc w:val="center"/>
    </w:pPr>
    <w:rPr>
      <w:i/>
      <w:iCs/>
      <w:color w:val="404040" w:themeColor="text1" w:themeTint="BF"/>
    </w:rPr>
  </w:style>
  <w:style w:type="character" w:customStyle="1" w:styleId="QuoteChar">
    <w:name w:val="Quote Char"/>
    <w:basedOn w:val="DefaultParagraphFont"/>
    <w:link w:val="Quote"/>
    <w:uiPriority w:val="29"/>
    <w:rsid w:val="004D51C3"/>
    <w:rPr>
      <w:i/>
      <w:iCs/>
      <w:color w:val="404040" w:themeColor="text1" w:themeTint="BF"/>
    </w:rPr>
  </w:style>
  <w:style w:type="paragraph" w:styleId="ListParagraph">
    <w:name w:val="List Paragraph"/>
    <w:basedOn w:val="Normal"/>
    <w:uiPriority w:val="1"/>
    <w:qFormat/>
    <w:rsid w:val="004D51C3"/>
    <w:pPr>
      <w:ind w:left="720"/>
      <w:contextualSpacing/>
    </w:pPr>
  </w:style>
  <w:style w:type="character" w:styleId="IntenseEmphasis">
    <w:name w:val="Intense Emphasis"/>
    <w:basedOn w:val="DefaultParagraphFont"/>
    <w:uiPriority w:val="21"/>
    <w:qFormat/>
    <w:rsid w:val="004D51C3"/>
    <w:rPr>
      <w:i/>
      <w:iCs/>
      <w:color w:val="0F4761" w:themeColor="accent1" w:themeShade="BF"/>
    </w:rPr>
  </w:style>
  <w:style w:type="paragraph" w:styleId="IntenseQuote">
    <w:name w:val="Intense Quote"/>
    <w:basedOn w:val="Normal"/>
    <w:next w:val="Normal"/>
    <w:link w:val="IntenseQuoteChar"/>
    <w:uiPriority w:val="30"/>
    <w:qFormat/>
    <w:rsid w:val="004D51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51C3"/>
    <w:rPr>
      <w:i/>
      <w:iCs/>
      <w:color w:val="0F4761" w:themeColor="accent1" w:themeShade="BF"/>
    </w:rPr>
  </w:style>
  <w:style w:type="character" w:styleId="IntenseReference">
    <w:name w:val="Intense Reference"/>
    <w:basedOn w:val="DefaultParagraphFont"/>
    <w:uiPriority w:val="32"/>
    <w:qFormat/>
    <w:rsid w:val="004D51C3"/>
    <w:rPr>
      <w:b/>
      <w:bCs/>
      <w:smallCaps/>
      <w:color w:val="0F4761" w:themeColor="accent1" w:themeShade="BF"/>
      <w:spacing w:val="5"/>
    </w:rPr>
  </w:style>
  <w:style w:type="character" w:styleId="Hyperlink">
    <w:name w:val="Hyperlink"/>
    <w:basedOn w:val="DefaultParagraphFont"/>
    <w:uiPriority w:val="99"/>
    <w:unhideWhenUsed/>
    <w:rsid w:val="007D3135"/>
    <w:rPr>
      <w:color w:val="467886" w:themeColor="hyperlink"/>
      <w:u w:val="single"/>
    </w:rPr>
  </w:style>
  <w:style w:type="character" w:styleId="UnresolvedMention">
    <w:name w:val="Unresolved Mention"/>
    <w:basedOn w:val="DefaultParagraphFont"/>
    <w:uiPriority w:val="99"/>
    <w:semiHidden/>
    <w:unhideWhenUsed/>
    <w:rsid w:val="007D3135"/>
    <w:rPr>
      <w:color w:val="605E5C"/>
      <w:shd w:val="clear" w:color="auto" w:fill="E1DFDD"/>
    </w:rPr>
  </w:style>
  <w:style w:type="paragraph" w:styleId="Header">
    <w:name w:val="header"/>
    <w:basedOn w:val="Normal"/>
    <w:link w:val="HeaderChar"/>
    <w:uiPriority w:val="99"/>
    <w:unhideWhenUsed/>
    <w:rsid w:val="006867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759"/>
  </w:style>
  <w:style w:type="paragraph" w:styleId="Footer">
    <w:name w:val="footer"/>
    <w:basedOn w:val="Normal"/>
    <w:link w:val="FooterChar"/>
    <w:uiPriority w:val="99"/>
    <w:unhideWhenUsed/>
    <w:rsid w:val="006867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759"/>
  </w:style>
  <w:style w:type="paragraph" w:styleId="BodyText">
    <w:name w:val="Body Text"/>
    <w:basedOn w:val="Normal"/>
    <w:link w:val="BodyTextChar"/>
    <w:uiPriority w:val="1"/>
    <w:qFormat/>
    <w:rsid w:val="00284D52"/>
    <w:pPr>
      <w:widowControl w:val="0"/>
      <w:autoSpaceDE w:val="0"/>
      <w:autoSpaceDN w:val="0"/>
      <w:spacing w:before="150" w:after="0" w:line="240" w:lineRule="auto"/>
      <w:ind w:left="234"/>
    </w:pPr>
    <w:rPr>
      <w:rFonts w:ascii="Times New Roman" w:eastAsia="Times New Roman" w:hAnsi="Times New Roman" w:cs="Times New Roman"/>
      <w:kern w:val="0"/>
      <w:sz w:val="26"/>
      <w:szCs w:val="26"/>
      <w:lang w:val="vi" w:eastAsia="en-US"/>
      <w14:ligatures w14:val="none"/>
    </w:rPr>
  </w:style>
  <w:style w:type="character" w:customStyle="1" w:styleId="BodyTextChar">
    <w:name w:val="Body Text Char"/>
    <w:basedOn w:val="DefaultParagraphFont"/>
    <w:link w:val="BodyText"/>
    <w:uiPriority w:val="1"/>
    <w:rsid w:val="00284D52"/>
    <w:rPr>
      <w:rFonts w:ascii="Times New Roman" w:eastAsia="Times New Roman" w:hAnsi="Times New Roman" w:cs="Times New Roman"/>
      <w:kern w:val="0"/>
      <w:sz w:val="26"/>
      <w:szCs w:val="26"/>
      <w:lang w:val="vi" w:eastAsia="en-US"/>
      <w14:ligatures w14:val="none"/>
    </w:rPr>
  </w:style>
  <w:style w:type="paragraph" w:styleId="FootnoteText">
    <w:name w:val="footnote text"/>
    <w:basedOn w:val="Normal"/>
    <w:link w:val="FootnoteTextChar"/>
    <w:uiPriority w:val="99"/>
    <w:semiHidden/>
    <w:unhideWhenUsed/>
    <w:rsid w:val="004F06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06AD"/>
    <w:rPr>
      <w:sz w:val="20"/>
      <w:szCs w:val="20"/>
    </w:rPr>
  </w:style>
  <w:style w:type="character" w:styleId="FootnoteReference">
    <w:name w:val="footnote reference"/>
    <w:basedOn w:val="DefaultParagraphFont"/>
    <w:uiPriority w:val="99"/>
    <w:semiHidden/>
    <w:unhideWhenUsed/>
    <w:rsid w:val="004F06AD"/>
    <w:rPr>
      <w:vertAlign w:val="superscript"/>
    </w:rPr>
  </w:style>
  <w:style w:type="table" w:styleId="TableGrid">
    <w:name w:val="Table Grid"/>
    <w:basedOn w:val="TableNormal"/>
    <w:uiPriority w:val="39"/>
    <w:rsid w:val="00E26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742C4"/>
    <w:pPr>
      <w:spacing w:before="100" w:beforeAutospacing="1" w:after="100" w:afterAutospacing="1" w:line="240" w:lineRule="auto"/>
    </w:pPr>
    <w:rPr>
      <w:rFonts w:ascii="Times New Roman" w:eastAsia="Times New Roman" w:hAnsi="Times New Roman" w:cs="Times New Roman"/>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28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971B7-33C9-BF4C-9187-B8401BA9F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7</Pages>
  <Words>1892</Words>
  <Characters>10785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Minh Ngọc</dc:creator>
  <cp:keywords/>
  <dc:description/>
  <cp:lastModifiedBy>DELL</cp:lastModifiedBy>
  <cp:revision>295</cp:revision>
  <dcterms:created xsi:type="dcterms:W3CDTF">2024-06-09T05:51:00Z</dcterms:created>
  <dcterms:modified xsi:type="dcterms:W3CDTF">2025-03-12T02:11:00Z</dcterms:modified>
</cp:coreProperties>
</file>