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270" w:rsidRDefault="004D7270" w:rsidP="004D7270">
      <w:pPr>
        <w:tabs>
          <w:tab w:val="left" w:pos="5535"/>
          <w:tab w:val="left" w:pos="6438"/>
        </w:tabs>
        <w:rPr>
          <w:b/>
          <w:bCs/>
          <w:sz w:val="28"/>
          <w:szCs w:val="28"/>
          <w:u w:val="single"/>
        </w:rPr>
      </w:pPr>
      <w:r w:rsidRPr="00AB7660">
        <w:rPr>
          <w:b/>
          <w:bCs/>
          <w:sz w:val="28"/>
          <w:szCs w:val="28"/>
          <w:u w:val="single"/>
        </w:rPr>
        <w:t>Ngày soạn:</w:t>
      </w:r>
      <w:r w:rsidR="00AB7660" w:rsidRPr="00AB7660">
        <w:rPr>
          <w:b/>
          <w:bCs/>
          <w:sz w:val="28"/>
          <w:szCs w:val="28"/>
          <w:u w:val="single"/>
        </w:rPr>
        <w:t xml:space="preserve"> 20-22</w:t>
      </w:r>
      <w:r w:rsidRPr="00AB7660">
        <w:rPr>
          <w:b/>
          <w:bCs/>
          <w:sz w:val="28"/>
          <w:szCs w:val="28"/>
          <w:u w:val="single"/>
        </w:rPr>
        <w:t xml:space="preserve"> /10/202</w:t>
      </w:r>
      <w:r w:rsidR="00AB7660" w:rsidRPr="00AB7660">
        <w:rPr>
          <w:b/>
          <w:bCs/>
          <w:sz w:val="28"/>
          <w:szCs w:val="28"/>
          <w:u w:val="single"/>
        </w:rPr>
        <w:t>4</w:t>
      </w:r>
    </w:p>
    <w:p w:rsidR="00AB7660" w:rsidRPr="00AB7660" w:rsidRDefault="00AB7660" w:rsidP="00AB7660">
      <w:pPr>
        <w:tabs>
          <w:tab w:val="left" w:pos="5535"/>
          <w:tab w:val="left" w:pos="6438"/>
        </w:tabs>
        <w:jc w:val="center"/>
        <w:rPr>
          <w:b/>
          <w:bCs/>
          <w:sz w:val="32"/>
          <w:szCs w:val="32"/>
        </w:rPr>
      </w:pPr>
      <w:r w:rsidRPr="00AB7660">
        <w:rPr>
          <w:b/>
          <w:bCs/>
          <w:sz w:val="32"/>
          <w:szCs w:val="32"/>
        </w:rPr>
        <w:t>Tiết 7</w:t>
      </w:r>
    </w:p>
    <w:p w:rsidR="004D7270" w:rsidRPr="00AB7660" w:rsidRDefault="004D7270" w:rsidP="00AB7660">
      <w:pPr>
        <w:pStyle w:val="NormalWeb"/>
        <w:jc w:val="center"/>
        <w:rPr>
          <w:color w:val="FF0000"/>
          <w:sz w:val="32"/>
          <w:szCs w:val="32"/>
        </w:rPr>
      </w:pPr>
      <w:r w:rsidRPr="00AB7660">
        <w:rPr>
          <w:color w:val="FF0000"/>
          <w:sz w:val="32"/>
          <w:szCs w:val="32"/>
        </w:rPr>
        <w:t>- Nhạc cụ: Kèn phím</w:t>
      </w:r>
    </w:p>
    <w:p w:rsidR="004D7270" w:rsidRDefault="004D7270" w:rsidP="00AB7660">
      <w:pPr>
        <w:pStyle w:val="NormalWeb"/>
        <w:jc w:val="center"/>
        <w:rPr>
          <w:color w:val="FF0000"/>
          <w:sz w:val="32"/>
          <w:szCs w:val="32"/>
        </w:rPr>
      </w:pPr>
      <w:r w:rsidRPr="00AB7660">
        <w:rPr>
          <w:color w:val="FF0000"/>
          <w:sz w:val="32"/>
          <w:szCs w:val="32"/>
        </w:rPr>
        <w:t>- Lí thuyết âm nhạc: Kí hiệu âm bằng hệ thống chữ cái Latin</w:t>
      </w:r>
      <w:r w:rsidR="008E3001">
        <w:rPr>
          <w:color w:val="FF0000"/>
          <w:sz w:val="32"/>
          <w:szCs w:val="32"/>
        </w:rPr>
        <w:t>h</w:t>
      </w:r>
      <w:r w:rsidRPr="00AB7660">
        <w:rPr>
          <w:color w:val="FF0000"/>
          <w:sz w:val="32"/>
          <w:szCs w:val="32"/>
        </w:rPr>
        <w:t>.</w:t>
      </w:r>
    </w:p>
    <w:p w:rsidR="00AB7660" w:rsidRPr="00AB7660" w:rsidRDefault="00AB7660" w:rsidP="00AB7660">
      <w:pPr>
        <w:pStyle w:val="NormalWeb"/>
        <w:jc w:val="center"/>
        <w:rPr>
          <w:color w:val="FF0000"/>
          <w:sz w:val="32"/>
          <w:szCs w:val="32"/>
        </w:rPr>
      </w:pPr>
    </w:p>
    <w:p w:rsidR="0084680A" w:rsidRPr="0037449D" w:rsidRDefault="0084680A" w:rsidP="0084680A">
      <w:pPr>
        <w:rPr>
          <w:color w:val="0070C0"/>
          <w:sz w:val="28"/>
          <w:szCs w:val="28"/>
        </w:rPr>
      </w:pPr>
      <w:r w:rsidRPr="0037449D">
        <w:rPr>
          <w:b/>
          <w:color w:val="0070C0"/>
          <w:sz w:val="28"/>
          <w:szCs w:val="28"/>
        </w:rPr>
        <w:t>I. MỤC TIÊU</w:t>
      </w:r>
    </w:p>
    <w:p w:rsidR="0084680A" w:rsidRDefault="0084680A" w:rsidP="0084680A">
      <w:pPr>
        <w:rPr>
          <w:b/>
          <w:sz w:val="28"/>
          <w:szCs w:val="28"/>
        </w:rPr>
      </w:pPr>
      <w:r w:rsidRPr="0037449D">
        <w:rPr>
          <w:b/>
          <w:sz w:val="28"/>
          <w:szCs w:val="28"/>
        </w:rPr>
        <w:t>1. Năng lực:</w:t>
      </w:r>
    </w:p>
    <w:p w:rsidR="0084680A" w:rsidRPr="00104E0E" w:rsidRDefault="0084680A" w:rsidP="0084680A">
      <w:pPr>
        <w:widowControl w:val="0"/>
        <w:autoSpaceDE w:val="0"/>
        <w:autoSpaceDN w:val="0"/>
        <w:spacing w:before="40" w:after="40"/>
        <w:jc w:val="both"/>
        <w:outlineLvl w:val="0"/>
        <w:rPr>
          <w:sz w:val="26"/>
          <w:szCs w:val="26"/>
        </w:rPr>
      </w:pPr>
      <w:r w:rsidRPr="00104E0E">
        <w:rPr>
          <w:sz w:val="26"/>
          <w:szCs w:val="26"/>
        </w:rPr>
        <w:t xml:space="preserve">- </w:t>
      </w:r>
      <w:r w:rsidRPr="000372DE">
        <w:rPr>
          <w:sz w:val="26"/>
          <w:szCs w:val="26"/>
        </w:rPr>
        <w:t>Nhắc lại được một số hiểu biết về nhạc cụ giai điệu đã học. Thể hiện được nhạc cụ giai điệu qua bài luyện mẫu âm</w:t>
      </w:r>
    </w:p>
    <w:p w:rsidR="0084680A" w:rsidRPr="00104E0E" w:rsidRDefault="0084680A" w:rsidP="0084680A">
      <w:pPr>
        <w:widowControl w:val="0"/>
        <w:autoSpaceDE w:val="0"/>
        <w:autoSpaceDN w:val="0"/>
        <w:spacing w:before="40" w:after="40"/>
        <w:jc w:val="both"/>
        <w:outlineLvl w:val="0"/>
        <w:rPr>
          <w:sz w:val="26"/>
          <w:szCs w:val="26"/>
        </w:rPr>
      </w:pPr>
      <w:r w:rsidRPr="00104E0E">
        <w:rPr>
          <w:sz w:val="26"/>
          <w:szCs w:val="26"/>
        </w:rPr>
        <w:t>- Thể hiện được nhạc cụ giai điệu qua bài luyện mẫu âm</w:t>
      </w:r>
    </w:p>
    <w:p w:rsidR="0084680A" w:rsidRPr="0037449D" w:rsidRDefault="0084680A" w:rsidP="0084680A">
      <w:pPr>
        <w:outlineLvl w:val="0"/>
        <w:rPr>
          <w:b/>
          <w:sz w:val="28"/>
          <w:szCs w:val="28"/>
        </w:rPr>
      </w:pPr>
      <w:r w:rsidRPr="00104E0E">
        <w:rPr>
          <w:sz w:val="26"/>
          <w:szCs w:val="26"/>
        </w:rPr>
        <w:t>- Nhận biết được kí hiệu âm thanh bằng hệ thống chữ cái Latin.</w:t>
      </w:r>
    </w:p>
    <w:p w:rsidR="0084680A" w:rsidRPr="0037449D" w:rsidRDefault="0084680A" w:rsidP="0084680A">
      <w:pPr>
        <w:rPr>
          <w:b/>
          <w:color w:val="0070C0"/>
          <w:sz w:val="28"/>
          <w:szCs w:val="28"/>
        </w:rPr>
      </w:pPr>
      <w:r w:rsidRPr="0037449D">
        <w:rPr>
          <w:b/>
          <w:sz w:val="28"/>
          <w:szCs w:val="28"/>
          <w:lang w:val="vi-VN"/>
        </w:rPr>
        <w:t xml:space="preserve">2. Phẩm chất: </w:t>
      </w:r>
      <w:r w:rsidRPr="0037449D">
        <w:rPr>
          <w:sz w:val="28"/>
          <w:szCs w:val="28"/>
        </w:rPr>
        <w:t>Qua tiết học các em biết yêu thương cuộc sống hơn và rèn luyện tính chăm chỉ và trách nhiệm trong luyện tập và chuẩn b</w:t>
      </w:r>
      <w:r>
        <w:rPr>
          <w:sz w:val="28"/>
          <w:szCs w:val="28"/>
        </w:rPr>
        <w:t>ị</w:t>
      </w:r>
      <w:r w:rsidRPr="0037449D">
        <w:rPr>
          <w:sz w:val="28"/>
          <w:szCs w:val="28"/>
        </w:rPr>
        <w:t xml:space="preserve"> bài học.</w:t>
      </w:r>
    </w:p>
    <w:p w:rsidR="0084680A" w:rsidRPr="0037449D" w:rsidRDefault="0084680A" w:rsidP="0084680A">
      <w:pPr>
        <w:rPr>
          <w:b/>
          <w:color w:val="0070C0"/>
          <w:sz w:val="28"/>
          <w:szCs w:val="28"/>
          <w:lang w:val="vi-VN" w:eastAsia="vi-VN" w:bidi="vi-VN"/>
        </w:rPr>
      </w:pPr>
      <w:r w:rsidRPr="0037449D">
        <w:rPr>
          <w:b/>
          <w:color w:val="0070C0"/>
          <w:sz w:val="28"/>
          <w:szCs w:val="28"/>
          <w:lang w:val="vi-VN" w:eastAsia="vi-VN" w:bidi="vi-VN"/>
        </w:rPr>
        <w:t xml:space="preserve">II. </w:t>
      </w:r>
      <w:r w:rsidRPr="0037449D">
        <w:rPr>
          <w:b/>
          <w:color w:val="0070C0"/>
          <w:sz w:val="28"/>
          <w:szCs w:val="28"/>
          <w:lang w:val="vi-VN"/>
        </w:rPr>
        <w:t>THIẾT BỊ DẠY HỌC VÀ HỌC LIỆU</w:t>
      </w:r>
    </w:p>
    <w:p w:rsidR="0084680A" w:rsidRPr="0037449D" w:rsidRDefault="0084680A" w:rsidP="0084680A">
      <w:pPr>
        <w:rPr>
          <w:iCs/>
          <w:color w:val="000000"/>
          <w:sz w:val="28"/>
          <w:szCs w:val="28"/>
        </w:rPr>
      </w:pPr>
      <w:r w:rsidRPr="0037449D">
        <w:rPr>
          <w:iCs/>
          <w:color w:val="000000"/>
          <w:sz w:val="28"/>
          <w:szCs w:val="28"/>
        </w:rPr>
        <w:t>1. Thiết bị dạy học: M</w:t>
      </w:r>
      <w:r w:rsidRPr="0037449D">
        <w:rPr>
          <w:iCs/>
          <w:color w:val="000000"/>
          <w:sz w:val="28"/>
          <w:szCs w:val="28"/>
          <w:lang w:val="vi-VN"/>
        </w:rPr>
        <w:t>áy tính</w:t>
      </w:r>
      <w:r w:rsidRPr="0037449D">
        <w:rPr>
          <w:iCs/>
          <w:color w:val="000000"/>
          <w:sz w:val="28"/>
          <w:szCs w:val="28"/>
        </w:rPr>
        <w:t>, các file nhạc, bài giảng powerpoint</w:t>
      </w:r>
    </w:p>
    <w:p w:rsidR="0084680A" w:rsidRPr="0037449D" w:rsidRDefault="0084680A" w:rsidP="0084680A">
      <w:pPr>
        <w:rPr>
          <w:i/>
          <w:iCs/>
          <w:sz w:val="28"/>
          <w:szCs w:val="28"/>
        </w:rPr>
      </w:pPr>
      <w:r w:rsidRPr="0037449D">
        <w:rPr>
          <w:iCs/>
          <w:color w:val="000000"/>
          <w:sz w:val="28"/>
          <w:szCs w:val="28"/>
        </w:rPr>
        <w:t xml:space="preserve">2. Học liệu: </w:t>
      </w:r>
      <w:r w:rsidRPr="0037449D">
        <w:rPr>
          <w:i/>
          <w:iCs/>
          <w:sz w:val="28"/>
          <w:szCs w:val="28"/>
          <w:lang w:val="vi-VN"/>
        </w:rPr>
        <w:t xml:space="preserve">SGK </w:t>
      </w:r>
      <w:r w:rsidRPr="0037449D">
        <w:rPr>
          <w:i/>
          <w:iCs/>
          <w:sz w:val="28"/>
          <w:szCs w:val="28"/>
        </w:rPr>
        <w:t>Âm nhạc</w:t>
      </w:r>
      <w:r w:rsidRPr="0037449D">
        <w:rPr>
          <w:i/>
          <w:iCs/>
          <w:sz w:val="28"/>
          <w:szCs w:val="28"/>
          <w:lang w:val="vi-VN"/>
        </w:rPr>
        <w:t xml:space="preserve"> 6</w:t>
      </w:r>
    </w:p>
    <w:p w:rsidR="004D7270" w:rsidRPr="0084680A" w:rsidRDefault="0084680A" w:rsidP="0084680A">
      <w:pPr>
        <w:outlineLvl w:val="0"/>
        <w:rPr>
          <w:b/>
          <w:color w:val="0070C0"/>
          <w:sz w:val="28"/>
          <w:szCs w:val="28"/>
          <w:lang w:val="de-DE" w:eastAsia="vi-VN" w:bidi="vi-VN"/>
        </w:rPr>
      </w:pPr>
      <w:r w:rsidRPr="0037449D">
        <w:rPr>
          <w:b/>
          <w:color w:val="0070C0"/>
          <w:sz w:val="28"/>
          <w:szCs w:val="28"/>
          <w:lang w:val="vi-VN" w:eastAsia="vi-VN" w:bidi="vi-VN"/>
        </w:rPr>
        <w:t>I</w:t>
      </w:r>
      <w:r w:rsidRPr="0037449D">
        <w:rPr>
          <w:b/>
          <w:color w:val="0070C0"/>
          <w:sz w:val="28"/>
          <w:szCs w:val="28"/>
          <w:lang w:val="de-DE" w:eastAsia="vi-VN" w:bidi="vi-VN"/>
        </w:rPr>
        <w:t>II. TIẾN TRÌNH DẠY HỌC</w:t>
      </w:r>
    </w:p>
    <w:p w:rsidR="0011409B" w:rsidRPr="0037449D" w:rsidRDefault="0011409B" w:rsidP="0011409B">
      <w:pPr>
        <w:rPr>
          <w:rFonts w:eastAsia="Calibri"/>
          <w:sz w:val="28"/>
          <w:szCs w:val="28"/>
          <w:lang w:val="nl-NL"/>
        </w:rPr>
      </w:pPr>
      <w:r w:rsidRPr="0037449D">
        <w:rPr>
          <w:b/>
          <w:color w:val="FF0000"/>
          <w:sz w:val="28"/>
          <w:szCs w:val="28"/>
          <w:lang w:val="vi-VN"/>
        </w:rPr>
        <w:t xml:space="preserve">1. </w:t>
      </w:r>
      <w:r w:rsidRPr="0037449D">
        <w:rPr>
          <w:b/>
          <w:color w:val="FF0000"/>
          <w:sz w:val="28"/>
          <w:szCs w:val="28"/>
          <w:lang w:val="de-DE"/>
        </w:rPr>
        <w:t>Hoạt động 1: Mở đầu</w:t>
      </w:r>
      <w:r w:rsidR="006771F7">
        <w:rPr>
          <w:b/>
          <w:color w:val="FF0000"/>
          <w:sz w:val="28"/>
          <w:szCs w:val="28"/>
          <w:lang w:val="de-DE"/>
        </w:rPr>
        <w:t xml:space="preserve"> (5p)</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Giúp học sinh nhớ lại bài cũ và hình thành được nội dung tiết học mới</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Hỏi lại bài cũ và liên hệ nắm được nội dung bài học mơi</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Hs thực hiện được yêu cầu</w:t>
      </w:r>
    </w:p>
    <w:p w:rsidR="0011409B" w:rsidRPr="0037449D" w:rsidRDefault="0011409B" w:rsidP="0011409B">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p w:rsidR="0011409B" w:rsidRPr="0037449D" w:rsidRDefault="0011409B" w:rsidP="0011409B">
      <w:pPr>
        <w:rPr>
          <w:rFonts w:eastAsia="Calibri"/>
          <w:sz w:val="28"/>
          <w:szCs w:val="28"/>
          <w:lang w:val="nl-NL"/>
        </w:rPr>
      </w:pPr>
      <w:r w:rsidRPr="0037449D">
        <w:rPr>
          <w:rFonts w:eastAsia="Calibri"/>
          <w:sz w:val="28"/>
          <w:szCs w:val="28"/>
          <w:lang w:val="nl-NL"/>
        </w:rPr>
        <w:t>- Gv hỏi hs: Bài hát Đời sống không già vì có chúng em do ai sáng tác và thể hiện bài hát.</w:t>
      </w:r>
    </w:p>
    <w:p w:rsidR="0011409B" w:rsidRPr="0037449D" w:rsidRDefault="0011409B" w:rsidP="0011409B">
      <w:pPr>
        <w:rPr>
          <w:rFonts w:eastAsia="Calibri"/>
          <w:sz w:val="28"/>
          <w:szCs w:val="28"/>
          <w:lang w:val="nl-NL"/>
        </w:rPr>
      </w:pPr>
      <w:r w:rsidRPr="0037449D">
        <w:rPr>
          <w:rFonts w:eastAsia="Calibri"/>
          <w:sz w:val="28"/>
          <w:szCs w:val="28"/>
          <w:lang w:val="nl-NL"/>
        </w:rPr>
        <w:t>- Gv nhận xét và liên hệ bài mới</w:t>
      </w:r>
    </w:p>
    <w:p w:rsidR="0011409B" w:rsidRDefault="0011409B" w:rsidP="0011409B">
      <w:pPr>
        <w:rPr>
          <w:b/>
          <w:color w:val="FF0000"/>
          <w:sz w:val="28"/>
          <w:szCs w:val="28"/>
          <w:lang w:eastAsia="vi-VN" w:bidi="vi-VN"/>
        </w:rPr>
      </w:pPr>
      <w:r w:rsidRPr="0037449D">
        <w:rPr>
          <w:b/>
          <w:color w:val="FF0000"/>
          <w:sz w:val="28"/>
          <w:szCs w:val="28"/>
          <w:lang w:val="nl-NL" w:eastAsia="vi-VN" w:bidi="vi-VN"/>
        </w:rPr>
        <w:t xml:space="preserve">2. </w:t>
      </w:r>
      <w:r w:rsidRPr="0037449D">
        <w:rPr>
          <w:b/>
          <w:color w:val="FF0000"/>
          <w:sz w:val="28"/>
          <w:szCs w:val="28"/>
          <w:lang w:val="vi-VN" w:eastAsia="vi-VN" w:bidi="vi-VN"/>
        </w:rPr>
        <w:t>Hoạt động 2: Hình thành kiến thức mới</w:t>
      </w:r>
    </w:p>
    <w:p w:rsidR="0084680A" w:rsidRPr="0037449D" w:rsidRDefault="0084680A" w:rsidP="0084680A">
      <w:pPr>
        <w:rPr>
          <w:color w:val="000000"/>
          <w:sz w:val="28"/>
          <w:szCs w:val="28"/>
          <w:lang w:val="sv-SE" w:eastAsia="vi-VN" w:bidi="vi-VN"/>
        </w:rPr>
      </w:pPr>
      <w:r w:rsidRPr="0037449D">
        <w:rPr>
          <w:b/>
          <w:color w:val="000000"/>
          <w:sz w:val="28"/>
          <w:szCs w:val="28"/>
          <w:lang w:val="vi-VN" w:eastAsia="vi-VN" w:bidi="vi-VN"/>
        </w:rPr>
        <w:t xml:space="preserve">* </w:t>
      </w:r>
      <w:r>
        <w:rPr>
          <w:b/>
          <w:color w:val="000000"/>
          <w:sz w:val="28"/>
          <w:szCs w:val="28"/>
          <w:lang w:eastAsia="vi-VN" w:bidi="vi-VN"/>
        </w:rPr>
        <w:t>Nội dung 1</w:t>
      </w:r>
      <w:r w:rsidRPr="0037449D">
        <w:rPr>
          <w:b/>
          <w:color w:val="000000"/>
          <w:sz w:val="28"/>
          <w:szCs w:val="28"/>
          <w:lang w:val="vi-VN" w:eastAsia="vi-VN" w:bidi="vi-VN"/>
        </w:rPr>
        <w:t xml:space="preserve">: </w:t>
      </w:r>
      <w:r w:rsidRPr="0037449D">
        <w:rPr>
          <w:b/>
          <w:sz w:val="28"/>
          <w:szCs w:val="28"/>
          <w:lang w:val="vi-VN"/>
        </w:rPr>
        <w:t xml:space="preserve">Nhạc cụ: kèn phím </w:t>
      </w:r>
      <w:r>
        <w:rPr>
          <w:rFonts w:eastAsia="Calibri"/>
          <w:b/>
          <w:sz w:val="28"/>
          <w:szCs w:val="28"/>
        </w:rPr>
        <w:t>(30p)</w:t>
      </w:r>
    </w:p>
    <w:p w:rsidR="0084680A" w:rsidRPr="0037449D" w:rsidRDefault="0084680A" w:rsidP="0084680A">
      <w:pPr>
        <w:rPr>
          <w:rFonts w:eastAsia="Calibri"/>
          <w:sz w:val="28"/>
          <w:szCs w:val="28"/>
        </w:rPr>
      </w:pPr>
      <w:r w:rsidRPr="0037449D">
        <w:rPr>
          <w:rFonts w:eastAsia="Calibri"/>
          <w:b/>
          <w:sz w:val="28"/>
          <w:szCs w:val="28"/>
        </w:rPr>
        <w:t>a. Mục tiêu:</w:t>
      </w:r>
      <w:r w:rsidRPr="0037449D">
        <w:rPr>
          <w:rFonts w:eastAsia="Calibri"/>
          <w:sz w:val="28"/>
          <w:szCs w:val="28"/>
        </w:rPr>
        <w:t xml:space="preserve"> HS hiểu được cấu tạo và cách chơi của kèn phím</w:t>
      </w:r>
    </w:p>
    <w:p w:rsidR="0084680A" w:rsidRPr="0037449D" w:rsidRDefault="0084680A" w:rsidP="0084680A">
      <w:pPr>
        <w:rPr>
          <w:rFonts w:eastAsia="Calibri"/>
          <w:sz w:val="28"/>
          <w:szCs w:val="28"/>
        </w:rPr>
      </w:pPr>
      <w:r w:rsidRPr="0037449D">
        <w:rPr>
          <w:rFonts w:eastAsia="Calibri"/>
          <w:b/>
          <w:sz w:val="28"/>
          <w:szCs w:val="28"/>
        </w:rPr>
        <w:t>b. Nội dung:</w:t>
      </w:r>
      <w:r w:rsidRPr="0037449D">
        <w:rPr>
          <w:rFonts w:eastAsia="Calibri"/>
          <w:sz w:val="28"/>
          <w:szCs w:val="28"/>
        </w:rPr>
        <w:t xml:space="preserve"> HS tìm hiểu về cấu tạo và cách chơi của kèn phím thông qua việc trả lời các câu hỏi của GV</w:t>
      </w:r>
    </w:p>
    <w:p w:rsidR="0084680A" w:rsidRPr="0037449D" w:rsidRDefault="0084680A" w:rsidP="0084680A">
      <w:pPr>
        <w:tabs>
          <w:tab w:val="left" w:pos="567"/>
          <w:tab w:val="left" w:pos="1134"/>
        </w:tabs>
        <w:jc w:val="both"/>
        <w:rPr>
          <w:rFonts w:eastAsia="Calibri"/>
          <w:sz w:val="28"/>
          <w:szCs w:val="28"/>
        </w:rPr>
      </w:pPr>
      <w:r w:rsidRPr="0037449D">
        <w:rPr>
          <w:rFonts w:eastAsia="Calibri"/>
          <w:b/>
          <w:sz w:val="28"/>
          <w:szCs w:val="28"/>
        </w:rPr>
        <w:t>c. Sản phẩm:</w:t>
      </w:r>
      <w:r w:rsidRPr="0037449D">
        <w:rPr>
          <w:rFonts w:eastAsia="Calibri"/>
          <w:sz w:val="28"/>
          <w:szCs w:val="28"/>
          <w:lang w:val="nl-NL"/>
        </w:rPr>
        <w:t>HS đưa ra được câu trả lời phù hợp với câu hỏi GV đưa ra</w:t>
      </w:r>
    </w:p>
    <w:p w:rsidR="0084680A" w:rsidRPr="0037449D" w:rsidRDefault="0084680A" w:rsidP="0084680A">
      <w:pPr>
        <w:rPr>
          <w:rFonts w:eastAsia="Calibri"/>
          <w:b/>
          <w:sz w:val="28"/>
          <w:szCs w:val="28"/>
        </w:rPr>
      </w:pPr>
      <w:r w:rsidRPr="0037449D">
        <w:rPr>
          <w:rFonts w:eastAsia="Calibri"/>
          <w:b/>
          <w:sz w:val="28"/>
          <w:szCs w:val="28"/>
        </w:rPr>
        <w:t>d. Tổ chức thực hiện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4536"/>
      </w:tblGrid>
      <w:tr w:rsidR="0084680A" w:rsidRPr="0037449D" w:rsidTr="003E1D33">
        <w:tc>
          <w:tcPr>
            <w:tcW w:w="4820" w:type="dxa"/>
          </w:tcPr>
          <w:p w:rsidR="0084680A" w:rsidRPr="0037449D" w:rsidRDefault="0084680A" w:rsidP="003E1D33">
            <w:pPr>
              <w:jc w:val="center"/>
              <w:rPr>
                <w:b/>
                <w:sz w:val="28"/>
                <w:szCs w:val="28"/>
                <w:lang w:val="vi-VN"/>
              </w:rPr>
            </w:pPr>
            <w:r w:rsidRPr="0037449D">
              <w:rPr>
                <w:b/>
                <w:sz w:val="28"/>
                <w:szCs w:val="28"/>
                <w:lang w:val="vi-VN"/>
              </w:rPr>
              <w:t>Hoạt động của GV và HS</w:t>
            </w:r>
          </w:p>
        </w:tc>
        <w:tc>
          <w:tcPr>
            <w:tcW w:w="3969" w:type="dxa"/>
          </w:tcPr>
          <w:p w:rsidR="0084680A" w:rsidRPr="0037449D" w:rsidRDefault="0084680A" w:rsidP="003E1D33">
            <w:pPr>
              <w:jc w:val="center"/>
              <w:rPr>
                <w:b/>
                <w:sz w:val="28"/>
                <w:szCs w:val="28"/>
              </w:rPr>
            </w:pPr>
            <w:r w:rsidRPr="0037449D">
              <w:rPr>
                <w:b/>
                <w:sz w:val="28"/>
                <w:szCs w:val="28"/>
              </w:rPr>
              <w:t>Nội dung</w:t>
            </w:r>
          </w:p>
        </w:tc>
      </w:tr>
      <w:tr w:rsidR="0084680A" w:rsidRPr="0037449D" w:rsidTr="003E1D33">
        <w:trPr>
          <w:trHeight w:val="85"/>
        </w:trPr>
        <w:tc>
          <w:tcPr>
            <w:tcW w:w="4820" w:type="dxa"/>
          </w:tcPr>
          <w:p w:rsidR="0084680A" w:rsidRPr="0037449D" w:rsidRDefault="0084680A" w:rsidP="003E1D33">
            <w:pPr>
              <w:pStyle w:val="ListParagraph"/>
              <w:spacing w:after="0" w:line="240" w:lineRule="auto"/>
              <w:ind w:left="0"/>
              <w:rPr>
                <w:rFonts w:ascii="Times New Roman" w:hAnsi="Times New Roman"/>
                <w:sz w:val="28"/>
                <w:szCs w:val="28"/>
              </w:rPr>
            </w:pPr>
          </w:p>
          <w:p w:rsidR="0084680A" w:rsidRPr="0037449D" w:rsidRDefault="0084680A" w:rsidP="003E1D33">
            <w:pPr>
              <w:pStyle w:val="ListParagraph"/>
              <w:numPr>
                <w:ilvl w:val="0"/>
                <w:numId w:val="1"/>
              </w:numPr>
              <w:spacing w:after="0" w:line="240" w:lineRule="auto"/>
              <w:ind w:left="317" w:hanging="221"/>
              <w:contextualSpacing w:val="0"/>
              <w:rPr>
                <w:rFonts w:ascii="Times New Roman" w:hAnsi="Times New Roman"/>
                <w:sz w:val="28"/>
                <w:szCs w:val="28"/>
              </w:rPr>
            </w:pPr>
            <w:r w:rsidRPr="0037449D">
              <w:rPr>
                <w:rFonts w:ascii="Times New Roman" w:hAnsi="Times New Roman"/>
                <w:sz w:val="28"/>
                <w:szCs w:val="28"/>
              </w:rPr>
              <w:t xml:space="preserve">GV đặt câu hỏi? Cấu tạo của kèn phím?  </w:t>
            </w:r>
          </w:p>
          <w:p w:rsidR="0084680A" w:rsidRPr="0037449D" w:rsidRDefault="0084680A" w:rsidP="003E1D33">
            <w:pPr>
              <w:pStyle w:val="ListParagraph"/>
              <w:numPr>
                <w:ilvl w:val="0"/>
                <w:numId w:val="1"/>
              </w:numPr>
              <w:spacing w:after="0" w:line="240" w:lineRule="auto"/>
              <w:ind w:left="317" w:hanging="221"/>
              <w:contextualSpacing w:val="0"/>
              <w:rPr>
                <w:rFonts w:ascii="Times New Roman" w:hAnsi="Times New Roman"/>
                <w:sz w:val="28"/>
                <w:szCs w:val="28"/>
              </w:rPr>
            </w:pPr>
            <w:r w:rsidRPr="0037449D">
              <w:rPr>
                <w:rFonts w:ascii="Times New Roman" w:hAnsi="Times New Roman"/>
                <w:sz w:val="28"/>
                <w:szCs w:val="28"/>
              </w:rPr>
              <w:t xml:space="preserve">GV cùng HS tháo, lắp kèn phím </w:t>
            </w:r>
            <w:r w:rsidRPr="0037449D">
              <w:rPr>
                <w:rFonts w:ascii="Times New Roman" w:hAnsi="Times New Roman"/>
                <w:sz w:val="28"/>
                <w:szCs w:val="28"/>
              </w:rPr>
              <w:lastRenderedPageBreak/>
              <w:t xml:space="preserve">để cùng HS ôn lại cấu tạo, tác dụng từng phần (ống thổi, bàn phím, dây nối) và cách chơi kèn phím. </w:t>
            </w:r>
          </w:p>
          <w:p w:rsidR="0084680A" w:rsidRPr="0037449D" w:rsidRDefault="0084680A" w:rsidP="003E1D33">
            <w:pPr>
              <w:pStyle w:val="ListParagraph"/>
              <w:numPr>
                <w:ilvl w:val="0"/>
                <w:numId w:val="1"/>
              </w:numPr>
              <w:spacing w:after="0" w:line="240" w:lineRule="auto"/>
              <w:ind w:left="317" w:hanging="221"/>
              <w:contextualSpacing w:val="0"/>
              <w:rPr>
                <w:rFonts w:ascii="Times New Roman" w:hAnsi="Times New Roman"/>
                <w:sz w:val="28"/>
                <w:szCs w:val="28"/>
              </w:rPr>
            </w:pPr>
            <w:r w:rsidRPr="0037449D">
              <w:rPr>
                <w:rFonts w:ascii="Times New Roman" w:hAnsi="Times New Roman"/>
                <w:sz w:val="28"/>
                <w:szCs w:val="28"/>
              </w:rPr>
              <w:t>GV nhắc HS lưu ý: Lắp ống thổi vào thân kèn phím đúng cách.</w:t>
            </w:r>
          </w:p>
          <w:p w:rsidR="0084680A" w:rsidRPr="0037449D" w:rsidRDefault="0084680A" w:rsidP="003E1D33">
            <w:pPr>
              <w:pStyle w:val="ListParagraph"/>
              <w:spacing w:after="0" w:line="240" w:lineRule="auto"/>
              <w:rPr>
                <w:rFonts w:ascii="Times New Roman" w:hAnsi="Times New Roman"/>
                <w:sz w:val="28"/>
                <w:szCs w:val="28"/>
              </w:rPr>
            </w:pPr>
          </w:p>
          <w:p w:rsidR="0084680A" w:rsidRPr="0037449D" w:rsidRDefault="0084680A" w:rsidP="003E1D33">
            <w:pPr>
              <w:numPr>
                <w:ilvl w:val="0"/>
                <w:numId w:val="1"/>
              </w:numPr>
              <w:ind w:left="318" w:hanging="284"/>
              <w:jc w:val="both"/>
              <w:rPr>
                <w:sz w:val="28"/>
                <w:szCs w:val="28"/>
              </w:rPr>
            </w:pPr>
            <w:r w:rsidRPr="0037449D">
              <w:rPr>
                <w:sz w:val="28"/>
                <w:szCs w:val="28"/>
              </w:rPr>
              <w:t>GV thổi mẫu từng nốt trên kèn phím: Đô, Rê, Mi, Pha, Son.</w:t>
            </w:r>
          </w:p>
          <w:p w:rsidR="0084680A" w:rsidRPr="0037449D" w:rsidRDefault="0084680A" w:rsidP="003E1D33">
            <w:pPr>
              <w:numPr>
                <w:ilvl w:val="0"/>
                <w:numId w:val="1"/>
              </w:numPr>
              <w:ind w:left="318" w:hanging="284"/>
              <w:jc w:val="both"/>
              <w:rPr>
                <w:sz w:val="28"/>
                <w:szCs w:val="28"/>
              </w:rPr>
            </w:pPr>
            <w:r w:rsidRPr="0037449D">
              <w:rPr>
                <w:sz w:val="28"/>
                <w:szCs w:val="28"/>
              </w:rPr>
              <w:t>Nốt Đô: ngón 01.</w:t>
            </w:r>
          </w:p>
          <w:p w:rsidR="0084680A" w:rsidRPr="0037449D" w:rsidRDefault="0084680A" w:rsidP="003E1D33">
            <w:pPr>
              <w:numPr>
                <w:ilvl w:val="0"/>
                <w:numId w:val="1"/>
              </w:numPr>
              <w:ind w:left="318" w:hanging="284"/>
              <w:jc w:val="both"/>
              <w:rPr>
                <w:sz w:val="28"/>
                <w:szCs w:val="28"/>
              </w:rPr>
            </w:pPr>
            <w:r w:rsidRPr="0037449D">
              <w:rPr>
                <w:sz w:val="28"/>
                <w:szCs w:val="28"/>
              </w:rPr>
              <w:t>Nốt Rê: Ngón 2.</w:t>
            </w:r>
          </w:p>
          <w:p w:rsidR="0084680A" w:rsidRPr="0037449D" w:rsidRDefault="0084680A" w:rsidP="003E1D33">
            <w:pPr>
              <w:numPr>
                <w:ilvl w:val="0"/>
                <w:numId w:val="1"/>
              </w:numPr>
              <w:ind w:left="318" w:hanging="284"/>
              <w:jc w:val="both"/>
              <w:rPr>
                <w:sz w:val="28"/>
                <w:szCs w:val="28"/>
              </w:rPr>
            </w:pPr>
            <w:r w:rsidRPr="0037449D">
              <w:rPr>
                <w:sz w:val="28"/>
                <w:szCs w:val="28"/>
              </w:rPr>
              <w:t>Nốt Mí: Ngón 3.</w:t>
            </w:r>
          </w:p>
          <w:p w:rsidR="0084680A" w:rsidRPr="0037449D" w:rsidRDefault="0084680A" w:rsidP="003E1D33">
            <w:pPr>
              <w:numPr>
                <w:ilvl w:val="0"/>
                <w:numId w:val="1"/>
              </w:numPr>
              <w:ind w:left="318" w:hanging="284"/>
              <w:jc w:val="both"/>
              <w:rPr>
                <w:sz w:val="28"/>
                <w:szCs w:val="28"/>
              </w:rPr>
            </w:pPr>
            <w:r w:rsidRPr="0037449D">
              <w:rPr>
                <w:sz w:val="28"/>
                <w:szCs w:val="28"/>
              </w:rPr>
              <w:t>Nốt Pha: Ngón 4.</w:t>
            </w:r>
          </w:p>
          <w:p w:rsidR="0084680A" w:rsidRPr="0037449D" w:rsidRDefault="0084680A" w:rsidP="003E1D33">
            <w:pPr>
              <w:numPr>
                <w:ilvl w:val="0"/>
                <w:numId w:val="1"/>
              </w:numPr>
              <w:ind w:left="318" w:hanging="284"/>
              <w:jc w:val="both"/>
              <w:rPr>
                <w:sz w:val="28"/>
                <w:szCs w:val="28"/>
              </w:rPr>
            </w:pPr>
            <w:r w:rsidRPr="0037449D">
              <w:rPr>
                <w:sz w:val="28"/>
                <w:szCs w:val="28"/>
              </w:rPr>
              <w:t>Nốt Son: Ngón 5.</w:t>
            </w:r>
          </w:p>
          <w:p w:rsidR="0084680A" w:rsidRPr="0037449D" w:rsidRDefault="0084680A" w:rsidP="003E1D33">
            <w:pPr>
              <w:numPr>
                <w:ilvl w:val="0"/>
                <w:numId w:val="1"/>
              </w:numPr>
              <w:ind w:left="318" w:hanging="284"/>
              <w:jc w:val="both"/>
              <w:rPr>
                <w:sz w:val="28"/>
                <w:szCs w:val="28"/>
              </w:rPr>
            </w:pPr>
            <w:r w:rsidRPr="0037449D">
              <w:rPr>
                <w:bCs/>
                <w:sz w:val="28"/>
                <w:szCs w:val="28"/>
              </w:rPr>
              <w:t>Hai nhóm lần lượt trả lời các câu hỏi.(nhận xét, khen nhóm có câu trả lời và thực hành đúng).</w:t>
            </w:r>
          </w:p>
          <w:p w:rsidR="0084680A" w:rsidRPr="0037449D" w:rsidRDefault="0084680A" w:rsidP="003E1D33">
            <w:pPr>
              <w:numPr>
                <w:ilvl w:val="0"/>
                <w:numId w:val="1"/>
              </w:numPr>
              <w:ind w:left="318" w:hanging="284"/>
              <w:jc w:val="both"/>
              <w:rPr>
                <w:sz w:val="28"/>
                <w:szCs w:val="28"/>
              </w:rPr>
            </w:pPr>
            <w:r w:rsidRPr="0037449D">
              <w:rPr>
                <w:bCs/>
                <w:sz w:val="28"/>
                <w:szCs w:val="28"/>
              </w:rPr>
              <w:t>Cho HS đọc bản nhạc và kết hợp vỗ tay theo phách.</w:t>
            </w:r>
          </w:p>
          <w:p w:rsidR="0084680A" w:rsidRPr="0037449D" w:rsidRDefault="0084680A" w:rsidP="003E1D33">
            <w:pPr>
              <w:numPr>
                <w:ilvl w:val="0"/>
                <w:numId w:val="1"/>
              </w:numPr>
              <w:ind w:left="318" w:hanging="284"/>
              <w:jc w:val="both"/>
              <w:rPr>
                <w:sz w:val="28"/>
                <w:szCs w:val="28"/>
              </w:rPr>
            </w:pPr>
            <w:r w:rsidRPr="0037449D">
              <w:rPr>
                <w:sz w:val="28"/>
                <w:szCs w:val="28"/>
              </w:rPr>
              <w:t xml:space="preserve">Cho hs nghe một bản nhạc có sự thể hiện của kèn phím. </w:t>
            </w:r>
          </w:p>
        </w:tc>
        <w:tc>
          <w:tcPr>
            <w:tcW w:w="3969" w:type="dxa"/>
          </w:tcPr>
          <w:p w:rsidR="0084680A" w:rsidRPr="0037449D" w:rsidRDefault="0084680A" w:rsidP="003E1D33">
            <w:pPr>
              <w:numPr>
                <w:ilvl w:val="0"/>
                <w:numId w:val="5"/>
              </w:numPr>
              <w:ind w:left="34"/>
              <w:jc w:val="both"/>
              <w:rPr>
                <w:b/>
                <w:sz w:val="28"/>
                <w:szCs w:val="28"/>
                <w:lang w:val="fr-FR"/>
              </w:rPr>
            </w:pPr>
          </w:p>
          <w:p w:rsidR="0084680A" w:rsidRPr="0037449D" w:rsidRDefault="0084680A" w:rsidP="003E1D33">
            <w:pPr>
              <w:jc w:val="both"/>
              <w:rPr>
                <w:b/>
                <w:sz w:val="28"/>
                <w:szCs w:val="28"/>
                <w:lang w:val="fr-FR"/>
              </w:rPr>
            </w:pPr>
          </w:p>
          <w:p w:rsidR="0084680A" w:rsidRPr="0037449D" w:rsidRDefault="0084680A" w:rsidP="003E1D33">
            <w:pPr>
              <w:jc w:val="both"/>
              <w:rPr>
                <w:b/>
                <w:sz w:val="28"/>
                <w:szCs w:val="28"/>
                <w:lang w:val="fr-FR"/>
              </w:rPr>
            </w:pPr>
            <w:r w:rsidRPr="0037449D">
              <w:rPr>
                <w:b/>
                <w:sz w:val="28"/>
                <w:szCs w:val="28"/>
                <w:lang w:val="fr-FR"/>
              </w:rPr>
              <w:t>I. Kèn phím</w:t>
            </w:r>
          </w:p>
          <w:p w:rsidR="0084680A" w:rsidRPr="0037449D" w:rsidRDefault="0084680A" w:rsidP="003E1D33">
            <w:pPr>
              <w:jc w:val="both"/>
              <w:rPr>
                <w:b/>
                <w:sz w:val="28"/>
                <w:szCs w:val="28"/>
                <w:lang w:val="fr-FR"/>
              </w:rPr>
            </w:pPr>
            <w:r w:rsidRPr="0037449D">
              <w:rPr>
                <w:b/>
                <w:sz w:val="28"/>
                <w:szCs w:val="28"/>
                <w:lang w:val="fr-FR"/>
              </w:rPr>
              <w:t>1. Cấu tạo và cách chơi</w:t>
            </w:r>
          </w:p>
          <w:p w:rsidR="0084680A" w:rsidRPr="0037449D" w:rsidRDefault="0084680A" w:rsidP="003E1D33">
            <w:pPr>
              <w:jc w:val="both"/>
              <w:rPr>
                <w:sz w:val="28"/>
                <w:szCs w:val="28"/>
                <w:lang w:val="sv-SE"/>
              </w:rPr>
            </w:pPr>
            <w:r w:rsidRPr="0037449D">
              <w:rPr>
                <w:noProof/>
                <w:sz w:val="28"/>
                <w:szCs w:val="28"/>
              </w:rPr>
              <w:lastRenderedPageBreak/>
              <w:drawing>
                <wp:inline distT="0" distB="0" distL="0" distR="0">
                  <wp:extent cx="2743200" cy="1543050"/>
                  <wp:effectExtent l="0" t="0" r="0" b="0"/>
                  <wp:docPr id="1823540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200" cy="1543050"/>
                          </a:xfrm>
                          <a:prstGeom prst="rect">
                            <a:avLst/>
                          </a:prstGeom>
                          <a:noFill/>
                          <a:ln>
                            <a:noFill/>
                          </a:ln>
                        </pic:spPr>
                      </pic:pic>
                    </a:graphicData>
                  </a:graphic>
                </wp:inline>
              </w:drawing>
            </w:r>
          </w:p>
          <w:p w:rsidR="0084680A" w:rsidRPr="0037449D" w:rsidRDefault="0084680A" w:rsidP="003E1D33">
            <w:pPr>
              <w:ind w:left="141"/>
              <w:jc w:val="both"/>
              <w:rPr>
                <w:b/>
                <w:sz w:val="28"/>
                <w:szCs w:val="28"/>
                <w:lang w:val="sv-SE"/>
              </w:rPr>
            </w:pPr>
            <w:r w:rsidRPr="0037449D">
              <w:rPr>
                <w:b/>
                <w:sz w:val="28"/>
                <w:szCs w:val="28"/>
                <w:lang w:val="sv-SE"/>
              </w:rPr>
              <w:t>2. Sơ đồ ngón bấm</w:t>
            </w:r>
          </w:p>
          <w:p w:rsidR="0084680A" w:rsidRPr="0037449D" w:rsidRDefault="0084680A" w:rsidP="003E1D33">
            <w:pPr>
              <w:ind w:left="394"/>
              <w:jc w:val="both"/>
              <w:rPr>
                <w:b/>
                <w:sz w:val="28"/>
                <w:szCs w:val="28"/>
                <w:lang w:val="sv-SE"/>
              </w:rPr>
            </w:pPr>
          </w:p>
          <w:p w:rsidR="0084680A" w:rsidRPr="0037449D" w:rsidRDefault="0084680A" w:rsidP="003E1D33">
            <w:pPr>
              <w:ind w:left="34"/>
              <w:jc w:val="both"/>
              <w:rPr>
                <w:sz w:val="28"/>
                <w:szCs w:val="28"/>
                <w:lang w:val="sv-SE"/>
              </w:rPr>
            </w:pPr>
          </w:p>
          <w:p w:rsidR="0084680A" w:rsidRPr="0037449D" w:rsidRDefault="0084680A" w:rsidP="003E1D33">
            <w:pPr>
              <w:ind w:left="34"/>
              <w:jc w:val="both"/>
              <w:rPr>
                <w:sz w:val="28"/>
                <w:szCs w:val="28"/>
                <w:lang w:val="sv-SE"/>
              </w:rPr>
            </w:pPr>
          </w:p>
          <w:p w:rsidR="0084680A" w:rsidRPr="0037449D" w:rsidRDefault="0084680A" w:rsidP="003E1D33">
            <w:pPr>
              <w:ind w:left="34"/>
              <w:jc w:val="both"/>
              <w:rPr>
                <w:sz w:val="28"/>
                <w:szCs w:val="28"/>
                <w:lang w:val="sv-SE"/>
              </w:rPr>
            </w:pPr>
          </w:p>
          <w:p w:rsidR="0084680A" w:rsidRPr="0037449D" w:rsidRDefault="0084680A" w:rsidP="003E1D33">
            <w:pPr>
              <w:ind w:left="34"/>
              <w:jc w:val="both"/>
              <w:rPr>
                <w:sz w:val="28"/>
                <w:szCs w:val="28"/>
                <w:lang w:val="sv-SE"/>
              </w:rPr>
            </w:pPr>
          </w:p>
          <w:p w:rsidR="0084680A" w:rsidRPr="0037449D" w:rsidRDefault="0084680A" w:rsidP="003E1D33">
            <w:pPr>
              <w:jc w:val="both"/>
              <w:rPr>
                <w:sz w:val="28"/>
                <w:szCs w:val="28"/>
                <w:lang w:val="sv-SE"/>
              </w:rPr>
            </w:pPr>
          </w:p>
          <w:p w:rsidR="0084680A" w:rsidRPr="0037449D" w:rsidRDefault="0084680A" w:rsidP="003E1D33">
            <w:pPr>
              <w:jc w:val="both"/>
              <w:rPr>
                <w:b/>
                <w:sz w:val="28"/>
                <w:szCs w:val="28"/>
                <w:lang w:val="sv-SE"/>
              </w:rPr>
            </w:pPr>
            <w:r w:rsidRPr="0037449D">
              <w:rPr>
                <w:b/>
                <w:sz w:val="28"/>
                <w:szCs w:val="28"/>
                <w:lang w:val="sv-SE"/>
              </w:rPr>
              <w:t>3. Thực hành mẫu âm</w:t>
            </w:r>
          </w:p>
          <w:p w:rsidR="0084680A" w:rsidRPr="0037449D" w:rsidRDefault="0084680A" w:rsidP="003E1D33">
            <w:pPr>
              <w:jc w:val="both"/>
              <w:rPr>
                <w:b/>
                <w:sz w:val="28"/>
                <w:szCs w:val="28"/>
                <w:lang w:val="sv-SE"/>
              </w:rPr>
            </w:pPr>
            <w:r w:rsidRPr="0037449D">
              <w:rPr>
                <w:noProof/>
                <w:sz w:val="28"/>
                <w:szCs w:val="28"/>
              </w:rPr>
              <w:drawing>
                <wp:inline distT="0" distB="0" distL="0" distR="0">
                  <wp:extent cx="2628900" cy="749300"/>
                  <wp:effectExtent l="0" t="0" r="0" b="0"/>
                  <wp:docPr id="1000502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8900" cy="749300"/>
                          </a:xfrm>
                          <a:prstGeom prst="rect">
                            <a:avLst/>
                          </a:prstGeom>
                          <a:noFill/>
                          <a:ln>
                            <a:noFill/>
                          </a:ln>
                        </pic:spPr>
                      </pic:pic>
                    </a:graphicData>
                  </a:graphic>
                </wp:inline>
              </w:drawing>
            </w:r>
          </w:p>
        </w:tc>
      </w:tr>
    </w:tbl>
    <w:p w:rsidR="0011409B" w:rsidRPr="0037449D" w:rsidRDefault="0011409B" w:rsidP="0011409B">
      <w:pPr>
        <w:rPr>
          <w:b/>
          <w:sz w:val="28"/>
          <w:szCs w:val="28"/>
          <w:lang w:val="vi-VN"/>
        </w:rPr>
      </w:pPr>
      <w:r w:rsidRPr="0037449D">
        <w:rPr>
          <w:b/>
          <w:color w:val="000000"/>
          <w:sz w:val="28"/>
          <w:szCs w:val="28"/>
          <w:lang w:val="vi-VN" w:eastAsia="vi-VN" w:bidi="vi-VN"/>
        </w:rPr>
        <w:lastRenderedPageBreak/>
        <w:t xml:space="preserve">* </w:t>
      </w:r>
      <w:r w:rsidR="0084680A">
        <w:rPr>
          <w:b/>
          <w:color w:val="000000"/>
          <w:sz w:val="28"/>
          <w:szCs w:val="28"/>
          <w:lang w:eastAsia="vi-VN" w:bidi="vi-VN"/>
        </w:rPr>
        <w:t>Nội dung 2</w:t>
      </w:r>
      <w:r w:rsidRPr="0037449D">
        <w:rPr>
          <w:b/>
          <w:color w:val="000000"/>
          <w:sz w:val="28"/>
          <w:szCs w:val="28"/>
          <w:lang w:val="vi-VN" w:eastAsia="vi-VN" w:bidi="vi-VN"/>
        </w:rPr>
        <w:t xml:space="preserve">: Lí thuyết âm nhạc: </w:t>
      </w:r>
      <w:r w:rsidRPr="0037449D">
        <w:rPr>
          <w:b/>
          <w:sz w:val="28"/>
          <w:szCs w:val="28"/>
          <w:lang w:val="vi-VN"/>
        </w:rPr>
        <w:t>Kí hiệu âm bằng hệ thống chữ cái Latin</w:t>
      </w:r>
      <w:r w:rsidR="006771F7">
        <w:rPr>
          <w:b/>
          <w:sz w:val="28"/>
          <w:szCs w:val="28"/>
        </w:rPr>
        <w:t xml:space="preserve"> (1</w:t>
      </w:r>
      <w:r w:rsidR="0084680A">
        <w:rPr>
          <w:b/>
          <w:sz w:val="28"/>
          <w:szCs w:val="28"/>
        </w:rPr>
        <w:t>0</w:t>
      </w:r>
      <w:r w:rsidR="006771F7">
        <w:rPr>
          <w:b/>
          <w:sz w:val="28"/>
          <w:szCs w:val="28"/>
        </w:rPr>
        <w:t>p)</w:t>
      </w:r>
    </w:p>
    <w:p w:rsidR="0011409B" w:rsidRPr="0037449D" w:rsidRDefault="0011409B" w:rsidP="0011409B">
      <w:pPr>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HS hiểu được kí hiệu nốt nhạc thông qua chữ cái Latin</w:t>
      </w:r>
    </w:p>
    <w:p w:rsidR="0011409B" w:rsidRPr="0037449D" w:rsidRDefault="0011409B" w:rsidP="0011409B">
      <w:pPr>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HS tìm hiểu các kí hiệu nốt nhạc bằng chữ cái Latin</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HS đưa ra được câu trả lời phù hợp với câu hỏi GV đưa ra</w:t>
      </w:r>
    </w:p>
    <w:p w:rsidR="0011409B" w:rsidRPr="0037449D" w:rsidRDefault="0011409B" w:rsidP="0011409B">
      <w:pPr>
        <w:rPr>
          <w:rFonts w:eastAsia="Calibri"/>
          <w:b/>
          <w:sz w:val="28"/>
          <w:szCs w:val="28"/>
        </w:rPr>
      </w:pPr>
      <w:r w:rsidRPr="0037449D">
        <w:rPr>
          <w:rFonts w:eastAsia="Calibri"/>
          <w:b/>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0"/>
        <w:gridCol w:w="3989"/>
      </w:tblGrid>
      <w:tr w:rsidR="0011409B" w:rsidRPr="0037449D" w:rsidTr="00D40834">
        <w:tc>
          <w:tcPr>
            <w:tcW w:w="4800" w:type="dxa"/>
          </w:tcPr>
          <w:p w:rsidR="0011409B" w:rsidRPr="0037449D" w:rsidRDefault="0011409B" w:rsidP="00D40834">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3989" w:type="dxa"/>
          </w:tcPr>
          <w:p w:rsidR="0011409B" w:rsidRPr="0037449D" w:rsidRDefault="0011409B" w:rsidP="00D40834">
            <w:pPr>
              <w:spacing w:after="60" w:line="340" w:lineRule="exact"/>
              <w:jc w:val="center"/>
              <w:rPr>
                <w:b/>
                <w:color w:val="000000"/>
                <w:sz w:val="28"/>
                <w:szCs w:val="28"/>
                <w:lang w:eastAsia="vi-VN" w:bidi="vi-VN"/>
              </w:rPr>
            </w:pPr>
            <w:r w:rsidRPr="0037449D">
              <w:rPr>
                <w:b/>
                <w:color w:val="000000"/>
                <w:sz w:val="28"/>
                <w:szCs w:val="28"/>
                <w:lang w:eastAsia="vi-VN" w:bidi="vi-VN"/>
              </w:rPr>
              <w:t xml:space="preserve">Nội dung </w:t>
            </w:r>
          </w:p>
        </w:tc>
      </w:tr>
      <w:tr w:rsidR="0011409B" w:rsidRPr="0037449D" w:rsidTr="00D40834">
        <w:tc>
          <w:tcPr>
            <w:tcW w:w="4800" w:type="dxa"/>
          </w:tcPr>
          <w:p w:rsidR="0011409B" w:rsidRPr="0037449D" w:rsidRDefault="0011409B" w:rsidP="00D40834">
            <w:pPr>
              <w:autoSpaceDE w:val="0"/>
              <w:autoSpaceDN w:val="0"/>
              <w:adjustRightInd w:val="0"/>
              <w:jc w:val="both"/>
              <w:rPr>
                <w:color w:val="000000"/>
                <w:sz w:val="28"/>
                <w:szCs w:val="28"/>
              </w:rPr>
            </w:pPr>
          </w:p>
          <w:p w:rsidR="0011409B" w:rsidRPr="0037449D" w:rsidRDefault="0011409B" w:rsidP="00D40834">
            <w:pPr>
              <w:autoSpaceDE w:val="0"/>
              <w:autoSpaceDN w:val="0"/>
              <w:adjustRightInd w:val="0"/>
              <w:jc w:val="both"/>
              <w:rPr>
                <w:color w:val="000000"/>
                <w:sz w:val="28"/>
                <w:szCs w:val="28"/>
              </w:rPr>
            </w:pPr>
          </w:p>
          <w:p w:rsidR="0011409B" w:rsidRPr="0037449D" w:rsidRDefault="0011409B" w:rsidP="00D40834">
            <w:pPr>
              <w:numPr>
                <w:ilvl w:val="0"/>
                <w:numId w:val="1"/>
              </w:numPr>
              <w:autoSpaceDE w:val="0"/>
              <w:autoSpaceDN w:val="0"/>
              <w:adjustRightInd w:val="0"/>
              <w:ind w:left="318" w:hanging="284"/>
              <w:rPr>
                <w:sz w:val="28"/>
                <w:szCs w:val="28"/>
                <w:lang w:val="vi-VN"/>
              </w:rPr>
            </w:pPr>
            <w:r w:rsidRPr="0037449D">
              <w:rPr>
                <w:bCs/>
                <w:sz w:val="28"/>
                <w:szCs w:val="28"/>
                <w:lang w:val="sv-SE" w:eastAsia="vi-VN"/>
              </w:rPr>
              <w:t xml:space="preserve">Để ghi lại một bản nhạc cho chính xác, chúng ta cần có nốt nhạc, khuông nhạc, khóa nhạc,... Nốt nhạc giúp nhận biết được cao độ và trường độ của âm thanh. Trên thế giới có nhiều cách ghi tên nốt, nhưng phổ biến hơn cả là ghi theo hệ thống chữ cái Latin, cụ thể có 7 kí hiệu tương ứng với tên của 7 nốt trong hàng âm </w:t>
            </w:r>
            <w:r w:rsidRPr="0037449D">
              <w:rPr>
                <w:bCs/>
                <w:sz w:val="28"/>
                <w:szCs w:val="28"/>
                <w:lang w:val="sv-SE" w:eastAsia="vi-VN"/>
              </w:rPr>
              <w:lastRenderedPageBreak/>
              <w:t>tự nhiên.</w:t>
            </w:r>
          </w:p>
          <w:p w:rsidR="0011409B" w:rsidRPr="0037449D" w:rsidRDefault="0011409B" w:rsidP="00D40834">
            <w:pPr>
              <w:autoSpaceDE w:val="0"/>
              <w:autoSpaceDN w:val="0"/>
              <w:adjustRightInd w:val="0"/>
              <w:ind w:left="34"/>
              <w:rPr>
                <w:bCs/>
                <w:sz w:val="28"/>
                <w:szCs w:val="28"/>
                <w:lang w:val="sv-SE" w:eastAsia="vi-VN"/>
              </w:rPr>
            </w:pPr>
          </w:p>
          <w:p w:rsidR="0011409B" w:rsidRPr="0037449D" w:rsidRDefault="0011409B" w:rsidP="00D40834">
            <w:pPr>
              <w:numPr>
                <w:ilvl w:val="0"/>
                <w:numId w:val="1"/>
              </w:numPr>
              <w:autoSpaceDE w:val="0"/>
              <w:autoSpaceDN w:val="0"/>
              <w:adjustRightInd w:val="0"/>
              <w:ind w:left="318" w:hanging="284"/>
              <w:jc w:val="both"/>
              <w:rPr>
                <w:sz w:val="28"/>
                <w:szCs w:val="28"/>
                <w:lang w:val="vi-VN"/>
              </w:rPr>
            </w:pPr>
            <w:r w:rsidRPr="0037449D">
              <w:rPr>
                <w:sz w:val="28"/>
                <w:szCs w:val="28"/>
                <w:lang w:val="vi-VN"/>
              </w:rPr>
              <w:t>HS quan sát bản nhạc trong SGK trang 17, từ các nốt nhạc trong bản nhạc, các nhóm lần lượt đọc tên kí hiệu chữ cái Latin của nốt đó.</w:t>
            </w:r>
          </w:p>
          <w:p w:rsidR="0011409B" w:rsidRPr="0037449D" w:rsidRDefault="0011409B" w:rsidP="00D40834">
            <w:pPr>
              <w:autoSpaceDE w:val="0"/>
              <w:autoSpaceDN w:val="0"/>
              <w:adjustRightInd w:val="0"/>
              <w:ind w:left="318"/>
              <w:jc w:val="both"/>
              <w:rPr>
                <w:sz w:val="28"/>
                <w:szCs w:val="28"/>
                <w:lang w:val="vi-VN"/>
              </w:rPr>
            </w:pPr>
          </w:p>
        </w:tc>
        <w:tc>
          <w:tcPr>
            <w:tcW w:w="3989" w:type="dxa"/>
          </w:tcPr>
          <w:p w:rsidR="0011409B" w:rsidRPr="0037449D" w:rsidRDefault="0011409B" w:rsidP="00D40834">
            <w:pPr>
              <w:autoSpaceDE w:val="0"/>
              <w:autoSpaceDN w:val="0"/>
              <w:adjustRightInd w:val="0"/>
              <w:rPr>
                <w:b/>
                <w:bCs/>
                <w:sz w:val="28"/>
                <w:szCs w:val="28"/>
                <w:lang w:val="sv-SE"/>
              </w:rPr>
            </w:pPr>
          </w:p>
          <w:p w:rsidR="0011409B" w:rsidRPr="0037449D" w:rsidRDefault="0011409B" w:rsidP="0011409B">
            <w:pPr>
              <w:numPr>
                <w:ilvl w:val="0"/>
                <w:numId w:val="4"/>
              </w:numPr>
              <w:autoSpaceDE w:val="0"/>
              <w:autoSpaceDN w:val="0"/>
              <w:adjustRightInd w:val="0"/>
              <w:ind w:left="337" w:hanging="283"/>
              <w:rPr>
                <w:b/>
                <w:bCs/>
                <w:sz w:val="28"/>
                <w:szCs w:val="28"/>
                <w:lang w:val="vi-VN"/>
              </w:rPr>
            </w:pPr>
            <w:r w:rsidRPr="0037449D">
              <w:rPr>
                <w:b/>
                <w:bCs/>
                <w:sz w:val="28"/>
                <w:szCs w:val="28"/>
                <w:lang w:val="vi-VN"/>
              </w:rPr>
              <w:t xml:space="preserve">Tìm hiểu </w:t>
            </w:r>
            <w:r w:rsidRPr="0037449D">
              <w:rPr>
                <w:b/>
                <w:bCs/>
                <w:sz w:val="28"/>
                <w:szCs w:val="28"/>
                <w:lang w:val="sv-SE"/>
              </w:rPr>
              <w:t>kí hiệu nốt  nhạc bằng chữ cái Latin</w:t>
            </w:r>
          </w:p>
          <w:p w:rsidR="0011409B" w:rsidRPr="0037449D" w:rsidRDefault="0011409B" w:rsidP="00D40834">
            <w:pPr>
              <w:rPr>
                <w:sz w:val="28"/>
                <w:szCs w:val="28"/>
                <w:lang w:val="sv-SE"/>
              </w:rPr>
            </w:pPr>
            <w:r w:rsidRPr="0037449D">
              <w:rPr>
                <w:noProof/>
                <w:sz w:val="28"/>
                <w:szCs w:val="28"/>
              </w:rPr>
              <w:lastRenderedPageBreak/>
              <w:drawing>
                <wp:inline distT="0" distB="0" distL="0" distR="0">
                  <wp:extent cx="2730500" cy="2305050"/>
                  <wp:effectExtent l="0" t="0" r="0" b="0"/>
                  <wp:docPr id="354551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0500" cy="2305050"/>
                          </a:xfrm>
                          <a:prstGeom prst="rect">
                            <a:avLst/>
                          </a:prstGeom>
                          <a:noFill/>
                          <a:ln>
                            <a:noFill/>
                          </a:ln>
                        </pic:spPr>
                      </pic:pic>
                    </a:graphicData>
                  </a:graphic>
                </wp:inline>
              </w:drawing>
            </w:r>
          </w:p>
          <w:p w:rsidR="0011409B" w:rsidRPr="0037449D" w:rsidRDefault="0011409B" w:rsidP="00D40834">
            <w:pPr>
              <w:rPr>
                <w:sz w:val="28"/>
                <w:szCs w:val="28"/>
                <w:lang w:val="sv-SE"/>
              </w:rPr>
            </w:pPr>
          </w:p>
          <w:p w:rsidR="0011409B" w:rsidRPr="0037449D" w:rsidRDefault="0011409B" w:rsidP="0011409B">
            <w:pPr>
              <w:numPr>
                <w:ilvl w:val="0"/>
                <w:numId w:val="4"/>
              </w:numPr>
              <w:ind w:left="337" w:hanging="337"/>
              <w:rPr>
                <w:b/>
                <w:sz w:val="28"/>
                <w:szCs w:val="28"/>
                <w:lang w:val="sv-SE"/>
              </w:rPr>
            </w:pPr>
            <w:r w:rsidRPr="0037449D">
              <w:rPr>
                <w:b/>
                <w:sz w:val="28"/>
                <w:szCs w:val="28"/>
                <w:lang w:val="sv-SE"/>
              </w:rPr>
              <w:t>Ứng dụng đọc tên nốt nhạc bằng chữ cái Latin</w:t>
            </w:r>
          </w:p>
          <w:p w:rsidR="0011409B" w:rsidRPr="0037449D" w:rsidRDefault="0011409B" w:rsidP="00D40834">
            <w:pPr>
              <w:ind w:left="337"/>
              <w:rPr>
                <w:b/>
                <w:sz w:val="28"/>
                <w:szCs w:val="28"/>
                <w:lang w:val="sv-SE"/>
              </w:rPr>
            </w:pPr>
          </w:p>
          <w:p w:rsidR="0011409B" w:rsidRPr="0037449D" w:rsidRDefault="0011409B" w:rsidP="00D40834">
            <w:pPr>
              <w:rPr>
                <w:sz w:val="28"/>
                <w:szCs w:val="28"/>
                <w:lang w:val="sv-SE"/>
              </w:rPr>
            </w:pPr>
            <w:r w:rsidRPr="0037449D">
              <w:rPr>
                <w:noProof/>
                <w:sz w:val="28"/>
                <w:szCs w:val="28"/>
              </w:rPr>
              <w:drawing>
                <wp:inline distT="0" distB="0" distL="0" distR="0">
                  <wp:extent cx="2794000" cy="1403350"/>
                  <wp:effectExtent l="0" t="0" r="6350" b="6350"/>
                  <wp:docPr id="777938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1403350"/>
                          </a:xfrm>
                          <a:prstGeom prst="rect">
                            <a:avLst/>
                          </a:prstGeom>
                          <a:noFill/>
                          <a:ln>
                            <a:noFill/>
                          </a:ln>
                        </pic:spPr>
                      </pic:pic>
                    </a:graphicData>
                  </a:graphic>
                </wp:inline>
              </w:drawing>
            </w:r>
          </w:p>
          <w:p w:rsidR="0011409B" w:rsidRPr="0037449D" w:rsidRDefault="0011409B" w:rsidP="00D40834">
            <w:pPr>
              <w:rPr>
                <w:sz w:val="28"/>
                <w:szCs w:val="28"/>
                <w:lang w:val="vi-VN"/>
              </w:rPr>
            </w:pPr>
          </w:p>
        </w:tc>
      </w:tr>
    </w:tbl>
    <w:p w:rsidR="0011409B" w:rsidRDefault="006771F7" w:rsidP="0084680A">
      <w:pPr>
        <w:rPr>
          <w:color w:val="000000"/>
          <w:sz w:val="28"/>
          <w:szCs w:val="28"/>
          <w:lang w:eastAsia="vi-VN" w:bidi="vi-VN"/>
        </w:rPr>
      </w:pPr>
      <w:r>
        <w:rPr>
          <w:color w:val="000000"/>
          <w:sz w:val="28"/>
          <w:szCs w:val="28"/>
          <w:lang w:eastAsia="vi-VN" w:bidi="vi-VN"/>
        </w:rPr>
        <w:lastRenderedPageBreak/>
        <w:t xml:space="preserve">Dặn dò: </w:t>
      </w:r>
    </w:p>
    <w:p w:rsidR="006771F7" w:rsidRDefault="006771F7" w:rsidP="0011409B">
      <w:pPr>
        <w:ind w:left="284" w:hanging="284"/>
        <w:rPr>
          <w:color w:val="000000"/>
          <w:sz w:val="28"/>
          <w:szCs w:val="28"/>
          <w:lang w:eastAsia="vi-VN" w:bidi="vi-VN"/>
        </w:rPr>
      </w:pPr>
      <w:r>
        <w:rPr>
          <w:color w:val="000000"/>
          <w:sz w:val="28"/>
          <w:szCs w:val="28"/>
          <w:lang w:eastAsia="vi-VN" w:bidi="vi-VN"/>
        </w:rPr>
        <w:t>- Thực hành tốt các nội dung vừa học</w:t>
      </w:r>
    </w:p>
    <w:p w:rsidR="00643C06" w:rsidRDefault="00643C06" w:rsidP="0011409B">
      <w:pPr>
        <w:ind w:left="284" w:hanging="284"/>
        <w:rPr>
          <w:color w:val="000000"/>
          <w:sz w:val="28"/>
          <w:szCs w:val="28"/>
          <w:lang w:eastAsia="vi-VN" w:bidi="vi-VN"/>
        </w:rPr>
      </w:pPr>
      <w:r>
        <w:rPr>
          <w:color w:val="000000"/>
          <w:sz w:val="28"/>
          <w:szCs w:val="28"/>
          <w:lang w:eastAsia="vi-VN" w:bidi="vi-VN"/>
        </w:rPr>
        <w:t>- Chuẩn bị tốt cho tiết vận dụng sáng tạo</w:t>
      </w:r>
    </w:p>
    <w:p w:rsidR="006771F7" w:rsidRPr="0037449D" w:rsidRDefault="006771F7"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11409B" w:rsidRPr="0037449D" w:rsidRDefault="0011409B" w:rsidP="0011409B">
      <w:pPr>
        <w:ind w:left="284" w:hanging="284"/>
        <w:rPr>
          <w:b/>
          <w:sz w:val="28"/>
          <w:szCs w:val="28"/>
          <w:lang w:eastAsia="vi-VN" w:bidi="vi-VN"/>
        </w:rPr>
      </w:pPr>
    </w:p>
    <w:p w:rsidR="006771F7" w:rsidRDefault="006771F7" w:rsidP="0011409B">
      <w:pPr>
        <w:tabs>
          <w:tab w:val="left" w:pos="5535"/>
          <w:tab w:val="left" w:pos="6438"/>
        </w:tabs>
        <w:rPr>
          <w:b/>
          <w:sz w:val="28"/>
          <w:szCs w:val="28"/>
          <w:lang w:eastAsia="vi-VN" w:bidi="vi-VN"/>
        </w:rPr>
      </w:pPr>
    </w:p>
    <w:p w:rsidR="0084680A" w:rsidRDefault="0084680A" w:rsidP="0011409B">
      <w:pPr>
        <w:tabs>
          <w:tab w:val="left" w:pos="5535"/>
          <w:tab w:val="left" w:pos="6438"/>
        </w:tabs>
        <w:rPr>
          <w:b/>
          <w:sz w:val="28"/>
          <w:szCs w:val="28"/>
          <w:lang w:eastAsia="vi-VN" w:bidi="vi-VN"/>
        </w:rPr>
      </w:pPr>
    </w:p>
    <w:p w:rsidR="00AB7660" w:rsidRDefault="00AB7660" w:rsidP="0011409B">
      <w:pPr>
        <w:tabs>
          <w:tab w:val="left" w:pos="5535"/>
          <w:tab w:val="left" w:pos="6438"/>
        </w:tabs>
        <w:rPr>
          <w:b/>
          <w:sz w:val="28"/>
          <w:szCs w:val="28"/>
          <w:lang w:eastAsia="vi-VN" w:bidi="vi-VN"/>
        </w:rPr>
      </w:pPr>
    </w:p>
    <w:p w:rsidR="00BF28CC" w:rsidRDefault="00BF28CC"/>
    <w:sectPr w:rsidR="00BF28CC" w:rsidSect="00B654B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790" w:rsidRDefault="00B61790" w:rsidP="0011409B">
      <w:r>
        <w:separator/>
      </w:r>
    </w:p>
  </w:endnote>
  <w:endnote w:type="continuationSeparator" w:id="1">
    <w:p w:rsidR="00B61790" w:rsidRDefault="00B61790" w:rsidP="00114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09B" w:rsidRDefault="00AB7660">
    <w:pPr>
      <w:pStyle w:val="Footer"/>
    </w:pPr>
    <w:bookmarkStart w:id="4" w:name="_Hlk152681503"/>
    <w:r>
      <w:rPr>
        <w:b/>
        <w:i/>
        <w:sz w:val="26"/>
        <w:szCs w:val="28"/>
      </w:rPr>
      <w:t>GV: Nguyễn Phạm Đào Trâm</w:t>
    </w:r>
    <w:r w:rsidR="0011409B">
      <w:rPr>
        <w:b/>
        <w:i/>
        <w:sz w:val="26"/>
        <w:szCs w:val="28"/>
      </w:rPr>
      <w:t>Năm học: 202</w:t>
    </w:r>
    <w:r w:rsidR="004755FB">
      <w:rPr>
        <w:b/>
        <w:i/>
        <w:sz w:val="26"/>
        <w:szCs w:val="28"/>
      </w:rPr>
      <w:t>4</w:t>
    </w:r>
    <w:r w:rsidR="0011409B">
      <w:rPr>
        <w:b/>
        <w:i/>
        <w:sz w:val="26"/>
        <w:szCs w:val="28"/>
      </w:rPr>
      <w:t>– 202</w:t>
    </w:r>
    <w:bookmarkEnd w:id="4"/>
    <w:r w:rsidR="004755FB">
      <w:rPr>
        <w:b/>
        <w:i/>
        <w:sz w:val="26"/>
        <w:szCs w:val="28"/>
      </w:rPr>
      <w:t>5</w:t>
    </w:r>
  </w:p>
  <w:p w:rsidR="0011409B" w:rsidRDefault="001140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790" w:rsidRDefault="00B61790" w:rsidP="0011409B">
      <w:r>
        <w:separator/>
      </w:r>
    </w:p>
  </w:footnote>
  <w:footnote w:type="continuationSeparator" w:id="1">
    <w:p w:rsidR="00B61790" w:rsidRDefault="00B61790" w:rsidP="00114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09B" w:rsidRPr="00E41C68" w:rsidRDefault="0011409B" w:rsidP="0011409B">
    <w:pPr>
      <w:pBdr>
        <w:bottom w:val="double" w:sz="4" w:space="1" w:color="auto"/>
      </w:pBdr>
      <w:rPr>
        <w:b/>
        <w:i/>
        <w:sz w:val="26"/>
        <w:szCs w:val="28"/>
      </w:rPr>
    </w:pPr>
    <w:bookmarkStart w:id="0" w:name="_Hlk152681323"/>
    <w:bookmarkStart w:id="1" w:name="_Hlk152681324"/>
    <w:bookmarkStart w:id="2" w:name="_Hlk152681604"/>
    <w:bookmarkStart w:id="3" w:name="_Hlk152681605"/>
    <w:r w:rsidRPr="00E41C68">
      <w:rPr>
        <w:b/>
        <w:i/>
        <w:sz w:val="26"/>
        <w:szCs w:val="28"/>
      </w:rPr>
      <w:t xml:space="preserve">Trường </w:t>
    </w:r>
    <w:r>
      <w:rPr>
        <w:b/>
        <w:i/>
        <w:sz w:val="26"/>
        <w:szCs w:val="28"/>
      </w:rPr>
      <w:t>THCS Trần Cao Vân</w:t>
    </w:r>
    <w:bookmarkEnd w:id="0"/>
    <w:bookmarkEnd w:id="1"/>
    <w:bookmarkEnd w:id="2"/>
    <w:bookmarkEnd w:id="3"/>
    <w:r w:rsidR="00AB7660">
      <w:rPr>
        <w:b/>
        <w:i/>
        <w:sz w:val="26"/>
        <w:szCs w:val="28"/>
      </w:rPr>
      <w:t xml:space="preserve">                    Âm nhạc 6</w:t>
    </w:r>
  </w:p>
  <w:p w:rsidR="0011409B" w:rsidRDefault="001140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6EB"/>
    <w:multiLevelType w:val="hybridMultilevel"/>
    <w:tmpl w:val="007CD0BE"/>
    <w:lvl w:ilvl="0" w:tplc="B1E40E82">
      <w:start w:val="1"/>
      <w:numFmt w:val="decimal"/>
      <w:lvlText w:val="%1."/>
      <w:lvlJc w:val="left"/>
      <w:pPr>
        <w:ind w:left="414" w:hanging="360"/>
      </w:pPr>
      <w:rPr>
        <w:rFonts w:hint="default"/>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1">
    <w:nsid w:val="375A47F2"/>
    <w:multiLevelType w:val="hybridMultilevel"/>
    <w:tmpl w:val="ADD68778"/>
    <w:lvl w:ilvl="0" w:tplc="BE6CEEF0">
      <w:start w:val="1"/>
      <w:numFmt w:val="decimal"/>
      <w:lvlText w:val="%1."/>
      <w:lvlJc w:val="left"/>
      <w:pPr>
        <w:ind w:left="360"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2">
    <w:nsid w:val="551F43CA"/>
    <w:multiLevelType w:val="hybridMultilevel"/>
    <w:tmpl w:val="FE162EEC"/>
    <w:lvl w:ilvl="0" w:tplc="F3907696">
      <w:start w:val="1"/>
      <w:numFmt w:val="decimal"/>
      <w:lvlText w:val="%1."/>
      <w:lvlJc w:val="left"/>
      <w:pPr>
        <w:ind w:left="501" w:hanging="360"/>
      </w:pPr>
      <w:rPr>
        <w:rFonts w:hint="default"/>
        <w:i w:val="0"/>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3">
    <w:nsid w:val="650D6E50"/>
    <w:multiLevelType w:val="hybridMultilevel"/>
    <w:tmpl w:val="555E4A74"/>
    <w:lvl w:ilvl="0" w:tplc="DF2E6DD0">
      <w:start w:val="1"/>
      <w:numFmt w:val="decimal"/>
      <w:lvlText w:val="%1."/>
      <w:lvlJc w:val="left"/>
      <w:pPr>
        <w:ind w:left="414" w:hanging="360"/>
      </w:pPr>
      <w:rPr>
        <w:rFonts w:hint="default"/>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4">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409B"/>
    <w:rsid w:val="00065C9D"/>
    <w:rsid w:val="0011409B"/>
    <w:rsid w:val="001467C5"/>
    <w:rsid w:val="002A0859"/>
    <w:rsid w:val="003F4867"/>
    <w:rsid w:val="004755FB"/>
    <w:rsid w:val="004970AC"/>
    <w:rsid w:val="004D7270"/>
    <w:rsid w:val="00643C06"/>
    <w:rsid w:val="006771F7"/>
    <w:rsid w:val="006D343A"/>
    <w:rsid w:val="0084680A"/>
    <w:rsid w:val="00876108"/>
    <w:rsid w:val="008E3001"/>
    <w:rsid w:val="009C230F"/>
    <w:rsid w:val="00AB7660"/>
    <w:rsid w:val="00B61790"/>
    <w:rsid w:val="00B654B4"/>
    <w:rsid w:val="00BF28CC"/>
    <w:rsid w:val="00C257BD"/>
    <w:rsid w:val="00C86924"/>
    <w:rsid w:val="00D024F3"/>
    <w:rsid w:val="00D21CF5"/>
    <w:rsid w:val="00D31A8E"/>
    <w:rsid w:val="00D6327B"/>
    <w:rsid w:val="00D96999"/>
    <w:rsid w:val="00EE398A"/>
    <w:rsid w:val="00F00B5F"/>
    <w:rsid w:val="00F3599B"/>
    <w:rsid w:val="00FF61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9B"/>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1409B"/>
    <w:pPr>
      <w:spacing w:after="160" w:line="240" w:lineRule="exact"/>
    </w:pPr>
    <w:rPr>
      <w:rFonts w:ascii="Arial" w:hAnsi="Arial" w:cs="Arial"/>
      <w:sz w:val="22"/>
      <w:szCs w:val="22"/>
    </w:rPr>
  </w:style>
  <w:style w:type="paragraph" w:styleId="ListParagraph">
    <w:name w:val="List Paragraph"/>
    <w:basedOn w:val="Normal"/>
    <w:uiPriority w:val="34"/>
    <w:qFormat/>
    <w:rsid w:val="0011409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11409B"/>
    <w:pPr>
      <w:tabs>
        <w:tab w:val="center" w:pos="4680"/>
        <w:tab w:val="right" w:pos="9360"/>
      </w:tabs>
    </w:pPr>
  </w:style>
  <w:style w:type="character" w:customStyle="1" w:styleId="HeaderChar">
    <w:name w:val="Header Char"/>
    <w:basedOn w:val="DefaultParagraphFont"/>
    <w:link w:val="Header"/>
    <w:uiPriority w:val="99"/>
    <w:rsid w:val="0011409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1409B"/>
    <w:pPr>
      <w:tabs>
        <w:tab w:val="center" w:pos="4680"/>
        <w:tab w:val="right" w:pos="9360"/>
      </w:tabs>
    </w:pPr>
  </w:style>
  <w:style w:type="character" w:customStyle="1" w:styleId="FooterChar">
    <w:name w:val="Footer Char"/>
    <w:basedOn w:val="DefaultParagraphFont"/>
    <w:link w:val="Footer"/>
    <w:uiPriority w:val="99"/>
    <w:rsid w:val="0011409B"/>
    <w:rPr>
      <w:rFonts w:ascii="Times New Roman" w:eastAsia="Times New Roman" w:hAnsi="Times New Roman" w:cs="Times New Roman"/>
      <w:kern w:val="0"/>
      <w:sz w:val="24"/>
      <w:szCs w:val="24"/>
    </w:rPr>
  </w:style>
  <w:style w:type="character" w:styleId="Emphasis">
    <w:name w:val="Emphasis"/>
    <w:qFormat/>
    <w:rsid w:val="004D7270"/>
    <w:rPr>
      <w:i/>
      <w:iCs/>
    </w:rPr>
  </w:style>
  <w:style w:type="paragraph" w:styleId="NormalWeb">
    <w:name w:val="Normal (Web)"/>
    <w:basedOn w:val="Normal"/>
    <w:rsid w:val="004D7270"/>
    <w:pPr>
      <w:autoSpaceDN w:val="0"/>
      <w:spacing w:before="100" w:after="100"/>
    </w:pPr>
  </w:style>
  <w:style w:type="paragraph" w:styleId="BalloonText">
    <w:name w:val="Balloon Text"/>
    <w:basedOn w:val="Normal"/>
    <w:link w:val="BalloonTextChar"/>
    <w:uiPriority w:val="99"/>
    <w:semiHidden/>
    <w:unhideWhenUsed/>
    <w:rsid w:val="00D21CF5"/>
    <w:rPr>
      <w:rFonts w:ascii="Tahoma" w:hAnsi="Tahoma" w:cs="Tahoma"/>
      <w:sz w:val="16"/>
      <w:szCs w:val="16"/>
    </w:rPr>
  </w:style>
  <w:style w:type="character" w:customStyle="1" w:styleId="BalloonTextChar">
    <w:name w:val="Balloon Text Char"/>
    <w:basedOn w:val="DefaultParagraphFont"/>
    <w:link w:val="BalloonText"/>
    <w:uiPriority w:val="99"/>
    <w:semiHidden/>
    <w:rsid w:val="00D21CF5"/>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14</cp:revision>
  <dcterms:created xsi:type="dcterms:W3CDTF">2023-12-05T08:16:00Z</dcterms:created>
  <dcterms:modified xsi:type="dcterms:W3CDTF">2025-12-05T01:05:00Z</dcterms:modified>
</cp:coreProperties>
</file>