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1D" w:rsidRDefault="0025781D"/>
    <w:tbl>
      <w:tblPr>
        <w:tblW w:w="10860" w:type="dxa"/>
        <w:tblInd w:w="-177" w:type="dxa"/>
        <w:tblLook w:val="01E0" w:firstRow="1" w:lastRow="1" w:firstColumn="1" w:lastColumn="1" w:noHBand="0" w:noVBand="0"/>
      </w:tblPr>
      <w:tblGrid>
        <w:gridCol w:w="4113"/>
        <w:gridCol w:w="6747"/>
      </w:tblGrid>
      <w:tr w:rsidR="00E725C0" w:rsidRPr="0090521B" w:rsidTr="00850BC3">
        <w:trPr>
          <w:trHeight w:val="671"/>
        </w:trPr>
        <w:tc>
          <w:tcPr>
            <w:tcW w:w="4113" w:type="dxa"/>
            <w:shd w:val="clear" w:color="auto" w:fill="auto"/>
          </w:tcPr>
          <w:p w:rsidR="00E725C0" w:rsidRPr="00914625" w:rsidRDefault="00E725C0" w:rsidP="00F850E8">
            <w:pPr>
              <w:jc w:val="center"/>
              <w:rPr>
                <w:sz w:val="26"/>
                <w:szCs w:val="26"/>
                <w:vertAlign w:val="superscript"/>
              </w:rPr>
            </w:pPr>
            <w:r w:rsidRPr="00914625">
              <w:rPr>
                <w:sz w:val="26"/>
                <w:szCs w:val="26"/>
              </w:rPr>
              <w:t>SỞ VH,TT&amp;DL PHÚ YÊN</w:t>
            </w:r>
          </w:p>
          <w:p w:rsidR="00E725C0" w:rsidRPr="00AD7E35" w:rsidRDefault="00E725C0" w:rsidP="00F850E8">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898525</wp:posOffset>
                      </wp:positionH>
                      <wp:positionV relativeFrom="paragraph">
                        <wp:posOffset>194310</wp:posOffset>
                      </wp:positionV>
                      <wp:extent cx="756285" cy="0"/>
                      <wp:effectExtent l="1270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C3B70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0.75pt,15.3pt" to="130.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"/>
                  </w:pict>
                </mc:Fallback>
              </mc:AlternateContent>
            </w:r>
            <w:r w:rsidRPr="00914625">
              <w:rPr>
                <w:b/>
                <w:sz w:val="26"/>
                <w:szCs w:val="26"/>
              </w:rPr>
              <w:t>THƯ VIỆN TỈNH</w:t>
            </w:r>
          </w:p>
        </w:tc>
        <w:tc>
          <w:tcPr>
            <w:tcW w:w="6747" w:type="dxa"/>
            <w:shd w:val="clear" w:color="auto" w:fill="auto"/>
          </w:tcPr>
          <w:p w:rsidR="00E725C0" w:rsidRPr="00914625" w:rsidRDefault="00E725C0" w:rsidP="00F850E8">
            <w:pPr>
              <w:spacing w:before="40" w:after="40"/>
              <w:jc w:val="center"/>
              <w:rPr>
                <w:b/>
                <w:bCs/>
                <w:color w:val="000000"/>
                <w:sz w:val="26"/>
                <w:szCs w:val="26"/>
              </w:rPr>
            </w:pPr>
            <w:r w:rsidRPr="00914625">
              <w:rPr>
                <w:b/>
                <w:bCs/>
                <w:color w:val="000000"/>
                <w:sz w:val="26"/>
                <w:szCs w:val="26"/>
              </w:rPr>
              <w:t>CỘNG HÒA XÃ HỘI CHỦ NGHĨA VIỆT NAM</w:t>
            </w:r>
          </w:p>
          <w:p w:rsidR="00E725C0" w:rsidRPr="00914625" w:rsidRDefault="00E725C0" w:rsidP="00F850E8">
            <w:pPr>
              <w:spacing w:before="40" w:after="40"/>
              <w:jc w:val="center"/>
              <w:rPr>
                <w:b/>
              </w:rPr>
            </w:pPr>
            <w:r w:rsidRPr="00914625">
              <w:rPr>
                <w:noProof/>
              </w:rPr>
              <mc:AlternateContent>
                <mc:Choice Requires="wps">
                  <w:drawing>
                    <wp:anchor distT="0" distB="0" distL="114300" distR="114300" simplePos="0" relativeHeight="251657216" behindDoc="0" locked="0" layoutInCell="1" allowOverlap="1">
                      <wp:simplePos x="0" y="0"/>
                      <wp:positionH relativeFrom="column">
                        <wp:posOffset>969645</wp:posOffset>
                      </wp:positionH>
                      <wp:positionV relativeFrom="paragraph">
                        <wp:posOffset>204470</wp:posOffset>
                      </wp:positionV>
                      <wp:extent cx="219600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FA015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6.35pt,16.1pt" to="24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OTJAIAAEEEAAAOAAAAZHJzL2Uyb0RvYy54bWysU8uu2jAQ3VfqP1jeQxIaKE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"/>
                  </w:pict>
                </mc:Fallback>
              </mc:AlternateContent>
            </w:r>
            <w:r w:rsidRPr="00914625">
              <w:rPr>
                <w:b/>
                <w:bCs/>
                <w:color w:val="000000"/>
              </w:rPr>
              <w:t>Độc lập – Tự do – Hạnh phúc</w:t>
            </w:r>
          </w:p>
        </w:tc>
      </w:tr>
      <w:tr w:rsidR="00E725C0" w:rsidRPr="0090521B" w:rsidTr="00850BC3">
        <w:trPr>
          <w:trHeight w:val="478"/>
        </w:trPr>
        <w:tc>
          <w:tcPr>
            <w:tcW w:w="4113" w:type="dxa"/>
            <w:shd w:val="clear" w:color="auto" w:fill="auto"/>
            <w:vAlign w:val="center"/>
          </w:tcPr>
          <w:p w:rsidR="00E725C0" w:rsidRPr="00914625" w:rsidRDefault="00E725C0" w:rsidP="00F850E8">
            <w:pPr>
              <w:spacing w:before="120"/>
              <w:jc w:val="center"/>
            </w:pPr>
            <w:r w:rsidRPr="00914625">
              <w:t>Số: …../</w:t>
            </w:r>
            <w:r w:rsidRPr="00DE2BDD">
              <w:t>TV-PCCC</w:t>
            </w:r>
          </w:p>
        </w:tc>
        <w:tc>
          <w:tcPr>
            <w:tcW w:w="6747" w:type="dxa"/>
            <w:shd w:val="clear" w:color="auto" w:fill="auto"/>
          </w:tcPr>
          <w:p w:rsidR="00E725C0" w:rsidRPr="00AD7E35" w:rsidRDefault="00E725C0" w:rsidP="002A4431">
            <w:pPr>
              <w:spacing w:before="120"/>
              <w:jc w:val="center"/>
              <w:rPr>
                <w:b/>
              </w:rPr>
            </w:pPr>
            <w:r>
              <w:rPr>
                <w:i/>
                <w:iCs/>
                <w:color w:val="000000"/>
              </w:rPr>
              <w:t>Phú Yên</w:t>
            </w:r>
            <w:r w:rsidR="002A4431">
              <w:rPr>
                <w:i/>
                <w:iCs/>
                <w:color w:val="000000"/>
              </w:rPr>
              <w:t xml:space="preserve">, ngày   </w:t>
            </w:r>
            <w:r w:rsidR="00FB792A">
              <w:rPr>
                <w:i/>
                <w:iCs/>
                <w:color w:val="000000"/>
              </w:rPr>
              <w:t xml:space="preserve"> </w:t>
            </w:r>
            <w:r w:rsidRPr="00AD7E35">
              <w:rPr>
                <w:i/>
                <w:iCs/>
                <w:color w:val="000000"/>
              </w:rPr>
              <w:t xml:space="preserve">tháng </w:t>
            </w:r>
            <w:r w:rsidR="002A4431">
              <w:rPr>
                <w:i/>
                <w:iCs/>
                <w:color w:val="000000"/>
              </w:rPr>
              <w:t>11</w:t>
            </w:r>
            <w:r w:rsidRPr="00AD7E35">
              <w:rPr>
                <w:i/>
                <w:iCs/>
                <w:color w:val="000000"/>
              </w:rPr>
              <w:t xml:space="preserve"> năm 202</w:t>
            </w:r>
            <w:r w:rsidR="00C1430D">
              <w:rPr>
                <w:i/>
                <w:iCs/>
                <w:color w:val="000000"/>
              </w:rPr>
              <w:t>4</w:t>
            </w:r>
          </w:p>
        </w:tc>
      </w:tr>
    </w:tbl>
    <w:p w:rsidR="00EA446A" w:rsidRPr="00EA446A" w:rsidRDefault="00EA446A" w:rsidP="00EA446A">
      <w:pPr>
        <w:spacing w:before="120"/>
        <w:jc w:val="center"/>
        <w:rPr>
          <w:b/>
          <w:szCs w:val="28"/>
        </w:rPr>
      </w:pPr>
    </w:p>
    <w:p w:rsidR="00EA446A" w:rsidRPr="00D841A5" w:rsidRDefault="00EA446A" w:rsidP="00EA446A">
      <w:pPr>
        <w:spacing w:before="120"/>
        <w:jc w:val="center"/>
        <w:rPr>
          <w:b/>
          <w:szCs w:val="28"/>
        </w:rPr>
      </w:pPr>
      <w:r w:rsidRPr="00D841A5">
        <w:rPr>
          <w:b/>
          <w:szCs w:val="28"/>
        </w:rPr>
        <w:t>BÁO CÁO</w:t>
      </w:r>
    </w:p>
    <w:p w:rsidR="00287D86" w:rsidRDefault="00EA446A" w:rsidP="00EA446A">
      <w:pPr>
        <w:jc w:val="center"/>
        <w:rPr>
          <w:b/>
          <w:szCs w:val="28"/>
        </w:rPr>
      </w:pPr>
      <w:r>
        <w:rPr>
          <w:b/>
          <w:szCs w:val="28"/>
        </w:rPr>
        <w:t>Kết quả thực hiện c</w:t>
      </w:r>
      <w:r w:rsidRPr="00381FD6">
        <w:rPr>
          <w:b/>
          <w:szCs w:val="28"/>
        </w:rPr>
        <w:t>ông tác an toàn PCCC</w:t>
      </w:r>
      <w:r w:rsidR="00C849DC">
        <w:rPr>
          <w:b/>
          <w:szCs w:val="28"/>
        </w:rPr>
        <w:t xml:space="preserve"> </w:t>
      </w:r>
      <w:r w:rsidR="00506BE8">
        <w:rPr>
          <w:b/>
          <w:szCs w:val="28"/>
        </w:rPr>
        <w:t>6</w:t>
      </w:r>
      <w:r w:rsidR="002A4431">
        <w:rPr>
          <w:b/>
          <w:szCs w:val="28"/>
        </w:rPr>
        <w:t xml:space="preserve"> cuối năm</w:t>
      </w:r>
      <w:r w:rsidR="00C1430D">
        <w:rPr>
          <w:b/>
          <w:szCs w:val="28"/>
        </w:rPr>
        <w:t xml:space="preserve"> 2024</w:t>
      </w:r>
      <w:r w:rsidR="00287D86">
        <w:rPr>
          <w:b/>
          <w:szCs w:val="28"/>
        </w:rPr>
        <w:t xml:space="preserve"> </w:t>
      </w:r>
    </w:p>
    <w:p w:rsidR="00EA446A" w:rsidRPr="00381FD6" w:rsidRDefault="00EA446A" w:rsidP="002A4431">
      <w:pPr>
        <w:rPr>
          <w:b/>
          <w:szCs w:val="28"/>
        </w:rPr>
      </w:pPr>
    </w:p>
    <w:p w:rsidR="00EA446A" w:rsidRPr="0029103B" w:rsidRDefault="00EA446A" w:rsidP="00264B7B">
      <w:pPr>
        <w:spacing w:before="120" w:after="120"/>
        <w:ind w:left="2160" w:firstLine="720"/>
      </w:pPr>
      <w:r w:rsidRPr="0029103B">
        <w:t xml:space="preserve">Kính gửi: </w:t>
      </w:r>
      <w:r>
        <w:t>Công an thành phố Tuy Hòa</w:t>
      </w:r>
      <w:r w:rsidRPr="0029103B">
        <w:t>.</w:t>
      </w:r>
    </w:p>
    <w:p w:rsidR="00EA446A" w:rsidRPr="00EA446A" w:rsidRDefault="00EA446A" w:rsidP="00F01A06">
      <w:pPr>
        <w:spacing w:line="264" w:lineRule="auto"/>
        <w:jc w:val="center"/>
        <w:rPr>
          <w:b/>
          <w:sz w:val="24"/>
        </w:rPr>
      </w:pPr>
    </w:p>
    <w:p w:rsidR="00EA446A" w:rsidRPr="00D841A5" w:rsidRDefault="00EA446A" w:rsidP="00F01A06">
      <w:pPr>
        <w:spacing w:line="264" w:lineRule="auto"/>
        <w:ind w:firstLine="720"/>
        <w:jc w:val="both"/>
        <w:rPr>
          <w:color w:val="000000"/>
          <w:szCs w:val="20"/>
        </w:rPr>
      </w:pPr>
      <w:r>
        <w:rPr>
          <w:color w:val="000000"/>
          <w:szCs w:val="20"/>
        </w:rPr>
        <w:t xml:space="preserve">Căn cứ </w:t>
      </w:r>
      <w:r w:rsidRPr="00D841A5">
        <w:rPr>
          <w:color w:val="000000"/>
          <w:szCs w:val="20"/>
          <w:lang w:val="vi-VN"/>
        </w:rPr>
        <w:t>Nghị định số </w:t>
      </w:r>
      <w:hyperlink r:id="rId7" w:tgtFrame="_blank" w:tooltip="Nghị định 136/2020/NĐ-CP" w:history="1">
        <w:r w:rsidRPr="00996411">
          <w:rPr>
            <w:rStyle w:val="Hyperlink"/>
            <w:color w:val="000000"/>
            <w:szCs w:val="20"/>
            <w:u w:val="none"/>
            <w:lang w:val="vi-VN"/>
          </w:rPr>
          <w:t>136/2020/NĐ-CP</w:t>
        </w:r>
      </w:hyperlink>
      <w:r w:rsidRPr="00996411">
        <w:rPr>
          <w:rStyle w:val="Hyperlink"/>
          <w:color w:val="000000"/>
          <w:szCs w:val="20"/>
          <w:u w:val="none"/>
        </w:rPr>
        <w:t>,</w:t>
      </w:r>
      <w:r w:rsidRPr="00D841A5">
        <w:rPr>
          <w:color w:val="000000"/>
          <w:szCs w:val="20"/>
          <w:lang w:val="vi-VN"/>
        </w:rPr>
        <w:t xml:space="preserve"> ngày </w:t>
      </w:r>
      <w:r w:rsidRPr="00D841A5">
        <w:rPr>
          <w:color w:val="000000"/>
          <w:szCs w:val="20"/>
        </w:rPr>
        <w:t>24/11/</w:t>
      </w:r>
      <w:r w:rsidRPr="00D841A5">
        <w:rPr>
          <w:color w:val="000000"/>
          <w:szCs w:val="20"/>
          <w:lang w:val="vi-VN"/>
        </w:rPr>
        <w:t>2020 của Chính phủ quy định chi tiết một số điều và biện pháp thi hành Luật Phòng cháy và chữa cháy và Luật sửa đổi, bổ sung một số điều của Luật Phòng cháy và chữa cháy</w:t>
      </w:r>
      <w:r>
        <w:rPr>
          <w:color w:val="000000"/>
          <w:szCs w:val="20"/>
        </w:rPr>
        <w:t>.</w:t>
      </w:r>
    </w:p>
    <w:p w:rsidR="00EA446A" w:rsidRDefault="00EF6879" w:rsidP="00F01A06">
      <w:pPr>
        <w:spacing w:line="264" w:lineRule="auto"/>
        <w:ind w:firstLine="720"/>
        <w:jc w:val="both"/>
      </w:pPr>
      <w:r>
        <w:t>Đơn vị b</w:t>
      </w:r>
      <w:r w:rsidR="00EA446A">
        <w:t>áo cáo kết quả thực hiện công tác PCCC tại cơ sở</w:t>
      </w:r>
      <w:r w:rsidR="002A4431">
        <w:t xml:space="preserve"> 6 tháng cuối</w:t>
      </w:r>
      <w:r w:rsidR="00E7073B">
        <w:t xml:space="preserve"> </w:t>
      </w:r>
      <w:r w:rsidR="00C1430D">
        <w:t>năm 2024</w:t>
      </w:r>
      <w:r w:rsidR="00EA446A">
        <w:t xml:space="preserve"> như sau:</w:t>
      </w:r>
    </w:p>
    <w:p w:rsidR="00EA446A" w:rsidRPr="008D3408" w:rsidRDefault="00EA446A" w:rsidP="00F01A06">
      <w:pPr>
        <w:spacing w:line="264" w:lineRule="auto"/>
        <w:ind w:firstLine="720"/>
        <w:jc w:val="both"/>
        <w:rPr>
          <w:b/>
        </w:rPr>
      </w:pPr>
      <w:r w:rsidRPr="008D3408">
        <w:rPr>
          <w:b/>
        </w:rPr>
        <w:t xml:space="preserve">I. TÌNH HÌNH CHÁY, NỔ: </w:t>
      </w:r>
    </w:p>
    <w:p w:rsidR="003A63D5" w:rsidRPr="003A63D5" w:rsidRDefault="003A63D5" w:rsidP="00F01A06">
      <w:pPr>
        <w:pStyle w:val="Bodytext20"/>
        <w:shd w:val="clear" w:color="auto" w:fill="auto"/>
        <w:tabs>
          <w:tab w:val="left" w:pos="330"/>
        </w:tabs>
        <w:spacing w:line="264" w:lineRule="auto"/>
        <w:jc w:val="both"/>
        <w:rPr>
          <w:sz w:val="28"/>
          <w:szCs w:val="28"/>
        </w:rPr>
      </w:pPr>
      <w:r>
        <w:tab/>
      </w:r>
      <w:r>
        <w:tab/>
      </w:r>
      <w:r w:rsidRPr="003A63D5">
        <w:rPr>
          <w:sz w:val="28"/>
          <w:szCs w:val="28"/>
        </w:rPr>
        <w:t>- Số vụ cháy, nổ xảy ra: không</w:t>
      </w:r>
    </w:p>
    <w:p w:rsidR="003A63D5" w:rsidRPr="003A63D5" w:rsidRDefault="003A63D5" w:rsidP="00F01A06">
      <w:pPr>
        <w:pStyle w:val="Bodytext20"/>
        <w:shd w:val="clear" w:color="auto" w:fill="auto"/>
        <w:tabs>
          <w:tab w:val="left" w:pos="330"/>
        </w:tabs>
        <w:spacing w:line="264" w:lineRule="auto"/>
        <w:jc w:val="both"/>
        <w:rPr>
          <w:sz w:val="28"/>
          <w:szCs w:val="28"/>
        </w:rPr>
      </w:pPr>
      <w:r w:rsidRPr="003A63D5">
        <w:rPr>
          <w:sz w:val="28"/>
          <w:szCs w:val="28"/>
        </w:rPr>
        <w:tab/>
      </w:r>
      <w:r w:rsidRPr="003A63D5">
        <w:rPr>
          <w:sz w:val="28"/>
          <w:szCs w:val="28"/>
        </w:rPr>
        <w:tab/>
        <w:t>- Nguyên nhân cháy nổ: không</w:t>
      </w:r>
    </w:p>
    <w:p w:rsidR="003A63D5" w:rsidRPr="003A63D5" w:rsidRDefault="003A63D5" w:rsidP="00F01A06">
      <w:pPr>
        <w:pStyle w:val="Bodytext20"/>
        <w:shd w:val="clear" w:color="auto" w:fill="auto"/>
        <w:tabs>
          <w:tab w:val="left" w:pos="330"/>
        </w:tabs>
        <w:spacing w:line="264" w:lineRule="auto"/>
        <w:jc w:val="both"/>
        <w:rPr>
          <w:sz w:val="28"/>
          <w:szCs w:val="28"/>
        </w:rPr>
      </w:pPr>
      <w:r w:rsidRPr="003A63D5">
        <w:rPr>
          <w:sz w:val="28"/>
          <w:szCs w:val="28"/>
        </w:rPr>
        <w:tab/>
      </w:r>
      <w:r w:rsidRPr="003A63D5">
        <w:rPr>
          <w:sz w:val="28"/>
          <w:szCs w:val="28"/>
        </w:rPr>
        <w:tab/>
        <w:t>- T</w:t>
      </w:r>
      <w:r w:rsidR="004F5905">
        <w:rPr>
          <w:sz w:val="28"/>
          <w:szCs w:val="28"/>
        </w:rPr>
        <w:t xml:space="preserve">hiệt hại: Không </w:t>
      </w:r>
    </w:p>
    <w:p w:rsidR="00EA446A" w:rsidRDefault="00EA446A" w:rsidP="00F01A06">
      <w:pPr>
        <w:spacing w:line="264" w:lineRule="auto"/>
        <w:ind w:firstLine="720"/>
        <w:jc w:val="both"/>
        <w:rPr>
          <w:b/>
        </w:rPr>
      </w:pPr>
      <w:r>
        <w:rPr>
          <w:b/>
        </w:rPr>
        <w:t>II. VIỆC TIẾP NHẬN VÀ TRIỂN KHAI CÁC VĂN BẢN TRONG CÔNG TÁC PCCC</w:t>
      </w:r>
    </w:p>
    <w:p w:rsidR="00B050D7" w:rsidRDefault="00B050D7" w:rsidP="00F01A06">
      <w:pPr>
        <w:pStyle w:val="Bodytext20"/>
        <w:shd w:val="clear" w:color="auto" w:fill="auto"/>
        <w:spacing w:line="264" w:lineRule="auto"/>
        <w:ind w:firstLine="720"/>
        <w:jc w:val="both"/>
        <w:rPr>
          <w:b/>
          <w:i/>
          <w:sz w:val="28"/>
          <w:szCs w:val="28"/>
        </w:rPr>
      </w:pPr>
      <w:r w:rsidRPr="00B050D7">
        <w:rPr>
          <w:b/>
          <w:i/>
          <w:sz w:val="28"/>
          <w:szCs w:val="28"/>
        </w:rPr>
        <w:t>1. Về xây dựng kế hoạch công tác phòng cháy, chữa cháy:</w:t>
      </w:r>
    </w:p>
    <w:p w:rsidR="00B050D7" w:rsidRDefault="00E53784" w:rsidP="00F01A06">
      <w:pPr>
        <w:spacing w:line="264" w:lineRule="auto"/>
        <w:ind w:firstLine="720"/>
        <w:jc w:val="both"/>
        <w:rPr>
          <w:szCs w:val="28"/>
        </w:rPr>
      </w:pPr>
      <w:r>
        <w:rPr>
          <w:bCs/>
          <w:color w:val="000000"/>
          <w:szCs w:val="28"/>
        </w:rPr>
        <w:t>Thực</w:t>
      </w:r>
      <w:r w:rsidR="00B050D7" w:rsidRPr="00B050D7">
        <w:rPr>
          <w:bCs/>
          <w:color w:val="000000"/>
          <w:szCs w:val="28"/>
        </w:rPr>
        <w:t xml:space="preserve"> hiện hướng dẫn của Công An Tp. Tuy Hòa, Thư viện tỉnh đã xây dựng Kế hoạch </w:t>
      </w:r>
      <w:r w:rsidR="00B050D7">
        <w:rPr>
          <w:bCs/>
          <w:color w:val="000000"/>
          <w:szCs w:val="28"/>
        </w:rPr>
        <w:t>d</w:t>
      </w:r>
      <w:r w:rsidR="00B050D7" w:rsidRPr="00B050D7">
        <w:rPr>
          <w:bCs/>
          <w:color w:val="000000"/>
          <w:szCs w:val="28"/>
        </w:rPr>
        <w:t xml:space="preserve">iễn tập phương án chữa cháy, phương án cứu nạn cứu hộ </w:t>
      </w:r>
      <w:r w:rsidR="00515057">
        <w:rPr>
          <w:bCs/>
          <w:color w:val="000000"/>
          <w:szCs w:val="28"/>
        </w:rPr>
        <w:t>6 tháng cuối</w:t>
      </w:r>
      <w:r w:rsidR="00C849DC">
        <w:rPr>
          <w:bCs/>
          <w:color w:val="000000"/>
          <w:szCs w:val="28"/>
        </w:rPr>
        <w:t xml:space="preserve"> </w:t>
      </w:r>
      <w:r w:rsidR="00B050D7" w:rsidRPr="00B050D7">
        <w:rPr>
          <w:bCs/>
          <w:color w:val="000000"/>
          <w:szCs w:val="28"/>
        </w:rPr>
        <w:t xml:space="preserve">năm </w:t>
      </w:r>
      <w:r w:rsidR="00C1430D">
        <w:rPr>
          <w:szCs w:val="28"/>
        </w:rPr>
        <w:t>2024</w:t>
      </w:r>
      <w:r w:rsidR="00B050D7">
        <w:rPr>
          <w:szCs w:val="28"/>
        </w:rPr>
        <w:t xml:space="preserve"> và </w:t>
      </w:r>
      <w:r w:rsidR="00806BF5">
        <w:rPr>
          <w:szCs w:val="28"/>
        </w:rPr>
        <w:t>báo cáo k</w:t>
      </w:r>
      <w:r w:rsidR="00806BF5" w:rsidRPr="00806BF5">
        <w:rPr>
          <w:color w:val="000000"/>
        </w:rPr>
        <w:t>ết quả thực tập phương án chữa cháy</w:t>
      </w:r>
      <w:r w:rsidR="00B050D7" w:rsidRPr="00B050D7">
        <w:rPr>
          <w:szCs w:val="28"/>
        </w:rPr>
        <w:t xml:space="preserve"> đúng theo quy định.</w:t>
      </w:r>
    </w:p>
    <w:p w:rsidR="006C7984" w:rsidRDefault="006C7984" w:rsidP="00F01A06">
      <w:pPr>
        <w:pStyle w:val="Heading20"/>
        <w:keepNext/>
        <w:keepLines/>
        <w:shd w:val="clear" w:color="auto" w:fill="auto"/>
        <w:tabs>
          <w:tab w:val="left" w:pos="387"/>
        </w:tabs>
        <w:spacing w:line="264" w:lineRule="auto"/>
        <w:jc w:val="both"/>
        <w:rPr>
          <w:i/>
          <w:sz w:val="28"/>
          <w:szCs w:val="28"/>
        </w:rPr>
      </w:pPr>
      <w:r>
        <w:rPr>
          <w:color w:val="000000"/>
        </w:rPr>
        <w:tab/>
      </w:r>
      <w:r>
        <w:rPr>
          <w:color w:val="000000"/>
        </w:rPr>
        <w:tab/>
      </w:r>
      <w:r w:rsidRPr="006C7984">
        <w:rPr>
          <w:i/>
          <w:color w:val="000000"/>
          <w:sz w:val="28"/>
          <w:szCs w:val="28"/>
        </w:rPr>
        <w:t xml:space="preserve">2. </w:t>
      </w:r>
      <w:bookmarkStart w:id="0" w:name="bookmark5"/>
      <w:r>
        <w:rPr>
          <w:i/>
          <w:sz w:val="28"/>
          <w:szCs w:val="28"/>
        </w:rPr>
        <w:t>Công tác triển khai thực hi</w:t>
      </w:r>
      <w:r w:rsidRPr="006C7984">
        <w:rPr>
          <w:i/>
          <w:sz w:val="28"/>
          <w:szCs w:val="28"/>
        </w:rPr>
        <w:t>ện:</w:t>
      </w:r>
      <w:bookmarkEnd w:id="0"/>
    </w:p>
    <w:p w:rsidR="006C7984" w:rsidRDefault="006C7984" w:rsidP="00F01A06">
      <w:pPr>
        <w:pStyle w:val="Heading20"/>
        <w:keepNext/>
        <w:keepLines/>
        <w:shd w:val="clear" w:color="auto" w:fill="auto"/>
        <w:tabs>
          <w:tab w:val="left" w:pos="387"/>
        </w:tabs>
        <w:spacing w:line="264" w:lineRule="auto"/>
        <w:jc w:val="both"/>
        <w:rPr>
          <w:b w:val="0"/>
          <w:sz w:val="28"/>
          <w:szCs w:val="28"/>
        </w:rPr>
      </w:pPr>
      <w:r>
        <w:rPr>
          <w:i/>
          <w:sz w:val="28"/>
          <w:szCs w:val="28"/>
        </w:rPr>
        <w:tab/>
      </w:r>
      <w:r>
        <w:rPr>
          <w:i/>
          <w:sz w:val="28"/>
          <w:szCs w:val="28"/>
        </w:rPr>
        <w:tab/>
      </w:r>
      <w:r w:rsidR="00654B1B">
        <w:rPr>
          <w:b w:val="0"/>
          <w:sz w:val="28"/>
          <w:szCs w:val="28"/>
        </w:rPr>
        <w:t xml:space="preserve">Trong </w:t>
      </w:r>
      <w:r w:rsidR="00515057">
        <w:rPr>
          <w:b w:val="0"/>
          <w:sz w:val="28"/>
          <w:szCs w:val="28"/>
        </w:rPr>
        <w:t>6 tháng cuối</w:t>
      </w:r>
      <w:r w:rsidR="00C849DC">
        <w:rPr>
          <w:b w:val="0"/>
          <w:sz w:val="28"/>
          <w:szCs w:val="28"/>
        </w:rPr>
        <w:t xml:space="preserve"> </w:t>
      </w:r>
      <w:r w:rsidR="00C1430D">
        <w:rPr>
          <w:b w:val="0"/>
          <w:sz w:val="28"/>
          <w:szCs w:val="28"/>
        </w:rPr>
        <w:t>năm 2024</w:t>
      </w:r>
      <w:r w:rsidR="00654B1B">
        <w:rPr>
          <w:b w:val="0"/>
          <w:sz w:val="28"/>
          <w:szCs w:val="28"/>
        </w:rPr>
        <w:t>, Đội PCCC đã tiếp nhận và triển khai đến toàn thể viên chức và người lao động các văn bản trong công tác PCCC, cụ thể</w:t>
      </w:r>
      <w:r w:rsidR="00795948">
        <w:rPr>
          <w:b w:val="0"/>
          <w:sz w:val="28"/>
          <w:szCs w:val="28"/>
        </w:rPr>
        <w:t xml:space="preserve"> sau</w:t>
      </w:r>
      <w:r w:rsidR="00654B1B">
        <w:rPr>
          <w:b w:val="0"/>
          <w:sz w:val="28"/>
          <w:szCs w:val="28"/>
        </w:rPr>
        <w:t>:</w:t>
      </w:r>
    </w:p>
    <w:p w:rsidR="00515057" w:rsidRDefault="00F01A06" w:rsidP="00F01A06">
      <w:pPr>
        <w:pStyle w:val="Heading20"/>
        <w:keepNext/>
        <w:keepLines/>
        <w:shd w:val="clear" w:color="auto" w:fill="auto"/>
        <w:tabs>
          <w:tab w:val="left" w:pos="387"/>
        </w:tabs>
        <w:spacing w:line="264" w:lineRule="auto"/>
        <w:jc w:val="both"/>
        <w:rPr>
          <w:b w:val="0"/>
          <w:sz w:val="28"/>
          <w:szCs w:val="28"/>
        </w:rPr>
      </w:pPr>
      <w:r>
        <w:rPr>
          <w:b w:val="0"/>
          <w:sz w:val="28"/>
          <w:szCs w:val="28"/>
        </w:rPr>
        <w:tab/>
      </w:r>
      <w:r>
        <w:rPr>
          <w:b w:val="0"/>
          <w:sz w:val="28"/>
          <w:szCs w:val="28"/>
        </w:rPr>
        <w:tab/>
      </w:r>
      <w:r w:rsidR="00795948">
        <w:rPr>
          <w:b w:val="0"/>
          <w:sz w:val="28"/>
          <w:szCs w:val="28"/>
        </w:rPr>
        <w:t>- T</w:t>
      </w:r>
      <w:bookmarkStart w:id="1" w:name="_GoBack"/>
      <w:bookmarkEnd w:id="1"/>
      <w:r w:rsidR="00515057">
        <w:rPr>
          <w:b w:val="0"/>
          <w:sz w:val="28"/>
          <w:szCs w:val="28"/>
        </w:rPr>
        <w:t>riển khai Chỉ thị 19/CP-TTg ngày 24 tháng 6</w:t>
      </w:r>
      <w:r w:rsidRPr="00832F51">
        <w:rPr>
          <w:b w:val="0"/>
          <w:sz w:val="28"/>
          <w:szCs w:val="28"/>
        </w:rPr>
        <w:t xml:space="preserve"> năm 2024 </w:t>
      </w:r>
      <w:r w:rsidR="00515057">
        <w:rPr>
          <w:b w:val="0"/>
          <w:sz w:val="28"/>
          <w:szCs w:val="28"/>
        </w:rPr>
        <w:t xml:space="preserve">của Thủ tướng Chính phủ </w:t>
      </w:r>
      <w:r w:rsidRPr="00832F51">
        <w:rPr>
          <w:b w:val="0"/>
          <w:sz w:val="28"/>
          <w:szCs w:val="28"/>
        </w:rPr>
        <w:t xml:space="preserve">về </w:t>
      </w:r>
      <w:r w:rsidR="00515057">
        <w:rPr>
          <w:b w:val="0"/>
          <w:sz w:val="28"/>
          <w:szCs w:val="28"/>
        </w:rPr>
        <w:t>tăng cường công tác phòng cháy, chữa cháy đối với nhà ở nhiều tầng, nhiều căng hộ, nhà ỏ riêng lẻ két hợp với sản xuất, kinh doanh;</w:t>
      </w:r>
    </w:p>
    <w:p w:rsidR="00F01A06" w:rsidRPr="00832F51" w:rsidRDefault="00F01A06" w:rsidP="00F01A06">
      <w:pPr>
        <w:pStyle w:val="Heading20"/>
        <w:keepNext/>
        <w:keepLines/>
        <w:shd w:val="clear" w:color="auto" w:fill="auto"/>
        <w:tabs>
          <w:tab w:val="left" w:pos="387"/>
        </w:tabs>
        <w:spacing w:line="264" w:lineRule="auto"/>
        <w:jc w:val="both"/>
        <w:rPr>
          <w:b w:val="0"/>
          <w:sz w:val="28"/>
          <w:szCs w:val="28"/>
        </w:rPr>
      </w:pPr>
      <w:r w:rsidRPr="00832F51">
        <w:rPr>
          <w:b w:val="0"/>
          <w:sz w:val="28"/>
          <w:szCs w:val="28"/>
        </w:rPr>
        <w:tab/>
      </w:r>
      <w:r w:rsidRPr="00832F51">
        <w:rPr>
          <w:b w:val="0"/>
          <w:sz w:val="28"/>
          <w:szCs w:val="28"/>
        </w:rPr>
        <w:tab/>
        <w:t xml:space="preserve">- </w:t>
      </w:r>
      <w:r w:rsidR="00515057">
        <w:rPr>
          <w:b w:val="0"/>
          <w:sz w:val="28"/>
          <w:szCs w:val="28"/>
        </w:rPr>
        <w:t>Triển khai Công văn số 5421/UBND-NC ngày 31 tháng 8 năm 2024 của UBND tỉnh về việc tăng cường công tác đảm bảo an ninh, trật tự, an toàn giao thông, phòng cháy, chữa cháy và an toàn thực phẩm nghỉ Lễ Quốc khánh 2/9;</w:t>
      </w:r>
    </w:p>
    <w:p w:rsidR="00806BF5" w:rsidRPr="00806BF5" w:rsidRDefault="00A0645B" w:rsidP="00F01A06">
      <w:pPr>
        <w:spacing w:line="264" w:lineRule="auto"/>
        <w:ind w:firstLine="709"/>
        <w:jc w:val="both"/>
        <w:rPr>
          <w:color w:val="000000"/>
        </w:rPr>
      </w:pPr>
      <w:r w:rsidRPr="0090521B">
        <w:rPr>
          <w:color w:val="000000"/>
        </w:rPr>
        <w:t xml:space="preserve">- </w:t>
      </w:r>
      <w:r w:rsidR="00F01A06">
        <w:rPr>
          <w:color w:val="000000"/>
        </w:rPr>
        <w:t xml:space="preserve">Triển khai các văn bản: </w:t>
      </w:r>
      <w:r w:rsidRPr="0090521B">
        <w:rPr>
          <w:color w:val="000000"/>
        </w:rPr>
        <w:t>Nghị định số 83/2017/NĐ-CP ngày 18/7/2017 của Chính phủ quy định về công tác cứu nạn, cứu hộ của lực lượng phòng cháy và chữa cháy</w:t>
      </w:r>
      <w:r w:rsidR="00F01A06">
        <w:rPr>
          <w:color w:val="000000"/>
        </w:rPr>
        <w:t>;</w:t>
      </w:r>
      <w:r w:rsidR="00287A4B">
        <w:rPr>
          <w:color w:val="000000"/>
        </w:rPr>
        <w:t xml:space="preserve"> </w:t>
      </w:r>
      <w:r w:rsidR="00287A4B" w:rsidRPr="0090521B">
        <w:rPr>
          <w:color w:val="000000"/>
        </w:rPr>
        <w:t xml:space="preserve">Nghị định số 136/2020/NĐ-CP ngày 24/11/2020 của Chính phủ Quy định chi tiết </w:t>
      </w:r>
      <w:r w:rsidR="00287A4B" w:rsidRPr="0090521B">
        <w:rPr>
          <w:color w:val="000000"/>
        </w:rPr>
        <w:lastRenderedPageBreak/>
        <w:t>một số điều và biện pháp thi hành Luật PC&amp;CC và Luật sửa đổi, bổ sung một số điều của Luật Phòng cháy và chữa cháy;</w:t>
      </w:r>
      <w:r w:rsidR="0092799D">
        <w:rPr>
          <w:color w:val="000000"/>
        </w:rPr>
        <w:t xml:space="preserve"> Thông tư số: 149/2020/TT-BCA, ngày 31/12/2020. Về tổ chức thực tập phương án chữa cháy định kỳ.</w:t>
      </w:r>
    </w:p>
    <w:p w:rsidR="00EA446A" w:rsidRDefault="00EA446A" w:rsidP="00F01A06">
      <w:pPr>
        <w:spacing w:line="264" w:lineRule="auto"/>
        <w:ind w:firstLine="720"/>
        <w:jc w:val="both"/>
        <w:rPr>
          <w:b/>
        </w:rPr>
      </w:pPr>
      <w:r>
        <w:rPr>
          <w:b/>
        </w:rPr>
        <w:t>III. KẾT QUẢ TỰ KIỂM TRA AN TOÀN PCCC</w:t>
      </w:r>
    </w:p>
    <w:p w:rsidR="00B07397" w:rsidRPr="005D569D" w:rsidRDefault="00EA446A" w:rsidP="00F01A06">
      <w:pPr>
        <w:pStyle w:val="ListParagraph"/>
        <w:numPr>
          <w:ilvl w:val="0"/>
          <w:numId w:val="3"/>
        </w:numPr>
        <w:spacing w:line="264" w:lineRule="auto"/>
        <w:jc w:val="both"/>
        <w:rPr>
          <w:szCs w:val="28"/>
        </w:rPr>
      </w:pPr>
      <w:r w:rsidRPr="005D569D">
        <w:rPr>
          <w:b/>
        </w:rPr>
        <w:t>Quy mô, tính chất hoạt động của đơn vị, cơ sở</w:t>
      </w:r>
      <w:r w:rsidR="008C31B9" w:rsidRPr="005D569D">
        <w:rPr>
          <w:b/>
        </w:rPr>
        <w:t>:</w:t>
      </w:r>
      <w:r w:rsidR="008C31B9" w:rsidRPr="005D569D">
        <w:rPr>
          <w:sz w:val="22"/>
        </w:rPr>
        <w:t xml:space="preserve"> </w:t>
      </w:r>
    </w:p>
    <w:p w:rsidR="005D569D" w:rsidRDefault="002C5A61" w:rsidP="00F01A06">
      <w:pPr>
        <w:spacing w:line="264" w:lineRule="auto"/>
        <w:ind w:firstLine="720"/>
        <w:jc w:val="both"/>
      </w:pPr>
      <w:r>
        <w:t xml:space="preserve">- </w:t>
      </w:r>
      <w:r w:rsidR="005D569D" w:rsidRPr="005D569D">
        <w:t>Công trình có diện tích 2.812 m</w:t>
      </w:r>
      <w:r w:rsidR="005D569D" w:rsidRPr="005D569D">
        <w:rPr>
          <w:vertAlign w:val="superscript"/>
        </w:rPr>
        <w:t>2</w:t>
      </w:r>
      <w:r w:rsidR="005D569D">
        <w:t>; diện tích xây dự</w:t>
      </w:r>
      <w:r w:rsidR="00C1430D">
        <w:t>ng 1.113</w:t>
      </w:r>
      <w:r w:rsidR="005D569D">
        <w:t xml:space="preserve"> m</w:t>
      </w:r>
      <w:r w:rsidR="005D569D">
        <w:rPr>
          <w:vertAlign w:val="superscript"/>
        </w:rPr>
        <w:t>2</w:t>
      </w:r>
      <w:r w:rsidR="005D569D">
        <w:t>; Tổng diện tích sàn xây dự</w:t>
      </w:r>
      <w:r w:rsidR="00C1430D">
        <w:t>ng 3.866</w:t>
      </w:r>
      <w:r w:rsidR="005D569D">
        <w:t xml:space="preserve"> m</w:t>
      </w:r>
      <w:r w:rsidR="005D569D">
        <w:rPr>
          <w:vertAlign w:val="superscript"/>
        </w:rPr>
        <w:t>2</w:t>
      </w:r>
      <w:r w:rsidR="005D569D">
        <w:t>; Khố</w:t>
      </w:r>
      <w:r w:rsidR="00C1430D">
        <w:t>i tích công trình: 13.917</w:t>
      </w:r>
      <w:r w:rsidR="005D569D">
        <w:t xml:space="preserve"> cm</w:t>
      </w:r>
      <w:r w:rsidR="005D569D">
        <w:rPr>
          <w:vertAlign w:val="superscript"/>
        </w:rPr>
        <w:t>3</w:t>
      </w:r>
      <w:r w:rsidR="003C4911">
        <w:t>.</w:t>
      </w:r>
      <w:r w:rsidR="005D569D">
        <w:t xml:space="preserve"> Đặc diểm công trình là loại nhà Cấ</w:t>
      </w:r>
      <w:r w:rsidR="00777F64">
        <w:t>p II</w:t>
      </w:r>
      <w:r w:rsidR="003C4911">
        <w:t>I</w:t>
      </w:r>
      <w:r w:rsidR="00755F47">
        <w:t xml:space="preserve"> gồm hai khối nhà: 01 khố</w:t>
      </w:r>
      <w:r w:rsidR="003C4911">
        <w:t>i cao 3</w:t>
      </w:r>
      <w:r w:rsidR="00755F47">
        <w:t xml:space="preserve"> tầng và 01 khối</w:t>
      </w:r>
      <w:r w:rsidR="00C1430D">
        <w:t xml:space="preserve"> cao 4</w:t>
      </w:r>
      <w:r w:rsidR="005D569D">
        <w:t xml:space="preserve"> tầ</w:t>
      </w:r>
      <w:r w:rsidR="00755F47">
        <w:t>ng;</w:t>
      </w:r>
      <w:r w:rsidR="005D569D">
        <w:t xml:space="preserve"> được xậy dựng kiểu khung chịu lực, tường gạch, trần, trụ, sàn bằng bê tông cốt thép, nền gạch men</w:t>
      </w:r>
      <w:r>
        <w:t>.</w:t>
      </w:r>
    </w:p>
    <w:p w:rsidR="002C5A61" w:rsidRDefault="002C5A61" w:rsidP="00F01A06">
      <w:pPr>
        <w:spacing w:line="264" w:lineRule="auto"/>
        <w:ind w:firstLine="720"/>
        <w:jc w:val="both"/>
      </w:pPr>
      <w:r>
        <w:t xml:space="preserve">- Quy mô hoạt động của cơ sở: </w:t>
      </w:r>
    </w:p>
    <w:p w:rsidR="00304C99" w:rsidRDefault="00304C99" w:rsidP="00F01A06">
      <w:pPr>
        <w:spacing w:line="264" w:lineRule="auto"/>
        <w:ind w:firstLine="720"/>
        <w:jc w:val="both"/>
      </w:pPr>
      <w:r>
        <w:t>+ Tầng 1 có 02 sảnh tiếp đón bạn đọc, 01 phòng đa phương tiệ</w:t>
      </w:r>
      <w:r w:rsidR="00755F47">
        <w:t>n, 03</w:t>
      </w:r>
      <w:r>
        <w:t xml:space="preserve"> phòng làm việc củ</w:t>
      </w:r>
      <w:r w:rsidR="000805F9">
        <w:t>a P</w:t>
      </w:r>
      <w:r w:rsidR="00755F47">
        <w:t>hòng</w:t>
      </w:r>
      <w:r w:rsidR="000805F9">
        <w:t xml:space="preserve"> h</w:t>
      </w:r>
      <w:r w:rsidR="00755F47">
        <w:t xml:space="preserve">ành chính, 01 phòng làm việc của </w:t>
      </w:r>
      <w:r w:rsidR="000805F9">
        <w:t>P</w:t>
      </w:r>
      <w:r w:rsidR="00755F47">
        <w:t xml:space="preserve">hòng </w:t>
      </w:r>
      <w:r w:rsidR="000805F9">
        <w:t>n</w:t>
      </w:r>
      <w:r w:rsidR="00755F47">
        <w:t>ghiệp vụ, 01 phòng đọc thiếu nhi, 01 phòng báo – tạp chí, 04 cầu thanh bộ (cầu thang bộ trung tâm khóa cửa);</w:t>
      </w:r>
    </w:p>
    <w:p w:rsidR="00EA2D04" w:rsidRDefault="00755F47" w:rsidP="00F01A06">
      <w:pPr>
        <w:spacing w:line="264" w:lineRule="auto"/>
        <w:ind w:firstLine="720"/>
        <w:jc w:val="both"/>
      </w:pPr>
      <w:r>
        <w:t>+ Tầng 2 có 01 phòng Giám đố</w:t>
      </w:r>
      <w:r w:rsidR="003C4911">
        <w:t>c, 01</w:t>
      </w:r>
      <w:r>
        <w:t xml:space="preserve"> phòng phó Giám đốc,</w:t>
      </w:r>
      <w:r w:rsidR="003C4911">
        <w:t xml:space="preserve"> 01 phòng tin học,</w:t>
      </w:r>
    </w:p>
    <w:p w:rsidR="00755F47" w:rsidRDefault="00755F47" w:rsidP="00374181">
      <w:pPr>
        <w:spacing w:line="264" w:lineRule="auto"/>
        <w:jc w:val="both"/>
      </w:pPr>
      <w:r>
        <w:t xml:space="preserve"> 01 phòng đọc tại chỗ, 01 phòng mượn sách về nhà, 02 kho chứa sách, 04 cầu thang bộ;</w:t>
      </w:r>
    </w:p>
    <w:p w:rsidR="00755F47" w:rsidRDefault="00755F47" w:rsidP="00F01A06">
      <w:pPr>
        <w:spacing w:line="264" w:lineRule="auto"/>
        <w:ind w:firstLine="720"/>
        <w:jc w:val="both"/>
      </w:pPr>
      <w:r>
        <w:t>+ Tầng 3</w:t>
      </w:r>
      <w:r w:rsidR="00AA4BBF">
        <w:t xml:space="preserve"> có 01 hội trường, 01 phòng máy chủ, 02 kho chứa sách;</w:t>
      </w:r>
    </w:p>
    <w:p w:rsidR="00AA4BBF" w:rsidRDefault="00AA4BBF" w:rsidP="00F01A06">
      <w:pPr>
        <w:spacing w:line="264" w:lineRule="auto"/>
        <w:ind w:firstLine="720"/>
        <w:jc w:val="both"/>
      </w:pPr>
      <w:r>
        <w:t xml:space="preserve">+ Tầng 4 có 01 kho sách, báo – tạp chí, 01 cầu </w:t>
      </w:r>
      <w:r w:rsidR="00F01A06">
        <w:t>thang</w:t>
      </w:r>
      <w:r>
        <w:t xml:space="preserve"> bộ.</w:t>
      </w:r>
    </w:p>
    <w:p w:rsidR="00EA446A" w:rsidRPr="00BC24E7" w:rsidRDefault="00EA446A" w:rsidP="00F01A06">
      <w:pPr>
        <w:spacing w:line="264" w:lineRule="auto"/>
        <w:ind w:firstLine="720"/>
        <w:jc w:val="both"/>
        <w:rPr>
          <w:b/>
        </w:rPr>
      </w:pPr>
      <w:r w:rsidRPr="00BC24E7">
        <w:rPr>
          <w:b/>
        </w:rPr>
        <w:t xml:space="preserve">2. Hồ sơ quản lý, theo dõi công tác PCCC </w:t>
      </w:r>
    </w:p>
    <w:p w:rsidR="00EA446A" w:rsidRPr="00723159" w:rsidRDefault="00EA446A" w:rsidP="00F01A06">
      <w:pPr>
        <w:spacing w:line="264" w:lineRule="auto"/>
        <w:ind w:firstLine="720"/>
        <w:jc w:val="both"/>
        <w:rPr>
          <w:szCs w:val="28"/>
        </w:rPr>
      </w:pPr>
      <w:r w:rsidRPr="00723159">
        <w:rPr>
          <w:szCs w:val="28"/>
        </w:rPr>
        <w:t xml:space="preserve">Thành phần hồ sơ quản lý, theo dõi công tác theo quy định tại Điều 4 Thông tư số 149/2020/TT-BCA, ngày 31/12/2020 </w:t>
      </w:r>
      <w:r w:rsidR="00723159" w:rsidRPr="00723159">
        <w:rPr>
          <w:szCs w:val="28"/>
        </w:rPr>
        <w:t xml:space="preserve"> bao gồm:</w:t>
      </w:r>
    </w:p>
    <w:p w:rsidR="00723159" w:rsidRDefault="00723159" w:rsidP="00F01A06">
      <w:pPr>
        <w:spacing w:line="264" w:lineRule="auto"/>
        <w:ind w:firstLine="720"/>
        <w:jc w:val="both"/>
        <w:rPr>
          <w:szCs w:val="28"/>
        </w:rPr>
      </w:pPr>
      <w:r>
        <w:rPr>
          <w:szCs w:val="28"/>
        </w:rPr>
        <w:t xml:space="preserve">- Quyết định thành lập đội PCCC cơ sở; </w:t>
      </w:r>
    </w:p>
    <w:p w:rsidR="00723159" w:rsidRDefault="00723159" w:rsidP="00F01A06">
      <w:pPr>
        <w:spacing w:line="264" w:lineRule="auto"/>
        <w:ind w:firstLine="720"/>
        <w:jc w:val="both"/>
        <w:rPr>
          <w:szCs w:val="28"/>
        </w:rPr>
      </w:pPr>
      <w:r>
        <w:rPr>
          <w:szCs w:val="28"/>
        </w:rPr>
        <w:t>- Quyết định ban hành Nội quy PCCC và Nội quy sử dụng điện;</w:t>
      </w:r>
    </w:p>
    <w:p w:rsidR="00723159" w:rsidRDefault="00723159" w:rsidP="00F01A06">
      <w:pPr>
        <w:spacing w:line="264" w:lineRule="auto"/>
        <w:ind w:firstLine="720"/>
        <w:jc w:val="both"/>
        <w:rPr>
          <w:szCs w:val="28"/>
        </w:rPr>
      </w:pPr>
      <w:r>
        <w:rPr>
          <w:szCs w:val="28"/>
        </w:rPr>
        <w:t>- Sơ đồ mặt bằng cơ sở;</w:t>
      </w:r>
    </w:p>
    <w:p w:rsidR="00723159" w:rsidRDefault="00723159" w:rsidP="00F01A06">
      <w:pPr>
        <w:spacing w:line="264" w:lineRule="auto"/>
        <w:ind w:firstLine="720"/>
        <w:jc w:val="both"/>
        <w:rPr>
          <w:szCs w:val="28"/>
        </w:rPr>
      </w:pPr>
      <w:r>
        <w:rPr>
          <w:szCs w:val="28"/>
        </w:rPr>
        <w:t>- Biên bản tự kiểm tra các điều kiệ</w:t>
      </w:r>
      <w:r w:rsidR="00FF6C0B">
        <w:rPr>
          <w:szCs w:val="28"/>
        </w:rPr>
        <w:t xml:space="preserve">n an toàn PCCC </w:t>
      </w:r>
      <w:r w:rsidR="00BD189F">
        <w:rPr>
          <w:szCs w:val="28"/>
        </w:rPr>
        <w:t>6 tháng cuối</w:t>
      </w:r>
      <w:r w:rsidR="008A2498">
        <w:rPr>
          <w:szCs w:val="28"/>
        </w:rPr>
        <w:t xml:space="preserve"> </w:t>
      </w:r>
      <w:r w:rsidR="00BD189F">
        <w:rPr>
          <w:szCs w:val="28"/>
        </w:rPr>
        <w:t>năm 2024</w:t>
      </w:r>
      <w:r>
        <w:rPr>
          <w:szCs w:val="28"/>
        </w:rPr>
        <w:t>;</w:t>
      </w:r>
    </w:p>
    <w:p w:rsidR="00723159" w:rsidRDefault="00723159" w:rsidP="00F01A06">
      <w:pPr>
        <w:spacing w:line="264" w:lineRule="auto"/>
        <w:ind w:firstLine="720"/>
        <w:jc w:val="both"/>
        <w:rPr>
          <w:szCs w:val="28"/>
        </w:rPr>
      </w:pPr>
      <w:r>
        <w:rPr>
          <w:szCs w:val="28"/>
        </w:rPr>
        <w:t>- Báo cáo kết quả tự kiểm tra an toàn PCCC;</w:t>
      </w:r>
    </w:p>
    <w:p w:rsidR="00EA446A" w:rsidRDefault="00EA446A" w:rsidP="00F01A06">
      <w:pPr>
        <w:spacing w:line="264" w:lineRule="auto"/>
        <w:ind w:firstLine="720"/>
        <w:jc w:val="both"/>
        <w:rPr>
          <w:b/>
        </w:rPr>
      </w:pPr>
      <w:r>
        <w:rPr>
          <w:b/>
        </w:rPr>
        <w:t>3. Công tác tự kiểm tra an toàn PCCC</w:t>
      </w:r>
    </w:p>
    <w:p w:rsidR="00366078" w:rsidRDefault="00680E5D" w:rsidP="00F01A06">
      <w:pPr>
        <w:spacing w:line="264" w:lineRule="auto"/>
        <w:jc w:val="both"/>
        <w:rPr>
          <w:szCs w:val="28"/>
        </w:rPr>
      </w:pPr>
      <w:r>
        <w:rPr>
          <w:szCs w:val="28"/>
        </w:rPr>
        <w:tab/>
        <w:t>Công tác tự kiểm tra an toàn PCCC được Đội PCCC đơn vị kiểm tra định kỳ, thường xuyên theo đúng quy định, cụ thể như sau:</w:t>
      </w:r>
    </w:p>
    <w:p w:rsidR="00680E5D" w:rsidRPr="00680E5D" w:rsidRDefault="00680E5D" w:rsidP="00F01A06">
      <w:pPr>
        <w:spacing w:line="264" w:lineRule="auto"/>
        <w:jc w:val="both"/>
        <w:rPr>
          <w:b/>
          <w:i/>
          <w:szCs w:val="28"/>
        </w:rPr>
      </w:pPr>
      <w:r w:rsidRPr="00680E5D">
        <w:rPr>
          <w:b/>
          <w:i/>
          <w:szCs w:val="28"/>
        </w:rPr>
        <w:tab/>
      </w:r>
      <w:r>
        <w:rPr>
          <w:b/>
          <w:i/>
          <w:szCs w:val="28"/>
        </w:rPr>
        <w:t xml:space="preserve">* </w:t>
      </w:r>
      <w:r w:rsidRPr="00680E5D">
        <w:rPr>
          <w:b/>
          <w:i/>
          <w:szCs w:val="28"/>
        </w:rPr>
        <w:t>Kiểm tra việc xắp xếp vật tư, tài liệu bên trong các gian phòng:</w:t>
      </w:r>
    </w:p>
    <w:p w:rsidR="00680E5D" w:rsidRDefault="00680E5D" w:rsidP="00F01A06">
      <w:pPr>
        <w:spacing w:line="264" w:lineRule="auto"/>
        <w:jc w:val="both"/>
        <w:rPr>
          <w:szCs w:val="28"/>
        </w:rPr>
      </w:pPr>
      <w:r>
        <w:rPr>
          <w:szCs w:val="28"/>
        </w:rPr>
        <w:tab/>
        <w:t xml:space="preserve">- </w:t>
      </w:r>
      <w:r w:rsidR="00A55E04">
        <w:rPr>
          <w:szCs w:val="28"/>
        </w:rPr>
        <w:t>Đơn vị</w:t>
      </w:r>
      <w:r w:rsidR="00DF38A5">
        <w:rPr>
          <w:szCs w:val="28"/>
        </w:rPr>
        <w:t xml:space="preserve"> có 08</w:t>
      </w:r>
      <w:r w:rsidR="00A55E04">
        <w:rPr>
          <w:szCs w:val="28"/>
        </w:rPr>
        <w:t xml:space="preserve"> gian phòng để chứa vật tư, tài liệu bên trong. Tất cả được xắp xếp gọn gàng, ngăn nắp; Khoản</w:t>
      </w:r>
      <w:r w:rsidR="00AE3AF5">
        <w:rPr>
          <w:szCs w:val="28"/>
        </w:rPr>
        <w:t>g</w:t>
      </w:r>
      <w:r w:rsidR="00A55E04">
        <w:rPr>
          <w:szCs w:val="28"/>
        </w:rPr>
        <w:t xml:space="preserve"> cách ngăn cháy lan giữa các gian phòng được ngăn cách bằng tường gạch</w:t>
      </w:r>
      <w:r w:rsidR="00E564F9">
        <w:rPr>
          <w:szCs w:val="28"/>
        </w:rPr>
        <w:t>;</w:t>
      </w:r>
    </w:p>
    <w:p w:rsidR="00E564F9" w:rsidRDefault="00E564F9" w:rsidP="00F01A06">
      <w:pPr>
        <w:spacing w:line="264" w:lineRule="auto"/>
        <w:jc w:val="both"/>
        <w:rPr>
          <w:szCs w:val="28"/>
        </w:rPr>
      </w:pPr>
      <w:r>
        <w:rPr>
          <w:szCs w:val="28"/>
        </w:rPr>
        <w:tab/>
        <w:t>- Trong các phòng làm việc, kho chứa tài liệu, phòng đọc các chất cháy được bố trí phân tán đề trên bề mặt sàn; giải pháp ngăn cháy, chống cháy lan giữa các phòng được bố trí bằng tường gạch.</w:t>
      </w:r>
    </w:p>
    <w:p w:rsidR="00E564F9" w:rsidRDefault="00E564F9" w:rsidP="00F01A06">
      <w:pPr>
        <w:spacing w:line="264" w:lineRule="auto"/>
        <w:jc w:val="both"/>
        <w:rPr>
          <w:b/>
          <w:i/>
          <w:szCs w:val="28"/>
        </w:rPr>
      </w:pPr>
      <w:r>
        <w:rPr>
          <w:szCs w:val="28"/>
        </w:rPr>
        <w:tab/>
      </w:r>
      <w:r>
        <w:rPr>
          <w:b/>
          <w:i/>
          <w:szCs w:val="28"/>
        </w:rPr>
        <w:t xml:space="preserve">* </w:t>
      </w:r>
      <w:r w:rsidRPr="00680E5D">
        <w:rPr>
          <w:b/>
          <w:i/>
          <w:szCs w:val="28"/>
        </w:rPr>
        <w:t xml:space="preserve">Kiểm tra </w:t>
      </w:r>
      <w:r>
        <w:rPr>
          <w:b/>
          <w:i/>
          <w:szCs w:val="28"/>
        </w:rPr>
        <w:t>an toàn điện</w:t>
      </w:r>
      <w:r w:rsidRPr="00680E5D">
        <w:rPr>
          <w:b/>
          <w:i/>
          <w:szCs w:val="28"/>
        </w:rPr>
        <w:t>:</w:t>
      </w:r>
    </w:p>
    <w:p w:rsidR="00E564F9" w:rsidRDefault="00E564F9" w:rsidP="00F01A06">
      <w:pPr>
        <w:spacing w:line="264" w:lineRule="auto"/>
        <w:jc w:val="both"/>
        <w:rPr>
          <w:szCs w:val="28"/>
        </w:rPr>
      </w:pPr>
      <w:r>
        <w:rPr>
          <w:b/>
          <w:i/>
          <w:szCs w:val="28"/>
        </w:rPr>
        <w:lastRenderedPageBreak/>
        <w:tab/>
      </w:r>
      <w:r w:rsidR="00C942D1">
        <w:rPr>
          <w:szCs w:val="28"/>
        </w:rPr>
        <w:t>- Hệ thống điện, các thiết bị bảo vệ hoạt động bình thường, được bảo vệ bởi Aptomat, cầu dao.</w:t>
      </w:r>
    </w:p>
    <w:p w:rsidR="00C942D1" w:rsidRDefault="00C942D1" w:rsidP="00F01A06">
      <w:pPr>
        <w:spacing w:line="264" w:lineRule="auto"/>
        <w:jc w:val="both"/>
        <w:rPr>
          <w:szCs w:val="28"/>
        </w:rPr>
      </w:pPr>
      <w:r>
        <w:rPr>
          <w:szCs w:val="28"/>
        </w:rPr>
        <w:tab/>
        <w:t>- Đối với các khu vự kho chứa tài liệu, hệ thống điện được lắp đặt đèn, công tắc và dây dẫn đi trong ống kín.</w:t>
      </w:r>
    </w:p>
    <w:p w:rsidR="00C942D1" w:rsidRDefault="00C942D1" w:rsidP="00F01A06">
      <w:pPr>
        <w:spacing w:line="264" w:lineRule="auto"/>
        <w:jc w:val="both"/>
        <w:rPr>
          <w:szCs w:val="28"/>
        </w:rPr>
      </w:pPr>
      <w:r>
        <w:rPr>
          <w:szCs w:val="28"/>
        </w:rPr>
        <w:tab/>
        <w:t>- Các thiết bị tiêu thụ điện được lắp đặt cách vật liệu cháy ở tại khác khu vực.</w:t>
      </w:r>
    </w:p>
    <w:p w:rsidR="003A25DD" w:rsidRDefault="003A25DD" w:rsidP="00F01A06">
      <w:pPr>
        <w:spacing w:line="264" w:lineRule="auto"/>
        <w:ind w:firstLine="709"/>
        <w:jc w:val="both"/>
        <w:rPr>
          <w:szCs w:val="28"/>
        </w:rPr>
      </w:pPr>
      <w:r>
        <w:rPr>
          <w:szCs w:val="28"/>
        </w:rPr>
        <w:t>- Thiết bị chiếu sáng sự cố, đèn chỉ dẫn thoát nạn trên lối, đường thoát nạn đã được lắp đặt mới.</w:t>
      </w:r>
    </w:p>
    <w:p w:rsidR="00E564F9" w:rsidRDefault="00C942D1" w:rsidP="00F01A06">
      <w:pPr>
        <w:spacing w:line="264" w:lineRule="auto"/>
        <w:jc w:val="both"/>
        <w:rPr>
          <w:b/>
          <w:i/>
          <w:szCs w:val="28"/>
        </w:rPr>
      </w:pPr>
      <w:r w:rsidRPr="00C942D1">
        <w:rPr>
          <w:b/>
          <w:i/>
          <w:szCs w:val="28"/>
        </w:rPr>
        <w:tab/>
        <w:t>* Kiểm tra trang thiết bị, phương tiện chữa cháy, cứu nạn, cứu hộ tại chỗ:</w:t>
      </w:r>
      <w:r w:rsidR="00E564F9" w:rsidRPr="00C942D1">
        <w:rPr>
          <w:b/>
          <w:i/>
          <w:szCs w:val="28"/>
        </w:rPr>
        <w:t xml:space="preserve"> </w:t>
      </w:r>
    </w:p>
    <w:p w:rsidR="00C942D1" w:rsidRDefault="00C942D1" w:rsidP="00F01A06">
      <w:pPr>
        <w:spacing w:line="264" w:lineRule="auto"/>
        <w:jc w:val="both"/>
        <w:rPr>
          <w:szCs w:val="28"/>
        </w:rPr>
      </w:pPr>
      <w:r>
        <w:rPr>
          <w:szCs w:val="28"/>
        </w:rPr>
        <w:tab/>
        <w:t xml:space="preserve">- </w:t>
      </w:r>
      <w:r w:rsidR="0005505E">
        <w:rPr>
          <w:szCs w:val="28"/>
        </w:rPr>
        <w:t>Phương tiện chữa cháy được trang bị gồm: Bình chữa cháy khí CO</w:t>
      </w:r>
      <w:r w:rsidR="0005505E">
        <w:rPr>
          <w:szCs w:val="28"/>
        </w:rPr>
        <w:softHyphen/>
      </w:r>
      <w:r w:rsidR="009F6DC0">
        <w:rPr>
          <w:szCs w:val="28"/>
          <w:vertAlign w:val="subscript"/>
        </w:rPr>
        <w:t>2</w:t>
      </w:r>
      <w:r w:rsidR="009F6DC0">
        <w:rPr>
          <w:szCs w:val="28"/>
        </w:rPr>
        <w:t xml:space="preserve"> MT3, CO</w:t>
      </w:r>
      <w:r w:rsidR="009F6DC0">
        <w:rPr>
          <w:szCs w:val="28"/>
        </w:rPr>
        <w:softHyphen/>
      </w:r>
      <w:r w:rsidR="009F6DC0">
        <w:rPr>
          <w:szCs w:val="28"/>
          <w:vertAlign w:val="subscript"/>
        </w:rPr>
        <w:t>2</w:t>
      </w:r>
      <w:r w:rsidR="009F6DC0">
        <w:rPr>
          <w:szCs w:val="28"/>
        </w:rPr>
        <w:t xml:space="preserve"> MT5; Bình chữa cháy bằng bột loại MFZ8. Tình trạng các phương tiện chữa cháy tại chỗ có chất lượng tốt, thường xuyên kiểm tra bao dưỡng định kỳ.</w:t>
      </w:r>
    </w:p>
    <w:p w:rsidR="009F6DC0" w:rsidRDefault="009F6DC0" w:rsidP="00F01A06">
      <w:pPr>
        <w:spacing w:line="264" w:lineRule="auto"/>
        <w:jc w:val="both"/>
        <w:rPr>
          <w:szCs w:val="28"/>
        </w:rPr>
      </w:pPr>
      <w:r>
        <w:rPr>
          <w:szCs w:val="28"/>
        </w:rPr>
        <w:tab/>
      </w:r>
      <w:r w:rsidR="00A40A9F">
        <w:rPr>
          <w:szCs w:val="28"/>
        </w:rPr>
        <w:t xml:space="preserve">- </w:t>
      </w:r>
      <w:r>
        <w:rPr>
          <w:szCs w:val="28"/>
        </w:rPr>
        <w:t>Phương tiện cứu nạn, cứu hộ được trang bị gồm: Mặt nạ phòng độc; Đồ bảo hộ. Tình trạng các phương tiện cứu nạn, cứu hộ có chất lượng tốt.</w:t>
      </w:r>
    </w:p>
    <w:p w:rsidR="00A40A9F" w:rsidRDefault="00A40A9F" w:rsidP="00F01A06">
      <w:pPr>
        <w:spacing w:line="264" w:lineRule="auto"/>
        <w:jc w:val="both"/>
        <w:rPr>
          <w:szCs w:val="28"/>
        </w:rPr>
      </w:pPr>
      <w:r>
        <w:rPr>
          <w:szCs w:val="28"/>
        </w:rPr>
        <w:tab/>
        <w:t>- Có niêm yết nội quy, tiêu lệnh phòng cháy chữa cháy, bảng cấm lửa, cấm hút thuốc bên trong tòa nhà Thư viện và được gắn nơi dễ nhìn thấy.</w:t>
      </w:r>
    </w:p>
    <w:p w:rsidR="006E7F7E" w:rsidRDefault="00E92AD3" w:rsidP="00F01A06">
      <w:pPr>
        <w:spacing w:line="264" w:lineRule="auto"/>
        <w:jc w:val="both"/>
        <w:rPr>
          <w:szCs w:val="28"/>
        </w:rPr>
      </w:pPr>
      <w:r>
        <w:rPr>
          <w:szCs w:val="28"/>
        </w:rPr>
        <w:tab/>
        <w:t>- Hệ thống bá</w:t>
      </w:r>
      <w:r w:rsidR="00F304A7">
        <w:rPr>
          <w:szCs w:val="28"/>
        </w:rPr>
        <w:t>o</w:t>
      </w:r>
      <w:r>
        <w:rPr>
          <w:szCs w:val="28"/>
        </w:rPr>
        <w:t xml:space="preserve"> cháy tự động được lắp đặt vớ</w:t>
      </w:r>
      <w:r w:rsidR="00633092">
        <w:rPr>
          <w:szCs w:val="28"/>
        </w:rPr>
        <w:t>i 01</w:t>
      </w:r>
      <w:r w:rsidR="004E17BC">
        <w:rPr>
          <w:szCs w:val="28"/>
        </w:rPr>
        <w:t xml:space="preserve"> trung tâm; </w:t>
      </w:r>
      <w:r>
        <w:rPr>
          <w:szCs w:val="28"/>
        </w:rPr>
        <w:t>đầ</w:t>
      </w:r>
      <w:r w:rsidR="00633092">
        <w:rPr>
          <w:szCs w:val="28"/>
        </w:rPr>
        <w:t>u báo cháy khói</w:t>
      </w:r>
      <w:r w:rsidR="004E17BC">
        <w:rPr>
          <w:szCs w:val="28"/>
        </w:rPr>
        <w:t xml:space="preserve">, </w:t>
      </w:r>
      <w:r>
        <w:rPr>
          <w:szCs w:val="28"/>
        </w:rPr>
        <w:t>nút bấ</w:t>
      </w:r>
      <w:r w:rsidR="00013FAC">
        <w:rPr>
          <w:szCs w:val="28"/>
        </w:rPr>
        <w:t>m,</w:t>
      </w:r>
      <w:r w:rsidR="00633092">
        <w:rPr>
          <w:szCs w:val="28"/>
        </w:rPr>
        <w:t xml:space="preserve"> </w:t>
      </w:r>
      <w:r>
        <w:rPr>
          <w:szCs w:val="28"/>
        </w:rPr>
        <w:t>chuông báo cháy</w:t>
      </w:r>
      <w:r w:rsidR="00633092">
        <w:rPr>
          <w:szCs w:val="28"/>
        </w:rPr>
        <w:t>.</w:t>
      </w:r>
    </w:p>
    <w:p w:rsidR="009F6DC0" w:rsidRDefault="009F6DC0" w:rsidP="00F01A06">
      <w:pPr>
        <w:spacing w:line="264" w:lineRule="auto"/>
        <w:ind w:firstLine="709"/>
        <w:jc w:val="both"/>
        <w:rPr>
          <w:b/>
          <w:i/>
          <w:szCs w:val="28"/>
        </w:rPr>
      </w:pPr>
      <w:r w:rsidRPr="00C942D1">
        <w:rPr>
          <w:b/>
          <w:i/>
          <w:szCs w:val="28"/>
        </w:rPr>
        <w:t xml:space="preserve">* Kiểm tra </w:t>
      </w:r>
      <w:r>
        <w:rPr>
          <w:b/>
          <w:i/>
          <w:szCs w:val="28"/>
        </w:rPr>
        <w:t>nguồn cấp nước phục vụ chữa cháy</w:t>
      </w:r>
      <w:r w:rsidRPr="00C942D1">
        <w:rPr>
          <w:b/>
          <w:i/>
          <w:szCs w:val="28"/>
        </w:rPr>
        <w:t>:</w:t>
      </w:r>
    </w:p>
    <w:p w:rsidR="0060719E" w:rsidRDefault="009F6DC0" w:rsidP="00F01A06">
      <w:pPr>
        <w:spacing w:line="264" w:lineRule="auto"/>
        <w:jc w:val="both"/>
        <w:rPr>
          <w:szCs w:val="28"/>
        </w:rPr>
      </w:pPr>
      <w:r w:rsidRPr="009F6DC0">
        <w:rPr>
          <w:b/>
          <w:szCs w:val="28"/>
        </w:rPr>
        <w:tab/>
      </w:r>
      <w:r w:rsidR="00382217" w:rsidRPr="00382217">
        <w:rPr>
          <w:szCs w:val="28"/>
        </w:rPr>
        <w:t>Nguồn n</w:t>
      </w:r>
      <w:r>
        <w:rPr>
          <w:szCs w:val="28"/>
        </w:rPr>
        <w:t xml:space="preserve">ước chữa cháy bên trong </w:t>
      </w:r>
      <w:r w:rsidR="00382217">
        <w:rPr>
          <w:szCs w:val="28"/>
        </w:rPr>
        <w:t xml:space="preserve">và </w:t>
      </w:r>
      <w:r w:rsidR="004C11D4">
        <w:rPr>
          <w:szCs w:val="28"/>
        </w:rPr>
        <w:t>bên ngoài</w:t>
      </w:r>
      <w:r w:rsidR="00382217">
        <w:rPr>
          <w:szCs w:val="28"/>
        </w:rPr>
        <w:t xml:space="preserve"> luôn đảm bảo; các họng nước và vòi phun </w:t>
      </w:r>
      <w:r w:rsidR="00C14957">
        <w:rPr>
          <w:szCs w:val="28"/>
        </w:rPr>
        <w:t xml:space="preserve">đảm bảo </w:t>
      </w:r>
      <w:r w:rsidR="00382217">
        <w:rPr>
          <w:szCs w:val="28"/>
        </w:rPr>
        <w:t>hoạt động tốt</w:t>
      </w:r>
      <w:r w:rsidR="00C14957">
        <w:rPr>
          <w:szCs w:val="28"/>
        </w:rPr>
        <w:t xml:space="preserve"> khi có sự cố cháy nổ xảy ra</w:t>
      </w:r>
      <w:r w:rsidR="004C11D4">
        <w:rPr>
          <w:szCs w:val="28"/>
        </w:rPr>
        <w:t>.</w:t>
      </w:r>
    </w:p>
    <w:p w:rsidR="004C11D4" w:rsidRDefault="004C11D4" w:rsidP="00F01A06">
      <w:pPr>
        <w:spacing w:line="264" w:lineRule="auto"/>
        <w:jc w:val="both"/>
        <w:rPr>
          <w:b/>
          <w:i/>
          <w:szCs w:val="28"/>
        </w:rPr>
      </w:pPr>
      <w:r>
        <w:rPr>
          <w:szCs w:val="28"/>
        </w:rPr>
        <w:tab/>
      </w:r>
      <w:r w:rsidRPr="00C942D1">
        <w:rPr>
          <w:b/>
          <w:i/>
          <w:szCs w:val="28"/>
        </w:rPr>
        <w:t xml:space="preserve">* Kiểm tra </w:t>
      </w:r>
      <w:r>
        <w:rPr>
          <w:b/>
          <w:i/>
          <w:szCs w:val="28"/>
        </w:rPr>
        <w:t>hệ thống giao thông</w:t>
      </w:r>
      <w:r w:rsidRPr="00C942D1">
        <w:rPr>
          <w:b/>
          <w:i/>
          <w:szCs w:val="28"/>
        </w:rPr>
        <w:t>:</w:t>
      </w:r>
    </w:p>
    <w:p w:rsidR="00E92AD3" w:rsidRDefault="004C11D4" w:rsidP="00F01A06">
      <w:pPr>
        <w:spacing w:line="264" w:lineRule="auto"/>
        <w:jc w:val="both"/>
        <w:rPr>
          <w:szCs w:val="28"/>
        </w:rPr>
      </w:pPr>
      <w:r w:rsidRPr="00A819E5">
        <w:rPr>
          <w:szCs w:val="28"/>
        </w:rPr>
        <w:tab/>
      </w:r>
      <w:r w:rsidR="00A819E5" w:rsidRPr="00A819E5">
        <w:rPr>
          <w:szCs w:val="28"/>
        </w:rPr>
        <w:t>Giao thông bên ngoài Thư viện</w:t>
      </w:r>
      <w:r w:rsidR="00A819E5">
        <w:rPr>
          <w:szCs w:val="28"/>
        </w:rPr>
        <w:t xml:space="preserve"> có 03 mặt công trình tiếp giáp đường giao thông, phương tiện chữa cháy có thể dễ dàng tiếp cận được.</w:t>
      </w:r>
    </w:p>
    <w:p w:rsidR="00E92AD3" w:rsidRDefault="00E92AD3" w:rsidP="00F01A06">
      <w:pPr>
        <w:spacing w:line="264" w:lineRule="auto"/>
        <w:jc w:val="both"/>
        <w:rPr>
          <w:b/>
          <w:i/>
          <w:szCs w:val="28"/>
        </w:rPr>
      </w:pPr>
      <w:r>
        <w:rPr>
          <w:szCs w:val="28"/>
        </w:rPr>
        <w:tab/>
      </w:r>
      <w:r w:rsidRPr="00C942D1">
        <w:rPr>
          <w:b/>
          <w:i/>
          <w:szCs w:val="28"/>
        </w:rPr>
        <w:t xml:space="preserve">* Kiểm tra </w:t>
      </w:r>
      <w:r>
        <w:rPr>
          <w:b/>
          <w:i/>
          <w:szCs w:val="28"/>
        </w:rPr>
        <w:t>hệ thống chống sét</w:t>
      </w:r>
      <w:r w:rsidRPr="00C942D1">
        <w:rPr>
          <w:b/>
          <w:i/>
          <w:szCs w:val="28"/>
        </w:rPr>
        <w:t>:</w:t>
      </w:r>
    </w:p>
    <w:p w:rsidR="00A819E5" w:rsidRDefault="00E92AD3" w:rsidP="00F01A06">
      <w:pPr>
        <w:spacing w:line="264" w:lineRule="auto"/>
        <w:jc w:val="both"/>
        <w:rPr>
          <w:szCs w:val="28"/>
        </w:rPr>
      </w:pPr>
      <w:r>
        <w:rPr>
          <w:b/>
          <w:i/>
          <w:szCs w:val="28"/>
        </w:rPr>
        <w:tab/>
      </w:r>
      <w:r w:rsidR="00C5153A">
        <w:rPr>
          <w:szCs w:val="28"/>
        </w:rPr>
        <w:t xml:space="preserve">Hệ thống chống sét đánh thẳng đã được lắp đặt và đo điện trở nối đất </w:t>
      </w:r>
      <w:r w:rsidR="000767D3">
        <w:rPr>
          <w:szCs w:val="28"/>
        </w:rPr>
        <w:t>định kỳ</w:t>
      </w:r>
      <w:r w:rsidR="006820CC">
        <w:rPr>
          <w:szCs w:val="28"/>
        </w:rPr>
        <w:t xml:space="preserve"> </w:t>
      </w:r>
      <w:r w:rsidR="000767D3">
        <w:rPr>
          <w:szCs w:val="28"/>
        </w:rPr>
        <w:t>kiểm tra</w:t>
      </w:r>
      <w:r w:rsidR="006820CC">
        <w:rPr>
          <w:szCs w:val="28"/>
        </w:rPr>
        <w:t xml:space="preserve"> hàng năm</w:t>
      </w:r>
      <w:r w:rsidR="000767D3">
        <w:rPr>
          <w:szCs w:val="28"/>
        </w:rPr>
        <w:t xml:space="preserve"> hoạt động bình thường.</w:t>
      </w:r>
    </w:p>
    <w:p w:rsidR="00433089" w:rsidRDefault="00433089" w:rsidP="00F01A06">
      <w:pPr>
        <w:spacing w:line="264" w:lineRule="auto"/>
        <w:jc w:val="both"/>
        <w:rPr>
          <w:b/>
          <w:i/>
          <w:szCs w:val="28"/>
        </w:rPr>
      </w:pPr>
      <w:r>
        <w:rPr>
          <w:szCs w:val="28"/>
        </w:rPr>
        <w:tab/>
      </w:r>
      <w:r w:rsidRPr="00C942D1">
        <w:rPr>
          <w:b/>
          <w:i/>
          <w:szCs w:val="28"/>
        </w:rPr>
        <w:t xml:space="preserve">* Kiểm tra </w:t>
      </w:r>
      <w:r>
        <w:rPr>
          <w:b/>
          <w:i/>
          <w:szCs w:val="28"/>
        </w:rPr>
        <w:t>giải pháp thoát nạn</w:t>
      </w:r>
      <w:r w:rsidRPr="00C942D1">
        <w:rPr>
          <w:b/>
          <w:i/>
          <w:szCs w:val="28"/>
        </w:rPr>
        <w:t>:</w:t>
      </w:r>
    </w:p>
    <w:p w:rsidR="00433089" w:rsidRDefault="00433089" w:rsidP="00F01A06">
      <w:pPr>
        <w:spacing w:line="264" w:lineRule="auto"/>
        <w:jc w:val="both"/>
        <w:rPr>
          <w:szCs w:val="28"/>
        </w:rPr>
      </w:pPr>
      <w:r w:rsidRPr="00433089">
        <w:rPr>
          <w:szCs w:val="28"/>
        </w:rPr>
        <w:tab/>
      </w:r>
      <w:r w:rsidR="00BE5D58">
        <w:rPr>
          <w:szCs w:val="28"/>
        </w:rPr>
        <w:t>Kiểm tra t</w:t>
      </w:r>
      <w:r>
        <w:rPr>
          <w:szCs w:val="28"/>
        </w:rPr>
        <w:t>rên các lối thoát nạn không bố trí vật tư cản trở việc duy chuyển, thoát nạn của người bị nạn.</w:t>
      </w:r>
    </w:p>
    <w:p w:rsidR="00EA446A" w:rsidRDefault="00433089" w:rsidP="00F01A06">
      <w:pPr>
        <w:spacing w:line="264" w:lineRule="auto"/>
        <w:jc w:val="both"/>
        <w:rPr>
          <w:b/>
        </w:rPr>
      </w:pPr>
      <w:r>
        <w:rPr>
          <w:szCs w:val="28"/>
        </w:rPr>
        <w:tab/>
      </w:r>
      <w:r w:rsidR="00EA446A">
        <w:rPr>
          <w:b/>
        </w:rPr>
        <w:t>4. Quản lý, điều hành Đội phòng cháy, chữa cháy cơ sở</w:t>
      </w:r>
    </w:p>
    <w:p w:rsidR="00EA446A" w:rsidRDefault="00EA446A" w:rsidP="00F01A06">
      <w:pPr>
        <w:spacing w:line="264" w:lineRule="auto"/>
        <w:ind w:firstLine="720"/>
        <w:jc w:val="both"/>
        <w:rPr>
          <w:szCs w:val="16"/>
        </w:rPr>
      </w:pPr>
      <w:r>
        <w:t>- Số lượng đội viên đội PCCC cơ sở:</w:t>
      </w:r>
      <w:r w:rsidR="005D0126">
        <w:rPr>
          <w:sz w:val="16"/>
          <w:szCs w:val="16"/>
        </w:rPr>
        <w:t xml:space="preserve"> </w:t>
      </w:r>
      <w:r w:rsidR="005D0126" w:rsidRPr="005D0126">
        <w:rPr>
          <w:szCs w:val="28"/>
        </w:rPr>
        <w:t>10</w:t>
      </w:r>
      <w:r>
        <w:rPr>
          <w:szCs w:val="16"/>
        </w:rPr>
        <w:t xml:space="preserve"> độ</w:t>
      </w:r>
      <w:r w:rsidR="005D0126">
        <w:rPr>
          <w:szCs w:val="16"/>
        </w:rPr>
        <w:t>i viên; Có 0</w:t>
      </w:r>
      <w:r w:rsidR="00374181">
        <w:rPr>
          <w:szCs w:val="16"/>
        </w:rPr>
        <w:t>2</w:t>
      </w:r>
      <w:r w:rsidR="005D0126">
        <w:rPr>
          <w:szCs w:val="16"/>
        </w:rPr>
        <w:t xml:space="preserve"> đội viên được tập huấn về nghiệp vụ PCCC</w:t>
      </w:r>
      <w:r w:rsidR="00374181">
        <w:rPr>
          <w:szCs w:val="16"/>
        </w:rPr>
        <w:t xml:space="preserve"> ( trong năm đã đăng ký </w:t>
      </w:r>
      <w:r w:rsidR="00F917DE">
        <w:rPr>
          <w:szCs w:val="16"/>
        </w:rPr>
        <w:t xml:space="preserve">02 đội </w:t>
      </w:r>
      <w:r w:rsidR="00374181">
        <w:rPr>
          <w:szCs w:val="16"/>
        </w:rPr>
        <w:t xml:space="preserve">viên để tham lóp huấn về nghiệp vụ PCCC nhưng đến nay vẫn chưa thấy thông báo mở lớp </w:t>
      </w:r>
      <w:r w:rsidR="00F917DE">
        <w:rPr>
          <w:szCs w:val="16"/>
        </w:rPr>
        <w:t>huấn luyện nghiệp vụ</w:t>
      </w:r>
      <w:r w:rsidR="00215D40">
        <w:rPr>
          <w:szCs w:val="16"/>
        </w:rPr>
        <w:t xml:space="preserve"> PC</w:t>
      </w:r>
      <w:r w:rsidR="00264544">
        <w:rPr>
          <w:szCs w:val="16"/>
        </w:rPr>
        <w:t>&amp;</w:t>
      </w:r>
      <w:r w:rsidR="00F917DE">
        <w:rPr>
          <w:szCs w:val="16"/>
        </w:rPr>
        <w:t>CC)</w:t>
      </w:r>
      <w:r w:rsidR="005D0126">
        <w:rPr>
          <w:szCs w:val="16"/>
        </w:rPr>
        <w:t>. Tất cả đều nắm rõ quy trình xử lý khi có sự cố cháy, nổ xảy ra; sử dụng thành thạo phương tiện chữa cháy tị chỗ được trang bị.</w:t>
      </w:r>
    </w:p>
    <w:p w:rsidR="005D0126" w:rsidRDefault="005D0126" w:rsidP="00F01A06">
      <w:pPr>
        <w:spacing w:line="264" w:lineRule="auto"/>
        <w:ind w:firstLine="720"/>
        <w:jc w:val="both"/>
        <w:rPr>
          <w:szCs w:val="16"/>
        </w:rPr>
      </w:pPr>
      <w:r>
        <w:rPr>
          <w:szCs w:val="16"/>
        </w:rPr>
        <w:lastRenderedPageBreak/>
        <w:t>- Phân công viên chức phụ trách công tác PCCC; quản lý và duy trì hoạt động của lực lượng PCCC tại đơn vị. Tổ chức thường trực tổ bảo vệ, sẵn sàng tham gia các hoạt động chữa cháy và cứu nạn, cứu hộ.</w:t>
      </w:r>
    </w:p>
    <w:p w:rsidR="00EA446A" w:rsidRDefault="00EA446A" w:rsidP="00F01A06">
      <w:pPr>
        <w:spacing w:line="264" w:lineRule="auto"/>
        <w:ind w:firstLine="720"/>
        <w:jc w:val="both"/>
        <w:rPr>
          <w:szCs w:val="16"/>
        </w:rPr>
      </w:pPr>
      <w:r>
        <w:rPr>
          <w:szCs w:val="16"/>
        </w:rPr>
        <w:t xml:space="preserve">- Công tác tổ chức huấn luyện cho đội viên Đội PCCC cơ sở: </w:t>
      </w:r>
    </w:p>
    <w:p w:rsidR="00726328" w:rsidRDefault="005D0126" w:rsidP="00F01A06">
      <w:pPr>
        <w:spacing w:line="264" w:lineRule="auto"/>
        <w:ind w:firstLine="720"/>
        <w:jc w:val="both"/>
        <w:rPr>
          <w:szCs w:val="16"/>
        </w:rPr>
      </w:pPr>
      <w:r>
        <w:rPr>
          <w:szCs w:val="16"/>
        </w:rPr>
        <w:t xml:space="preserve">- Định kỳ hàng năm </w:t>
      </w:r>
      <w:r w:rsidR="00726328">
        <w:rPr>
          <w:szCs w:val="16"/>
        </w:rPr>
        <w:t>đã tổ chức thực tập phương án chữa cháy được thực hiện theo quy định.</w:t>
      </w:r>
    </w:p>
    <w:p w:rsidR="00433089" w:rsidRDefault="00726328" w:rsidP="00F01A06">
      <w:pPr>
        <w:spacing w:line="264" w:lineRule="auto"/>
        <w:ind w:firstLine="720"/>
        <w:jc w:val="both"/>
        <w:rPr>
          <w:szCs w:val="16"/>
        </w:rPr>
      </w:pPr>
      <w:r>
        <w:rPr>
          <w:szCs w:val="16"/>
        </w:rPr>
        <w:t xml:space="preserve">- Việc tổ chức tự kiểm tra an toàn về PCCC theo quy định tại Điều 16, Nghị định số: 136/2020/NĐ-CP, ngày 24/11/2020 của Chính phủ đã được thực hiện. </w:t>
      </w:r>
    </w:p>
    <w:p w:rsidR="00EA446A" w:rsidRPr="00EA446A" w:rsidRDefault="00EA446A" w:rsidP="00F01A06">
      <w:pPr>
        <w:spacing w:line="264" w:lineRule="auto"/>
        <w:ind w:left="720"/>
        <w:jc w:val="both"/>
        <w:rPr>
          <w:b/>
          <w:szCs w:val="28"/>
        </w:rPr>
      </w:pPr>
      <w:r w:rsidRPr="00EA446A">
        <w:rPr>
          <w:b/>
          <w:szCs w:val="28"/>
        </w:rPr>
        <w:t>5. Trang bị phương tiện chữa cháy tại chỗ</w:t>
      </w:r>
    </w:p>
    <w:p w:rsidR="00ED4A35" w:rsidRDefault="00ED4A35" w:rsidP="00F01A06">
      <w:pPr>
        <w:spacing w:line="264" w:lineRule="auto"/>
        <w:ind w:firstLine="720"/>
        <w:rPr>
          <w:sz w:val="22"/>
        </w:rPr>
      </w:pPr>
    </w:p>
    <w:tbl>
      <w:tblPr>
        <w:tblStyle w:val="TableGrid"/>
        <w:tblW w:w="9838" w:type="dxa"/>
        <w:tblInd w:w="-252" w:type="dxa"/>
        <w:tblLayout w:type="fixed"/>
        <w:tblLook w:val="04A0" w:firstRow="1" w:lastRow="0" w:firstColumn="1" w:lastColumn="0" w:noHBand="0" w:noVBand="1"/>
      </w:tblPr>
      <w:tblGrid>
        <w:gridCol w:w="701"/>
        <w:gridCol w:w="3960"/>
        <w:gridCol w:w="1228"/>
        <w:gridCol w:w="789"/>
        <w:gridCol w:w="1140"/>
        <w:gridCol w:w="1141"/>
        <w:gridCol w:w="879"/>
      </w:tblGrid>
      <w:tr w:rsidR="00EA446A" w:rsidRPr="00225501" w:rsidTr="008D2851">
        <w:trPr>
          <w:trHeight w:val="331"/>
        </w:trPr>
        <w:tc>
          <w:tcPr>
            <w:tcW w:w="701"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STT</w:t>
            </w:r>
          </w:p>
        </w:tc>
        <w:tc>
          <w:tcPr>
            <w:tcW w:w="3960"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TÊN PHƯƠNG TIỆN CHỮA CHÁY</w:t>
            </w:r>
          </w:p>
        </w:tc>
        <w:tc>
          <w:tcPr>
            <w:tcW w:w="1228"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SỐ LƯỢNG</w:t>
            </w:r>
          </w:p>
        </w:tc>
        <w:tc>
          <w:tcPr>
            <w:tcW w:w="3070" w:type="dxa"/>
            <w:gridSpan w:val="3"/>
            <w:vAlign w:val="center"/>
          </w:tcPr>
          <w:p w:rsidR="00EA446A" w:rsidRPr="00225501" w:rsidRDefault="00EA446A" w:rsidP="00F01A06">
            <w:pPr>
              <w:spacing w:line="264" w:lineRule="auto"/>
              <w:jc w:val="center"/>
              <w:rPr>
                <w:b/>
                <w:sz w:val="26"/>
                <w:szCs w:val="26"/>
              </w:rPr>
            </w:pPr>
            <w:r w:rsidRPr="00225501">
              <w:rPr>
                <w:b/>
                <w:sz w:val="26"/>
                <w:szCs w:val="26"/>
              </w:rPr>
              <w:t>TÌNH TRẠNG</w:t>
            </w:r>
          </w:p>
        </w:tc>
        <w:tc>
          <w:tcPr>
            <w:tcW w:w="878"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GHI CHÚ</w:t>
            </w:r>
          </w:p>
        </w:tc>
      </w:tr>
      <w:tr w:rsidR="00EA446A" w:rsidRPr="00225501" w:rsidTr="008D2851">
        <w:trPr>
          <w:trHeight w:val="331"/>
        </w:trPr>
        <w:tc>
          <w:tcPr>
            <w:tcW w:w="701" w:type="dxa"/>
            <w:vMerge/>
            <w:vAlign w:val="center"/>
          </w:tcPr>
          <w:p w:rsidR="00EA446A" w:rsidRPr="00225501" w:rsidRDefault="00EA446A" w:rsidP="00F01A06">
            <w:pPr>
              <w:spacing w:line="264" w:lineRule="auto"/>
              <w:jc w:val="center"/>
              <w:rPr>
                <w:sz w:val="26"/>
                <w:szCs w:val="26"/>
              </w:rPr>
            </w:pPr>
          </w:p>
        </w:tc>
        <w:tc>
          <w:tcPr>
            <w:tcW w:w="3960" w:type="dxa"/>
            <w:vMerge/>
            <w:vAlign w:val="center"/>
          </w:tcPr>
          <w:p w:rsidR="00EA446A" w:rsidRPr="00225501" w:rsidRDefault="00EA446A" w:rsidP="00F01A06">
            <w:pPr>
              <w:spacing w:line="264" w:lineRule="auto"/>
              <w:jc w:val="center"/>
              <w:rPr>
                <w:sz w:val="26"/>
                <w:szCs w:val="26"/>
              </w:rPr>
            </w:pPr>
          </w:p>
        </w:tc>
        <w:tc>
          <w:tcPr>
            <w:tcW w:w="1228" w:type="dxa"/>
            <w:vMerge/>
            <w:vAlign w:val="center"/>
          </w:tcPr>
          <w:p w:rsidR="00EA446A" w:rsidRPr="00225501" w:rsidRDefault="00EA446A" w:rsidP="00F01A06">
            <w:pPr>
              <w:spacing w:line="264" w:lineRule="auto"/>
              <w:jc w:val="center"/>
              <w:rPr>
                <w:sz w:val="26"/>
                <w:szCs w:val="26"/>
              </w:rPr>
            </w:pPr>
          </w:p>
        </w:tc>
        <w:tc>
          <w:tcPr>
            <w:tcW w:w="789"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TỐT</w:t>
            </w:r>
          </w:p>
        </w:tc>
        <w:tc>
          <w:tcPr>
            <w:tcW w:w="2280" w:type="dxa"/>
            <w:gridSpan w:val="2"/>
            <w:vAlign w:val="center"/>
          </w:tcPr>
          <w:p w:rsidR="00EA446A" w:rsidRPr="00225501" w:rsidRDefault="00EA446A" w:rsidP="00F01A06">
            <w:pPr>
              <w:spacing w:line="264" w:lineRule="auto"/>
              <w:jc w:val="center"/>
              <w:rPr>
                <w:b/>
                <w:sz w:val="26"/>
                <w:szCs w:val="26"/>
              </w:rPr>
            </w:pPr>
            <w:r w:rsidRPr="00225501">
              <w:rPr>
                <w:b/>
                <w:sz w:val="26"/>
                <w:szCs w:val="26"/>
              </w:rPr>
              <w:t>HƯ HỎNG</w:t>
            </w:r>
          </w:p>
        </w:tc>
        <w:tc>
          <w:tcPr>
            <w:tcW w:w="878" w:type="dxa"/>
            <w:vMerge/>
            <w:vAlign w:val="center"/>
          </w:tcPr>
          <w:p w:rsidR="00EA446A" w:rsidRPr="00225501" w:rsidRDefault="00EA446A" w:rsidP="00F01A06">
            <w:pPr>
              <w:spacing w:line="264" w:lineRule="auto"/>
              <w:jc w:val="center"/>
              <w:rPr>
                <w:sz w:val="26"/>
                <w:szCs w:val="26"/>
              </w:rPr>
            </w:pPr>
          </w:p>
        </w:tc>
      </w:tr>
      <w:tr w:rsidR="00EA446A" w:rsidRPr="00225501" w:rsidTr="008D2851">
        <w:trPr>
          <w:trHeight w:val="678"/>
        </w:trPr>
        <w:tc>
          <w:tcPr>
            <w:tcW w:w="701" w:type="dxa"/>
            <w:vMerge/>
            <w:vAlign w:val="center"/>
          </w:tcPr>
          <w:p w:rsidR="00EA446A" w:rsidRPr="00225501" w:rsidRDefault="00EA446A" w:rsidP="00F01A06">
            <w:pPr>
              <w:spacing w:line="264" w:lineRule="auto"/>
              <w:jc w:val="center"/>
              <w:rPr>
                <w:sz w:val="26"/>
                <w:szCs w:val="26"/>
              </w:rPr>
            </w:pPr>
          </w:p>
        </w:tc>
        <w:tc>
          <w:tcPr>
            <w:tcW w:w="3960" w:type="dxa"/>
            <w:vMerge/>
            <w:vAlign w:val="center"/>
          </w:tcPr>
          <w:p w:rsidR="00EA446A" w:rsidRPr="00225501" w:rsidRDefault="00EA446A" w:rsidP="00F01A06">
            <w:pPr>
              <w:spacing w:line="264" w:lineRule="auto"/>
              <w:jc w:val="center"/>
              <w:rPr>
                <w:sz w:val="26"/>
                <w:szCs w:val="26"/>
              </w:rPr>
            </w:pPr>
          </w:p>
        </w:tc>
        <w:tc>
          <w:tcPr>
            <w:tcW w:w="1228" w:type="dxa"/>
            <w:vMerge/>
            <w:vAlign w:val="center"/>
          </w:tcPr>
          <w:p w:rsidR="00EA446A" w:rsidRPr="00225501" w:rsidRDefault="00EA446A" w:rsidP="00F01A06">
            <w:pPr>
              <w:spacing w:line="264" w:lineRule="auto"/>
              <w:jc w:val="center"/>
              <w:rPr>
                <w:sz w:val="26"/>
                <w:szCs w:val="26"/>
              </w:rPr>
            </w:pPr>
          </w:p>
        </w:tc>
        <w:tc>
          <w:tcPr>
            <w:tcW w:w="789" w:type="dxa"/>
            <w:vMerge/>
            <w:vAlign w:val="center"/>
          </w:tcPr>
          <w:p w:rsidR="00EA446A" w:rsidRPr="00225501" w:rsidRDefault="00EA446A" w:rsidP="00F01A06">
            <w:pPr>
              <w:spacing w:line="264" w:lineRule="auto"/>
              <w:jc w:val="center"/>
              <w:rPr>
                <w:b/>
                <w:sz w:val="26"/>
                <w:szCs w:val="26"/>
              </w:rPr>
            </w:pPr>
          </w:p>
        </w:tc>
        <w:tc>
          <w:tcPr>
            <w:tcW w:w="1140" w:type="dxa"/>
            <w:vAlign w:val="center"/>
          </w:tcPr>
          <w:p w:rsidR="00EA446A" w:rsidRPr="00225501" w:rsidRDefault="00EA446A" w:rsidP="00F01A06">
            <w:pPr>
              <w:spacing w:line="264" w:lineRule="auto"/>
              <w:jc w:val="center"/>
              <w:rPr>
                <w:b/>
                <w:sz w:val="26"/>
                <w:szCs w:val="26"/>
              </w:rPr>
            </w:pPr>
            <w:r w:rsidRPr="00225501">
              <w:rPr>
                <w:b/>
                <w:sz w:val="26"/>
                <w:szCs w:val="26"/>
              </w:rPr>
              <w:t>Đã thay thế</w:t>
            </w:r>
          </w:p>
        </w:tc>
        <w:tc>
          <w:tcPr>
            <w:tcW w:w="1140" w:type="dxa"/>
            <w:vAlign w:val="center"/>
          </w:tcPr>
          <w:p w:rsidR="00EA446A" w:rsidRPr="00225501" w:rsidRDefault="00EA446A" w:rsidP="00F01A06">
            <w:pPr>
              <w:spacing w:line="264" w:lineRule="auto"/>
              <w:jc w:val="center"/>
              <w:rPr>
                <w:b/>
                <w:sz w:val="26"/>
                <w:szCs w:val="26"/>
              </w:rPr>
            </w:pPr>
            <w:r w:rsidRPr="00225501">
              <w:rPr>
                <w:b/>
                <w:sz w:val="26"/>
                <w:szCs w:val="26"/>
              </w:rPr>
              <w:t>Chưa thay thế</w:t>
            </w:r>
          </w:p>
        </w:tc>
        <w:tc>
          <w:tcPr>
            <w:tcW w:w="878" w:type="dxa"/>
            <w:vMerge/>
            <w:vAlign w:val="center"/>
          </w:tcPr>
          <w:p w:rsidR="00EA446A" w:rsidRPr="00225501" w:rsidRDefault="00EA446A" w:rsidP="00F01A06">
            <w:pPr>
              <w:spacing w:line="264" w:lineRule="auto"/>
              <w:jc w:val="center"/>
              <w:rPr>
                <w:sz w:val="26"/>
                <w:szCs w:val="26"/>
              </w:rPr>
            </w:pPr>
          </w:p>
        </w:tc>
      </w:tr>
      <w:tr w:rsidR="00EA446A" w:rsidRPr="00225501" w:rsidTr="008D2851">
        <w:trPr>
          <w:trHeight w:val="316"/>
        </w:trPr>
        <w:tc>
          <w:tcPr>
            <w:tcW w:w="9838" w:type="dxa"/>
            <w:gridSpan w:val="7"/>
            <w:vAlign w:val="center"/>
          </w:tcPr>
          <w:p w:rsidR="00EA446A" w:rsidRPr="00EA446A" w:rsidRDefault="00EA446A" w:rsidP="00F01A06">
            <w:pPr>
              <w:spacing w:line="264" w:lineRule="auto"/>
              <w:jc w:val="center"/>
              <w:rPr>
                <w:b/>
                <w:sz w:val="26"/>
                <w:szCs w:val="26"/>
              </w:rPr>
            </w:pPr>
            <w:r w:rsidRPr="00EA446A">
              <w:rPr>
                <w:b/>
                <w:sz w:val="26"/>
                <w:szCs w:val="26"/>
              </w:rPr>
              <w:t>BÌNH CHỮA CHÁY CÁC LOẠI</w:t>
            </w:r>
          </w:p>
        </w:tc>
      </w:tr>
      <w:tr w:rsidR="00EA446A" w:rsidRPr="00225501" w:rsidTr="008D2851">
        <w:trPr>
          <w:trHeight w:val="331"/>
        </w:trPr>
        <w:tc>
          <w:tcPr>
            <w:tcW w:w="701" w:type="dxa"/>
            <w:vAlign w:val="center"/>
          </w:tcPr>
          <w:p w:rsidR="00EA446A" w:rsidRDefault="00306B1E" w:rsidP="00F01A06">
            <w:pPr>
              <w:spacing w:line="264" w:lineRule="auto"/>
              <w:jc w:val="center"/>
              <w:rPr>
                <w:sz w:val="26"/>
                <w:szCs w:val="26"/>
              </w:rPr>
            </w:pPr>
            <w:r>
              <w:rPr>
                <w:sz w:val="26"/>
                <w:szCs w:val="26"/>
              </w:rPr>
              <w:t>1</w:t>
            </w:r>
          </w:p>
        </w:tc>
        <w:tc>
          <w:tcPr>
            <w:tcW w:w="3960" w:type="dxa"/>
            <w:vAlign w:val="center"/>
          </w:tcPr>
          <w:p w:rsidR="00EA446A" w:rsidRPr="00225501" w:rsidRDefault="00EA446A" w:rsidP="00F01A06">
            <w:pPr>
              <w:spacing w:line="264" w:lineRule="auto"/>
              <w:rPr>
                <w:sz w:val="26"/>
                <w:szCs w:val="26"/>
              </w:rPr>
            </w:pPr>
            <w:r>
              <w:rPr>
                <w:sz w:val="26"/>
                <w:szCs w:val="26"/>
              </w:rPr>
              <w:t>Bình chữa cháy bột MFZ8</w:t>
            </w:r>
          </w:p>
        </w:tc>
        <w:tc>
          <w:tcPr>
            <w:tcW w:w="1228" w:type="dxa"/>
            <w:vAlign w:val="center"/>
          </w:tcPr>
          <w:p w:rsidR="00EA446A" w:rsidRPr="00225501" w:rsidRDefault="004E17BC" w:rsidP="00F01A06">
            <w:pPr>
              <w:spacing w:line="264" w:lineRule="auto"/>
              <w:jc w:val="center"/>
              <w:rPr>
                <w:sz w:val="26"/>
                <w:szCs w:val="26"/>
              </w:rPr>
            </w:pPr>
            <w:r>
              <w:rPr>
                <w:sz w:val="26"/>
                <w:szCs w:val="26"/>
              </w:rPr>
              <w:t>19</w:t>
            </w:r>
          </w:p>
        </w:tc>
        <w:tc>
          <w:tcPr>
            <w:tcW w:w="789" w:type="dxa"/>
            <w:vAlign w:val="center"/>
          </w:tcPr>
          <w:p w:rsidR="00EA446A" w:rsidRPr="00225501" w:rsidRDefault="00306B1E" w:rsidP="00F01A06">
            <w:pPr>
              <w:spacing w:line="264" w:lineRule="auto"/>
              <w:jc w:val="center"/>
              <w:rPr>
                <w:sz w:val="26"/>
                <w:szCs w:val="26"/>
              </w:rPr>
            </w:pPr>
            <w:r>
              <w:rPr>
                <w:sz w:val="26"/>
                <w:szCs w:val="26"/>
              </w:rPr>
              <w:t>X</w:t>
            </w: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16"/>
        </w:trPr>
        <w:tc>
          <w:tcPr>
            <w:tcW w:w="701" w:type="dxa"/>
            <w:vAlign w:val="center"/>
          </w:tcPr>
          <w:p w:rsidR="00EA446A" w:rsidRDefault="00306B1E" w:rsidP="00F01A06">
            <w:pPr>
              <w:spacing w:line="264" w:lineRule="auto"/>
              <w:jc w:val="center"/>
              <w:rPr>
                <w:sz w:val="26"/>
                <w:szCs w:val="26"/>
              </w:rPr>
            </w:pPr>
            <w:r>
              <w:rPr>
                <w:sz w:val="26"/>
                <w:szCs w:val="26"/>
              </w:rPr>
              <w:t>2</w:t>
            </w:r>
          </w:p>
        </w:tc>
        <w:tc>
          <w:tcPr>
            <w:tcW w:w="3960" w:type="dxa"/>
            <w:vAlign w:val="center"/>
          </w:tcPr>
          <w:p w:rsidR="00EA446A" w:rsidRPr="00D66D55" w:rsidRDefault="00EA446A" w:rsidP="00F01A06">
            <w:pPr>
              <w:spacing w:line="264" w:lineRule="auto"/>
              <w:rPr>
                <w:sz w:val="26"/>
                <w:szCs w:val="26"/>
              </w:rPr>
            </w:pPr>
            <w:r>
              <w:rPr>
                <w:sz w:val="26"/>
                <w:szCs w:val="26"/>
              </w:rPr>
              <w:t>Bình chữa cháy khí CO</w:t>
            </w:r>
            <w:r>
              <w:rPr>
                <w:sz w:val="26"/>
                <w:szCs w:val="26"/>
                <w:vertAlign w:val="subscript"/>
              </w:rPr>
              <w:t>2</w:t>
            </w:r>
            <w:r>
              <w:rPr>
                <w:sz w:val="26"/>
                <w:szCs w:val="26"/>
              </w:rPr>
              <w:t xml:space="preserve"> MT5</w:t>
            </w:r>
          </w:p>
        </w:tc>
        <w:tc>
          <w:tcPr>
            <w:tcW w:w="1228" w:type="dxa"/>
            <w:vAlign w:val="center"/>
          </w:tcPr>
          <w:p w:rsidR="00EA446A" w:rsidRPr="00225501" w:rsidRDefault="00306B1E" w:rsidP="00F01A06">
            <w:pPr>
              <w:spacing w:line="264" w:lineRule="auto"/>
              <w:jc w:val="center"/>
              <w:rPr>
                <w:sz w:val="26"/>
                <w:szCs w:val="26"/>
              </w:rPr>
            </w:pPr>
            <w:r>
              <w:rPr>
                <w:sz w:val="26"/>
                <w:szCs w:val="26"/>
              </w:rPr>
              <w:t>47</w:t>
            </w:r>
          </w:p>
        </w:tc>
        <w:tc>
          <w:tcPr>
            <w:tcW w:w="789" w:type="dxa"/>
            <w:vAlign w:val="center"/>
          </w:tcPr>
          <w:p w:rsidR="00EA446A" w:rsidRPr="00225501" w:rsidRDefault="00306B1E" w:rsidP="00F01A06">
            <w:pPr>
              <w:spacing w:line="264" w:lineRule="auto"/>
              <w:jc w:val="center"/>
              <w:rPr>
                <w:sz w:val="26"/>
                <w:szCs w:val="26"/>
              </w:rPr>
            </w:pPr>
            <w:r>
              <w:rPr>
                <w:sz w:val="26"/>
                <w:szCs w:val="26"/>
              </w:rPr>
              <w:t>X</w:t>
            </w: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31"/>
        </w:trPr>
        <w:tc>
          <w:tcPr>
            <w:tcW w:w="9838" w:type="dxa"/>
            <w:gridSpan w:val="7"/>
            <w:vAlign w:val="center"/>
          </w:tcPr>
          <w:p w:rsidR="00EA446A" w:rsidRPr="00EA446A" w:rsidRDefault="00EA446A" w:rsidP="00F01A06">
            <w:pPr>
              <w:spacing w:line="264" w:lineRule="auto"/>
              <w:jc w:val="center"/>
              <w:rPr>
                <w:b/>
                <w:sz w:val="26"/>
                <w:szCs w:val="26"/>
              </w:rPr>
            </w:pPr>
            <w:r w:rsidRPr="00EA446A">
              <w:rPr>
                <w:b/>
                <w:sz w:val="26"/>
                <w:szCs w:val="26"/>
              </w:rPr>
              <w:t>PHƯƠNG TIỆN PHỤC VỤ CỨU NẠN, CỨU HỘ</w:t>
            </w:r>
          </w:p>
        </w:tc>
      </w:tr>
      <w:tr w:rsidR="00EA446A" w:rsidRPr="00225501" w:rsidTr="008D2851">
        <w:trPr>
          <w:trHeight w:val="331"/>
        </w:trPr>
        <w:tc>
          <w:tcPr>
            <w:tcW w:w="701"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STT</w:t>
            </w:r>
          </w:p>
        </w:tc>
        <w:tc>
          <w:tcPr>
            <w:tcW w:w="3960"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TÊN PHƯƠNG TIỆN CHỮA CHÁY</w:t>
            </w:r>
          </w:p>
        </w:tc>
        <w:tc>
          <w:tcPr>
            <w:tcW w:w="1228" w:type="dxa"/>
            <w:vMerge w:val="restart"/>
            <w:vAlign w:val="center"/>
          </w:tcPr>
          <w:p w:rsidR="00EA446A" w:rsidRPr="00225501" w:rsidRDefault="00EA446A" w:rsidP="00F01A06">
            <w:pPr>
              <w:spacing w:line="264" w:lineRule="auto"/>
              <w:jc w:val="center"/>
              <w:rPr>
                <w:b/>
                <w:sz w:val="26"/>
                <w:szCs w:val="26"/>
              </w:rPr>
            </w:pPr>
            <w:r w:rsidRPr="00225501">
              <w:rPr>
                <w:b/>
                <w:sz w:val="26"/>
                <w:szCs w:val="26"/>
              </w:rPr>
              <w:t>SỐ LƯỢNG</w:t>
            </w:r>
          </w:p>
        </w:tc>
        <w:tc>
          <w:tcPr>
            <w:tcW w:w="3070" w:type="dxa"/>
            <w:gridSpan w:val="3"/>
            <w:vAlign w:val="center"/>
          </w:tcPr>
          <w:p w:rsidR="00EA446A" w:rsidRPr="00225501" w:rsidRDefault="00EA446A" w:rsidP="00F01A06">
            <w:pPr>
              <w:spacing w:line="264" w:lineRule="auto"/>
              <w:jc w:val="center"/>
              <w:rPr>
                <w:sz w:val="26"/>
                <w:szCs w:val="26"/>
              </w:rPr>
            </w:pPr>
            <w:r w:rsidRPr="00225501">
              <w:rPr>
                <w:b/>
                <w:sz w:val="26"/>
                <w:szCs w:val="26"/>
              </w:rPr>
              <w:t>TÌNH TRẠNG</w:t>
            </w:r>
          </w:p>
        </w:tc>
        <w:tc>
          <w:tcPr>
            <w:tcW w:w="878" w:type="dxa"/>
            <w:vMerge w:val="restart"/>
            <w:vAlign w:val="center"/>
          </w:tcPr>
          <w:p w:rsidR="00EA446A" w:rsidRPr="00225501" w:rsidRDefault="00EA446A" w:rsidP="00F01A06">
            <w:pPr>
              <w:spacing w:line="264" w:lineRule="auto"/>
              <w:jc w:val="center"/>
              <w:rPr>
                <w:sz w:val="26"/>
                <w:szCs w:val="26"/>
              </w:rPr>
            </w:pPr>
            <w:r w:rsidRPr="00225501">
              <w:rPr>
                <w:b/>
                <w:sz w:val="26"/>
                <w:szCs w:val="26"/>
              </w:rPr>
              <w:t>GHI CHÚ</w:t>
            </w:r>
          </w:p>
        </w:tc>
      </w:tr>
      <w:tr w:rsidR="00EA446A" w:rsidRPr="00225501" w:rsidTr="008D2851">
        <w:trPr>
          <w:trHeight w:val="331"/>
        </w:trPr>
        <w:tc>
          <w:tcPr>
            <w:tcW w:w="701" w:type="dxa"/>
            <w:vMerge/>
            <w:vAlign w:val="center"/>
          </w:tcPr>
          <w:p w:rsidR="00EA446A" w:rsidRDefault="00EA446A" w:rsidP="00F01A06">
            <w:pPr>
              <w:spacing w:line="264" w:lineRule="auto"/>
              <w:jc w:val="center"/>
              <w:rPr>
                <w:sz w:val="26"/>
                <w:szCs w:val="26"/>
              </w:rPr>
            </w:pPr>
          </w:p>
        </w:tc>
        <w:tc>
          <w:tcPr>
            <w:tcW w:w="3960" w:type="dxa"/>
            <w:vMerge/>
            <w:vAlign w:val="center"/>
          </w:tcPr>
          <w:p w:rsidR="00EA446A" w:rsidRDefault="00EA446A" w:rsidP="00F01A06">
            <w:pPr>
              <w:spacing w:line="264" w:lineRule="auto"/>
              <w:rPr>
                <w:sz w:val="26"/>
                <w:szCs w:val="26"/>
              </w:rPr>
            </w:pPr>
          </w:p>
        </w:tc>
        <w:tc>
          <w:tcPr>
            <w:tcW w:w="1228" w:type="dxa"/>
            <w:vMerge/>
            <w:vAlign w:val="center"/>
          </w:tcPr>
          <w:p w:rsidR="00EA446A" w:rsidRPr="00225501" w:rsidRDefault="00EA446A" w:rsidP="00F01A06">
            <w:pPr>
              <w:spacing w:line="264" w:lineRule="auto"/>
              <w:jc w:val="center"/>
              <w:rPr>
                <w:sz w:val="26"/>
                <w:szCs w:val="26"/>
              </w:rPr>
            </w:pPr>
          </w:p>
        </w:tc>
        <w:tc>
          <w:tcPr>
            <w:tcW w:w="789" w:type="dxa"/>
            <w:vMerge w:val="restart"/>
            <w:vAlign w:val="center"/>
          </w:tcPr>
          <w:p w:rsidR="00EA446A" w:rsidRPr="00225501" w:rsidRDefault="00EA446A" w:rsidP="00F01A06">
            <w:pPr>
              <w:spacing w:line="264" w:lineRule="auto"/>
              <w:jc w:val="center"/>
              <w:rPr>
                <w:sz w:val="26"/>
                <w:szCs w:val="26"/>
              </w:rPr>
            </w:pPr>
            <w:r w:rsidRPr="00225501">
              <w:rPr>
                <w:b/>
                <w:sz w:val="26"/>
                <w:szCs w:val="26"/>
              </w:rPr>
              <w:t>TỐT</w:t>
            </w:r>
          </w:p>
        </w:tc>
        <w:tc>
          <w:tcPr>
            <w:tcW w:w="2280" w:type="dxa"/>
            <w:gridSpan w:val="2"/>
            <w:vAlign w:val="center"/>
          </w:tcPr>
          <w:p w:rsidR="00EA446A" w:rsidRPr="00225501" w:rsidRDefault="00EA446A" w:rsidP="00F01A06">
            <w:pPr>
              <w:spacing w:line="264" w:lineRule="auto"/>
              <w:jc w:val="center"/>
              <w:rPr>
                <w:b/>
                <w:sz w:val="26"/>
                <w:szCs w:val="26"/>
              </w:rPr>
            </w:pPr>
            <w:r w:rsidRPr="00225501">
              <w:rPr>
                <w:b/>
                <w:sz w:val="26"/>
                <w:szCs w:val="26"/>
              </w:rPr>
              <w:t>HƯ HỎNG</w:t>
            </w:r>
          </w:p>
        </w:tc>
        <w:tc>
          <w:tcPr>
            <w:tcW w:w="878" w:type="dxa"/>
            <w:vMerge/>
            <w:vAlign w:val="center"/>
          </w:tcPr>
          <w:p w:rsidR="00EA446A" w:rsidRPr="00225501" w:rsidRDefault="00EA446A" w:rsidP="00F01A06">
            <w:pPr>
              <w:spacing w:line="264" w:lineRule="auto"/>
              <w:jc w:val="center"/>
              <w:rPr>
                <w:sz w:val="26"/>
                <w:szCs w:val="26"/>
              </w:rPr>
            </w:pPr>
          </w:p>
        </w:tc>
      </w:tr>
      <w:tr w:rsidR="00EA446A" w:rsidRPr="00225501" w:rsidTr="008D2851">
        <w:trPr>
          <w:trHeight w:val="678"/>
        </w:trPr>
        <w:tc>
          <w:tcPr>
            <w:tcW w:w="701" w:type="dxa"/>
            <w:vMerge/>
            <w:vAlign w:val="center"/>
          </w:tcPr>
          <w:p w:rsidR="00EA446A" w:rsidRDefault="00EA446A" w:rsidP="00F01A06">
            <w:pPr>
              <w:spacing w:line="264" w:lineRule="auto"/>
              <w:jc w:val="center"/>
              <w:rPr>
                <w:sz w:val="26"/>
                <w:szCs w:val="26"/>
              </w:rPr>
            </w:pPr>
          </w:p>
        </w:tc>
        <w:tc>
          <w:tcPr>
            <w:tcW w:w="3960" w:type="dxa"/>
            <w:vMerge/>
            <w:vAlign w:val="center"/>
          </w:tcPr>
          <w:p w:rsidR="00EA446A" w:rsidRDefault="00EA446A" w:rsidP="00F01A06">
            <w:pPr>
              <w:spacing w:line="264" w:lineRule="auto"/>
              <w:rPr>
                <w:sz w:val="26"/>
                <w:szCs w:val="26"/>
              </w:rPr>
            </w:pPr>
          </w:p>
        </w:tc>
        <w:tc>
          <w:tcPr>
            <w:tcW w:w="1228" w:type="dxa"/>
            <w:vMerge/>
            <w:vAlign w:val="center"/>
          </w:tcPr>
          <w:p w:rsidR="00EA446A" w:rsidRPr="00225501" w:rsidRDefault="00EA446A" w:rsidP="00F01A06">
            <w:pPr>
              <w:spacing w:line="264" w:lineRule="auto"/>
              <w:jc w:val="center"/>
              <w:rPr>
                <w:sz w:val="26"/>
                <w:szCs w:val="26"/>
              </w:rPr>
            </w:pPr>
          </w:p>
        </w:tc>
        <w:tc>
          <w:tcPr>
            <w:tcW w:w="789" w:type="dxa"/>
            <w:vMerge/>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b/>
                <w:sz w:val="26"/>
                <w:szCs w:val="26"/>
              </w:rPr>
            </w:pPr>
            <w:r w:rsidRPr="00225501">
              <w:rPr>
                <w:b/>
                <w:sz w:val="26"/>
                <w:szCs w:val="26"/>
              </w:rPr>
              <w:t>Đã thay thế</w:t>
            </w:r>
          </w:p>
        </w:tc>
        <w:tc>
          <w:tcPr>
            <w:tcW w:w="1140" w:type="dxa"/>
            <w:vAlign w:val="center"/>
          </w:tcPr>
          <w:p w:rsidR="00EA446A" w:rsidRPr="00225501" w:rsidRDefault="00DB7DA4" w:rsidP="00F01A06">
            <w:pPr>
              <w:spacing w:line="264" w:lineRule="auto"/>
              <w:jc w:val="center"/>
              <w:rPr>
                <w:b/>
                <w:sz w:val="26"/>
                <w:szCs w:val="26"/>
              </w:rPr>
            </w:pPr>
            <w:r>
              <w:rPr>
                <w:b/>
                <w:sz w:val="26"/>
                <w:szCs w:val="26"/>
              </w:rPr>
              <w:t>Chưa</w:t>
            </w:r>
            <w:r w:rsidR="00EA446A" w:rsidRPr="00225501">
              <w:rPr>
                <w:b/>
                <w:sz w:val="26"/>
                <w:szCs w:val="26"/>
              </w:rPr>
              <w:t xml:space="preserve"> thay thế</w:t>
            </w:r>
          </w:p>
        </w:tc>
        <w:tc>
          <w:tcPr>
            <w:tcW w:w="878" w:type="dxa"/>
            <w:vMerge/>
            <w:vAlign w:val="center"/>
          </w:tcPr>
          <w:p w:rsidR="00EA446A" w:rsidRPr="00225501" w:rsidRDefault="00EA446A" w:rsidP="00F01A06">
            <w:pPr>
              <w:spacing w:line="264" w:lineRule="auto"/>
              <w:jc w:val="center"/>
              <w:rPr>
                <w:sz w:val="26"/>
                <w:szCs w:val="26"/>
              </w:rPr>
            </w:pPr>
          </w:p>
        </w:tc>
      </w:tr>
      <w:tr w:rsidR="00306B1E" w:rsidRPr="00225501" w:rsidTr="008D2851">
        <w:trPr>
          <w:trHeight w:val="316"/>
        </w:trPr>
        <w:tc>
          <w:tcPr>
            <w:tcW w:w="701" w:type="dxa"/>
            <w:vAlign w:val="center"/>
          </w:tcPr>
          <w:p w:rsidR="00306B1E" w:rsidRDefault="00306B1E" w:rsidP="00F01A06">
            <w:pPr>
              <w:spacing w:line="264" w:lineRule="auto"/>
              <w:jc w:val="center"/>
              <w:rPr>
                <w:sz w:val="26"/>
                <w:szCs w:val="26"/>
              </w:rPr>
            </w:pPr>
            <w:r>
              <w:rPr>
                <w:sz w:val="26"/>
                <w:szCs w:val="26"/>
              </w:rPr>
              <w:t>1</w:t>
            </w:r>
          </w:p>
        </w:tc>
        <w:tc>
          <w:tcPr>
            <w:tcW w:w="3960" w:type="dxa"/>
            <w:vAlign w:val="center"/>
          </w:tcPr>
          <w:p w:rsidR="00306B1E" w:rsidRDefault="00306B1E" w:rsidP="00F01A06">
            <w:pPr>
              <w:spacing w:line="264" w:lineRule="auto"/>
              <w:rPr>
                <w:sz w:val="26"/>
                <w:szCs w:val="26"/>
              </w:rPr>
            </w:pPr>
            <w:r>
              <w:rPr>
                <w:sz w:val="26"/>
                <w:szCs w:val="26"/>
              </w:rPr>
              <w:t>Búa</w:t>
            </w:r>
          </w:p>
        </w:tc>
        <w:tc>
          <w:tcPr>
            <w:tcW w:w="1228" w:type="dxa"/>
            <w:vAlign w:val="center"/>
          </w:tcPr>
          <w:p w:rsidR="00306B1E" w:rsidRPr="00225501" w:rsidRDefault="00306B1E" w:rsidP="00F01A06">
            <w:pPr>
              <w:spacing w:line="264" w:lineRule="auto"/>
              <w:jc w:val="center"/>
              <w:rPr>
                <w:sz w:val="26"/>
                <w:szCs w:val="26"/>
              </w:rPr>
            </w:pPr>
            <w:r>
              <w:rPr>
                <w:sz w:val="26"/>
                <w:szCs w:val="26"/>
              </w:rPr>
              <w:t>01</w:t>
            </w:r>
          </w:p>
        </w:tc>
        <w:tc>
          <w:tcPr>
            <w:tcW w:w="789" w:type="dxa"/>
          </w:tcPr>
          <w:p w:rsidR="00306B1E" w:rsidRDefault="00306B1E" w:rsidP="00F01A06">
            <w:pPr>
              <w:spacing w:line="264" w:lineRule="auto"/>
              <w:jc w:val="center"/>
            </w:pPr>
            <w:r w:rsidRPr="000679BF">
              <w:rPr>
                <w:sz w:val="26"/>
                <w:szCs w:val="26"/>
              </w:rPr>
              <w:t>X</w:t>
            </w:r>
          </w:p>
        </w:tc>
        <w:tc>
          <w:tcPr>
            <w:tcW w:w="1140" w:type="dxa"/>
            <w:vAlign w:val="center"/>
          </w:tcPr>
          <w:p w:rsidR="00306B1E" w:rsidRPr="00225501" w:rsidRDefault="00306B1E" w:rsidP="00F01A06">
            <w:pPr>
              <w:spacing w:line="264" w:lineRule="auto"/>
              <w:jc w:val="center"/>
              <w:rPr>
                <w:sz w:val="26"/>
                <w:szCs w:val="26"/>
              </w:rPr>
            </w:pPr>
          </w:p>
        </w:tc>
        <w:tc>
          <w:tcPr>
            <w:tcW w:w="1140" w:type="dxa"/>
            <w:vAlign w:val="center"/>
          </w:tcPr>
          <w:p w:rsidR="00306B1E" w:rsidRPr="00225501" w:rsidRDefault="00306B1E" w:rsidP="00F01A06">
            <w:pPr>
              <w:spacing w:line="264" w:lineRule="auto"/>
              <w:jc w:val="center"/>
              <w:rPr>
                <w:sz w:val="26"/>
                <w:szCs w:val="26"/>
              </w:rPr>
            </w:pPr>
          </w:p>
        </w:tc>
        <w:tc>
          <w:tcPr>
            <w:tcW w:w="878" w:type="dxa"/>
            <w:vAlign w:val="center"/>
          </w:tcPr>
          <w:p w:rsidR="00306B1E" w:rsidRPr="00225501" w:rsidRDefault="00306B1E" w:rsidP="00F01A06">
            <w:pPr>
              <w:spacing w:line="264" w:lineRule="auto"/>
              <w:jc w:val="center"/>
              <w:rPr>
                <w:sz w:val="26"/>
                <w:szCs w:val="26"/>
              </w:rPr>
            </w:pPr>
          </w:p>
        </w:tc>
      </w:tr>
      <w:tr w:rsidR="00306B1E" w:rsidRPr="00225501" w:rsidTr="008D2851">
        <w:trPr>
          <w:trHeight w:val="331"/>
        </w:trPr>
        <w:tc>
          <w:tcPr>
            <w:tcW w:w="701" w:type="dxa"/>
            <w:vAlign w:val="center"/>
          </w:tcPr>
          <w:p w:rsidR="00306B1E" w:rsidRDefault="00306B1E" w:rsidP="00F01A06">
            <w:pPr>
              <w:spacing w:line="264" w:lineRule="auto"/>
              <w:jc w:val="center"/>
              <w:rPr>
                <w:sz w:val="26"/>
                <w:szCs w:val="26"/>
              </w:rPr>
            </w:pPr>
            <w:r>
              <w:rPr>
                <w:sz w:val="26"/>
                <w:szCs w:val="26"/>
              </w:rPr>
              <w:t>2</w:t>
            </w:r>
          </w:p>
        </w:tc>
        <w:tc>
          <w:tcPr>
            <w:tcW w:w="3960" w:type="dxa"/>
            <w:vAlign w:val="center"/>
          </w:tcPr>
          <w:p w:rsidR="00306B1E" w:rsidRDefault="00306B1E" w:rsidP="00F01A06">
            <w:pPr>
              <w:spacing w:line="264" w:lineRule="auto"/>
              <w:rPr>
                <w:sz w:val="26"/>
                <w:szCs w:val="26"/>
              </w:rPr>
            </w:pPr>
            <w:r>
              <w:rPr>
                <w:sz w:val="26"/>
                <w:szCs w:val="26"/>
              </w:rPr>
              <w:t>Kìm cộng lực</w:t>
            </w:r>
          </w:p>
        </w:tc>
        <w:tc>
          <w:tcPr>
            <w:tcW w:w="1228" w:type="dxa"/>
            <w:vAlign w:val="center"/>
          </w:tcPr>
          <w:p w:rsidR="00306B1E" w:rsidRPr="00225501" w:rsidRDefault="00306B1E" w:rsidP="00F01A06">
            <w:pPr>
              <w:spacing w:line="264" w:lineRule="auto"/>
              <w:jc w:val="center"/>
              <w:rPr>
                <w:sz w:val="26"/>
                <w:szCs w:val="26"/>
              </w:rPr>
            </w:pPr>
            <w:r>
              <w:rPr>
                <w:sz w:val="26"/>
                <w:szCs w:val="26"/>
              </w:rPr>
              <w:t>01</w:t>
            </w:r>
          </w:p>
        </w:tc>
        <w:tc>
          <w:tcPr>
            <w:tcW w:w="789" w:type="dxa"/>
          </w:tcPr>
          <w:p w:rsidR="00306B1E" w:rsidRDefault="00306B1E" w:rsidP="00F01A06">
            <w:pPr>
              <w:spacing w:line="264" w:lineRule="auto"/>
              <w:jc w:val="center"/>
            </w:pPr>
            <w:r w:rsidRPr="000679BF">
              <w:rPr>
                <w:sz w:val="26"/>
                <w:szCs w:val="26"/>
              </w:rPr>
              <w:t>X</w:t>
            </w:r>
          </w:p>
        </w:tc>
        <w:tc>
          <w:tcPr>
            <w:tcW w:w="1140" w:type="dxa"/>
            <w:vAlign w:val="center"/>
          </w:tcPr>
          <w:p w:rsidR="00306B1E" w:rsidRPr="00225501" w:rsidRDefault="00306B1E" w:rsidP="00F01A06">
            <w:pPr>
              <w:spacing w:line="264" w:lineRule="auto"/>
              <w:jc w:val="center"/>
              <w:rPr>
                <w:sz w:val="26"/>
                <w:szCs w:val="26"/>
              </w:rPr>
            </w:pPr>
          </w:p>
        </w:tc>
        <w:tc>
          <w:tcPr>
            <w:tcW w:w="1140" w:type="dxa"/>
            <w:vAlign w:val="center"/>
          </w:tcPr>
          <w:p w:rsidR="00306B1E" w:rsidRPr="00225501" w:rsidRDefault="00306B1E" w:rsidP="00F01A06">
            <w:pPr>
              <w:spacing w:line="264" w:lineRule="auto"/>
              <w:jc w:val="center"/>
              <w:rPr>
                <w:sz w:val="26"/>
                <w:szCs w:val="26"/>
              </w:rPr>
            </w:pPr>
          </w:p>
        </w:tc>
        <w:tc>
          <w:tcPr>
            <w:tcW w:w="878" w:type="dxa"/>
            <w:vAlign w:val="center"/>
          </w:tcPr>
          <w:p w:rsidR="00306B1E" w:rsidRPr="00225501" w:rsidRDefault="00306B1E" w:rsidP="00F01A06">
            <w:pPr>
              <w:spacing w:line="264" w:lineRule="auto"/>
              <w:jc w:val="center"/>
              <w:rPr>
                <w:sz w:val="26"/>
                <w:szCs w:val="26"/>
              </w:rPr>
            </w:pPr>
          </w:p>
        </w:tc>
      </w:tr>
      <w:tr w:rsidR="00306B1E" w:rsidRPr="00225501" w:rsidTr="008D2851">
        <w:trPr>
          <w:trHeight w:val="331"/>
        </w:trPr>
        <w:tc>
          <w:tcPr>
            <w:tcW w:w="701" w:type="dxa"/>
            <w:vAlign w:val="center"/>
          </w:tcPr>
          <w:p w:rsidR="00306B1E" w:rsidRDefault="00306B1E" w:rsidP="00F01A06">
            <w:pPr>
              <w:spacing w:line="264" w:lineRule="auto"/>
              <w:jc w:val="center"/>
              <w:rPr>
                <w:sz w:val="26"/>
                <w:szCs w:val="26"/>
              </w:rPr>
            </w:pPr>
            <w:r>
              <w:rPr>
                <w:sz w:val="26"/>
                <w:szCs w:val="26"/>
              </w:rPr>
              <w:t>3</w:t>
            </w:r>
          </w:p>
        </w:tc>
        <w:tc>
          <w:tcPr>
            <w:tcW w:w="3960" w:type="dxa"/>
            <w:vAlign w:val="center"/>
          </w:tcPr>
          <w:p w:rsidR="00306B1E" w:rsidRDefault="00306B1E" w:rsidP="00F01A06">
            <w:pPr>
              <w:spacing w:line="264" w:lineRule="auto"/>
              <w:rPr>
                <w:sz w:val="26"/>
                <w:szCs w:val="26"/>
              </w:rPr>
            </w:pPr>
            <w:r>
              <w:rPr>
                <w:sz w:val="26"/>
                <w:szCs w:val="26"/>
              </w:rPr>
              <w:t>Đồ bảo hộ chữa cháy</w:t>
            </w:r>
          </w:p>
        </w:tc>
        <w:tc>
          <w:tcPr>
            <w:tcW w:w="1228" w:type="dxa"/>
            <w:vAlign w:val="center"/>
          </w:tcPr>
          <w:p w:rsidR="00306B1E" w:rsidRPr="00225501" w:rsidRDefault="00306B1E" w:rsidP="00F01A06">
            <w:pPr>
              <w:spacing w:line="264" w:lineRule="auto"/>
              <w:jc w:val="center"/>
              <w:rPr>
                <w:sz w:val="26"/>
                <w:szCs w:val="26"/>
              </w:rPr>
            </w:pPr>
            <w:r>
              <w:rPr>
                <w:sz w:val="26"/>
                <w:szCs w:val="26"/>
              </w:rPr>
              <w:t>01</w:t>
            </w:r>
          </w:p>
        </w:tc>
        <w:tc>
          <w:tcPr>
            <w:tcW w:w="789" w:type="dxa"/>
          </w:tcPr>
          <w:p w:rsidR="00306B1E" w:rsidRDefault="00306B1E" w:rsidP="00F01A06">
            <w:pPr>
              <w:spacing w:line="264" w:lineRule="auto"/>
              <w:jc w:val="center"/>
            </w:pPr>
            <w:r w:rsidRPr="000679BF">
              <w:rPr>
                <w:sz w:val="26"/>
                <w:szCs w:val="26"/>
              </w:rPr>
              <w:t>X</w:t>
            </w:r>
          </w:p>
        </w:tc>
        <w:tc>
          <w:tcPr>
            <w:tcW w:w="1140" w:type="dxa"/>
            <w:vAlign w:val="center"/>
          </w:tcPr>
          <w:p w:rsidR="00306B1E" w:rsidRPr="00225501" w:rsidRDefault="00306B1E" w:rsidP="00F01A06">
            <w:pPr>
              <w:spacing w:line="264" w:lineRule="auto"/>
              <w:jc w:val="center"/>
              <w:rPr>
                <w:sz w:val="26"/>
                <w:szCs w:val="26"/>
              </w:rPr>
            </w:pPr>
          </w:p>
        </w:tc>
        <w:tc>
          <w:tcPr>
            <w:tcW w:w="1140" w:type="dxa"/>
            <w:vAlign w:val="center"/>
          </w:tcPr>
          <w:p w:rsidR="00306B1E" w:rsidRPr="00225501" w:rsidRDefault="00306B1E" w:rsidP="00F01A06">
            <w:pPr>
              <w:spacing w:line="264" w:lineRule="auto"/>
              <w:jc w:val="center"/>
              <w:rPr>
                <w:sz w:val="26"/>
                <w:szCs w:val="26"/>
              </w:rPr>
            </w:pPr>
          </w:p>
        </w:tc>
        <w:tc>
          <w:tcPr>
            <w:tcW w:w="878" w:type="dxa"/>
            <w:vAlign w:val="center"/>
          </w:tcPr>
          <w:p w:rsidR="00306B1E" w:rsidRPr="00225501" w:rsidRDefault="00306B1E" w:rsidP="00F01A06">
            <w:pPr>
              <w:spacing w:line="264" w:lineRule="auto"/>
              <w:jc w:val="center"/>
              <w:rPr>
                <w:sz w:val="26"/>
                <w:szCs w:val="26"/>
              </w:rPr>
            </w:pPr>
          </w:p>
        </w:tc>
      </w:tr>
      <w:tr w:rsidR="00306B1E" w:rsidRPr="00225501" w:rsidTr="008D2851">
        <w:trPr>
          <w:trHeight w:val="316"/>
        </w:trPr>
        <w:tc>
          <w:tcPr>
            <w:tcW w:w="701" w:type="dxa"/>
            <w:vAlign w:val="center"/>
          </w:tcPr>
          <w:p w:rsidR="00306B1E" w:rsidRDefault="00306B1E" w:rsidP="00F01A06">
            <w:pPr>
              <w:spacing w:line="264" w:lineRule="auto"/>
              <w:jc w:val="center"/>
              <w:rPr>
                <w:sz w:val="26"/>
                <w:szCs w:val="26"/>
              </w:rPr>
            </w:pPr>
            <w:r>
              <w:rPr>
                <w:sz w:val="26"/>
                <w:szCs w:val="26"/>
              </w:rPr>
              <w:t>4</w:t>
            </w:r>
          </w:p>
        </w:tc>
        <w:tc>
          <w:tcPr>
            <w:tcW w:w="3960" w:type="dxa"/>
            <w:vAlign w:val="center"/>
          </w:tcPr>
          <w:p w:rsidR="00306B1E" w:rsidRDefault="00306B1E" w:rsidP="00F01A06">
            <w:pPr>
              <w:spacing w:line="264" w:lineRule="auto"/>
              <w:rPr>
                <w:sz w:val="26"/>
                <w:szCs w:val="26"/>
              </w:rPr>
            </w:pPr>
            <w:r>
              <w:rPr>
                <w:sz w:val="26"/>
                <w:szCs w:val="26"/>
              </w:rPr>
              <w:t>Mặt nạ phòng độc</w:t>
            </w:r>
          </w:p>
        </w:tc>
        <w:tc>
          <w:tcPr>
            <w:tcW w:w="1228" w:type="dxa"/>
            <w:vAlign w:val="center"/>
          </w:tcPr>
          <w:p w:rsidR="00306B1E" w:rsidRPr="00225501" w:rsidRDefault="00306B1E" w:rsidP="00F01A06">
            <w:pPr>
              <w:spacing w:line="264" w:lineRule="auto"/>
              <w:jc w:val="center"/>
              <w:rPr>
                <w:sz w:val="26"/>
                <w:szCs w:val="26"/>
              </w:rPr>
            </w:pPr>
            <w:r>
              <w:rPr>
                <w:sz w:val="26"/>
                <w:szCs w:val="26"/>
              </w:rPr>
              <w:t>05</w:t>
            </w:r>
          </w:p>
        </w:tc>
        <w:tc>
          <w:tcPr>
            <w:tcW w:w="789" w:type="dxa"/>
          </w:tcPr>
          <w:p w:rsidR="00306B1E" w:rsidRDefault="00306B1E" w:rsidP="00F01A06">
            <w:pPr>
              <w:spacing w:line="264" w:lineRule="auto"/>
              <w:jc w:val="center"/>
            </w:pPr>
            <w:r w:rsidRPr="000679BF">
              <w:rPr>
                <w:sz w:val="26"/>
                <w:szCs w:val="26"/>
              </w:rPr>
              <w:t>X</w:t>
            </w:r>
          </w:p>
        </w:tc>
        <w:tc>
          <w:tcPr>
            <w:tcW w:w="1140" w:type="dxa"/>
            <w:vAlign w:val="center"/>
          </w:tcPr>
          <w:p w:rsidR="00306B1E" w:rsidRPr="00225501" w:rsidRDefault="00306B1E" w:rsidP="00F01A06">
            <w:pPr>
              <w:spacing w:line="264" w:lineRule="auto"/>
              <w:jc w:val="center"/>
              <w:rPr>
                <w:sz w:val="26"/>
                <w:szCs w:val="26"/>
              </w:rPr>
            </w:pPr>
          </w:p>
        </w:tc>
        <w:tc>
          <w:tcPr>
            <w:tcW w:w="1140" w:type="dxa"/>
            <w:vAlign w:val="center"/>
          </w:tcPr>
          <w:p w:rsidR="00306B1E" w:rsidRPr="00225501" w:rsidRDefault="00306B1E" w:rsidP="00F01A06">
            <w:pPr>
              <w:spacing w:line="264" w:lineRule="auto"/>
              <w:jc w:val="center"/>
              <w:rPr>
                <w:sz w:val="26"/>
                <w:szCs w:val="26"/>
              </w:rPr>
            </w:pPr>
          </w:p>
        </w:tc>
        <w:tc>
          <w:tcPr>
            <w:tcW w:w="878" w:type="dxa"/>
            <w:vAlign w:val="center"/>
          </w:tcPr>
          <w:p w:rsidR="00306B1E" w:rsidRPr="00225501" w:rsidRDefault="00306B1E" w:rsidP="00F01A06">
            <w:pPr>
              <w:spacing w:line="264" w:lineRule="auto"/>
              <w:jc w:val="center"/>
              <w:rPr>
                <w:sz w:val="26"/>
                <w:szCs w:val="26"/>
              </w:rPr>
            </w:pPr>
          </w:p>
        </w:tc>
      </w:tr>
      <w:tr w:rsidR="00EA446A" w:rsidRPr="00225501" w:rsidTr="008D2851">
        <w:trPr>
          <w:trHeight w:val="331"/>
        </w:trPr>
        <w:tc>
          <w:tcPr>
            <w:tcW w:w="9838" w:type="dxa"/>
            <w:gridSpan w:val="7"/>
            <w:vAlign w:val="center"/>
          </w:tcPr>
          <w:p w:rsidR="00EA446A" w:rsidRPr="00EA446A" w:rsidRDefault="00EA446A" w:rsidP="00F01A06">
            <w:pPr>
              <w:spacing w:line="264" w:lineRule="auto"/>
              <w:jc w:val="center"/>
              <w:rPr>
                <w:b/>
                <w:sz w:val="26"/>
                <w:szCs w:val="26"/>
              </w:rPr>
            </w:pPr>
            <w:r w:rsidRPr="00EA446A">
              <w:rPr>
                <w:b/>
                <w:sz w:val="26"/>
                <w:szCs w:val="26"/>
              </w:rPr>
              <w:t>HỆ THỐNG BÁO CHÁY</w:t>
            </w:r>
            <w:r>
              <w:rPr>
                <w:b/>
                <w:sz w:val="26"/>
                <w:szCs w:val="26"/>
              </w:rPr>
              <w:t>, CẢNH BÁO, GIÁM SÁT</w:t>
            </w:r>
          </w:p>
        </w:tc>
      </w:tr>
      <w:tr w:rsidR="00EA446A" w:rsidRPr="00225501" w:rsidTr="008D2851">
        <w:trPr>
          <w:trHeight w:val="316"/>
        </w:trPr>
        <w:tc>
          <w:tcPr>
            <w:tcW w:w="701" w:type="dxa"/>
            <w:vAlign w:val="center"/>
          </w:tcPr>
          <w:p w:rsidR="00EA446A" w:rsidRDefault="00EA446A" w:rsidP="00F01A06">
            <w:pPr>
              <w:spacing w:line="264" w:lineRule="auto"/>
              <w:jc w:val="center"/>
              <w:rPr>
                <w:sz w:val="26"/>
                <w:szCs w:val="26"/>
              </w:rPr>
            </w:pPr>
            <w:r>
              <w:rPr>
                <w:sz w:val="26"/>
                <w:szCs w:val="26"/>
              </w:rPr>
              <w:t>1</w:t>
            </w:r>
          </w:p>
        </w:tc>
        <w:tc>
          <w:tcPr>
            <w:tcW w:w="3960" w:type="dxa"/>
            <w:vAlign w:val="center"/>
          </w:tcPr>
          <w:p w:rsidR="00EA446A" w:rsidRDefault="00EA446A" w:rsidP="00F01A06">
            <w:pPr>
              <w:spacing w:line="264" w:lineRule="auto"/>
              <w:rPr>
                <w:sz w:val="26"/>
                <w:szCs w:val="26"/>
              </w:rPr>
            </w:pPr>
            <w:r>
              <w:rPr>
                <w:sz w:val="26"/>
                <w:szCs w:val="26"/>
              </w:rPr>
              <w:t>Trung tâm báo cháy</w:t>
            </w:r>
          </w:p>
        </w:tc>
        <w:tc>
          <w:tcPr>
            <w:tcW w:w="1228" w:type="dxa"/>
            <w:vAlign w:val="center"/>
          </w:tcPr>
          <w:p w:rsidR="00EA446A" w:rsidRPr="00225501" w:rsidRDefault="004E17BC" w:rsidP="00F01A06">
            <w:pPr>
              <w:spacing w:line="264" w:lineRule="auto"/>
              <w:jc w:val="center"/>
              <w:rPr>
                <w:sz w:val="26"/>
                <w:szCs w:val="26"/>
              </w:rPr>
            </w:pPr>
            <w:r>
              <w:rPr>
                <w:sz w:val="26"/>
                <w:szCs w:val="26"/>
              </w:rPr>
              <w:t>01</w:t>
            </w:r>
          </w:p>
        </w:tc>
        <w:tc>
          <w:tcPr>
            <w:tcW w:w="789" w:type="dxa"/>
            <w:vAlign w:val="center"/>
          </w:tcPr>
          <w:p w:rsidR="00EA446A" w:rsidRPr="00225501" w:rsidRDefault="004E17BC" w:rsidP="00F01A06">
            <w:pPr>
              <w:spacing w:line="264" w:lineRule="auto"/>
              <w:jc w:val="center"/>
              <w:rPr>
                <w:sz w:val="26"/>
                <w:szCs w:val="26"/>
              </w:rPr>
            </w:pPr>
            <w:r>
              <w:rPr>
                <w:sz w:val="26"/>
                <w:szCs w:val="26"/>
              </w:rPr>
              <w:t>X</w:t>
            </w: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9E5202" w:rsidRPr="00225501" w:rsidTr="008D2851">
        <w:trPr>
          <w:trHeight w:val="331"/>
        </w:trPr>
        <w:tc>
          <w:tcPr>
            <w:tcW w:w="701" w:type="dxa"/>
            <w:tcBorders>
              <w:bottom w:val="nil"/>
            </w:tcBorders>
            <w:vAlign w:val="center"/>
          </w:tcPr>
          <w:p w:rsidR="009E5202" w:rsidRDefault="009E5202" w:rsidP="00F01A06">
            <w:pPr>
              <w:spacing w:line="264" w:lineRule="auto"/>
              <w:jc w:val="center"/>
              <w:rPr>
                <w:sz w:val="26"/>
                <w:szCs w:val="26"/>
              </w:rPr>
            </w:pPr>
            <w:r>
              <w:rPr>
                <w:sz w:val="26"/>
                <w:szCs w:val="26"/>
              </w:rPr>
              <w:t>2</w:t>
            </w:r>
          </w:p>
        </w:tc>
        <w:tc>
          <w:tcPr>
            <w:tcW w:w="3960" w:type="dxa"/>
            <w:tcBorders>
              <w:bottom w:val="nil"/>
            </w:tcBorders>
            <w:vAlign w:val="center"/>
          </w:tcPr>
          <w:p w:rsidR="004E17BC" w:rsidRDefault="009E5202" w:rsidP="00F01A06">
            <w:pPr>
              <w:spacing w:line="264" w:lineRule="auto"/>
              <w:rPr>
                <w:sz w:val="26"/>
                <w:szCs w:val="26"/>
              </w:rPr>
            </w:pPr>
            <w:r>
              <w:rPr>
                <w:sz w:val="26"/>
                <w:szCs w:val="26"/>
              </w:rPr>
              <w:t>Đầu báo cháy khói</w:t>
            </w:r>
          </w:p>
        </w:tc>
        <w:tc>
          <w:tcPr>
            <w:tcW w:w="1228" w:type="dxa"/>
            <w:vMerge w:val="restart"/>
            <w:tcBorders>
              <w:bottom w:val="nil"/>
            </w:tcBorders>
            <w:vAlign w:val="center"/>
          </w:tcPr>
          <w:p w:rsidR="009E5202" w:rsidRPr="00225501" w:rsidRDefault="004E17BC" w:rsidP="00F01A06">
            <w:pPr>
              <w:spacing w:line="264" w:lineRule="auto"/>
              <w:jc w:val="center"/>
              <w:rPr>
                <w:sz w:val="26"/>
                <w:szCs w:val="26"/>
              </w:rPr>
            </w:pPr>
            <w:r>
              <w:rPr>
                <w:sz w:val="26"/>
                <w:szCs w:val="26"/>
              </w:rPr>
              <w:t>84</w:t>
            </w:r>
          </w:p>
        </w:tc>
        <w:tc>
          <w:tcPr>
            <w:tcW w:w="789" w:type="dxa"/>
            <w:vMerge w:val="restart"/>
            <w:tcBorders>
              <w:bottom w:val="nil"/>
            </w:tcBorders>
            <w:vAlign w:val="center"/>
          </w:tcPr>
          <w:p w:rsidR="009E5202" w:rsidRPr="00225501" w:rsidRDefault="009E5202" w:rsidP="00F01A06">
            <w:pPr>
              <w:spacing w:line="264" w:lineRule="auto"/>
              <w:jc w:val="center"/>
              <w:rPr>
                <w:sz w:val="26"/>
                <w:szCs w:val="26"/>
              </w:rPr>
            </w:pPr>
            <w:r>
              <w:rPr>
                <w:sz w:val="26"/>
                <w:szCs w:val="26"/>
              </w:rPr>
              <w:t>X</w:t>
            </w:r>
          </w:p>
        </w:tc>
        <w:tc>
          <w:tcPr>
            <w:tcW w:w="1140" w:type="dxa"/>
            <w:tcBorders>
              <w:bottom w:val="nil"/>
            </w:tcBorders>
            <w:vAlign w:val="center"/>
          </w:tcPr>
          <w:p w:rsidR="009E5202" w:rsidRPr="00225501" w:rsidRDefault="009E5202" w:rsidP="00F01A06">
            <w:pPr>
              <w:spacing w:line="264" w:lineRule="auto"/>
              <w:jc w:val="center"/>
              <w:rPr>
                <w:sz w:val="26"/>
                <w:szCs w:val="26"/>
              </w:rPr>
            </w:pPr>
          </w:p>
        </w:tc>
        <w:tc>
          <w:tcPr>
            <w:tcW w:w="1140" w:type="dxa"/>
            <w:tcBorders>
              <w:bottom w:val="nil"/>
            </w:tcBorders>
            <w:vAlign w:val="center"/>
          </w:tcPr>
          <w:p w:rsidR="009E5202" w:rsidRPr="00225501" w:rsidRDefault="009E5202" w:rsidP="00F01A06">
            <w:pPr>
              <w:spacing w:line="264" w:lineRule="auto"/>
              <w:jc w:val="center"/>
              <w:rPr>
                <w:sz w:val="26"/>
                <w:szCs w:val="26"/>
              </w:rPr>
            </w:pPr>
          </w:p>
        </w:tc>
        <w:tc>
          <w:tcPr>
            <w:tcW w:w="878" w:type="dxa"/>
            <w:tcBorders>
              <w:bottom w:val="nil"/>
            </w:tcBorders>
            <w:vAlign w:val="center"/>
          </w:tcPr>
          <w:p w:rsidR="009E5202" w:rsidRPr="00225501" w:rsidRDefault="009E5202" w:rsidP="00F01A06">
            <w:pPr>
              <w:spacing w:line="264" w:lineRule="auto"/>
              <w:jc w:val="center"/>
              <w:rPr>
                <w:sz w:val="26"/>
                <w:szCs w:val="26"/>
              </w:rPr>
            </w:pPr>
          </w:p>
        </w:tc>
      </w:tr>
      <w:tr w:rsidR="009E5202" w:rsidRPr="00225501" w:rsidTr="008D2851">
        <w:trPr>
          <w:trHeight w:val="80"/>
        </w:trPr>
        <w:tc>
          <w:tcPr>
            <w:tcW w:w="701" w:type="dxa"/>
            <w:tcBorders>
              <w:top w:val="nil"/>
            </w:tcBorders>
            <w:vAlign w:val="center"/>
          </w:tcPr>
          <w:p w:rsidR="009E5202" w:rsidRDefault="009E5202" w:rsidP="00F01A06">
            <w:pPr>
              <w:spacing w:line="264" w:lineRule="auto"/>
              <w:jc w:val="center"/>
              <w:rPr>
                <w:sz w:val="26"/>
                <w:szCs w:val="26"/>
              </w:rPr>
            </w:pPr>
          </w:p>
        </w:tc>
        <w:tc>
          <w:tcPr>
            <w:tcW w:w="3960" w:type="dxa"/>
            <w:tcBorders>
              <w:top w:val="nil"/>
            </w:tcBorders>
            <w:vAlign w:val="center"/>
          </w:tcPr>
          <w:p w:rsidR="009E5202" w:rsidRDefault="009E5202" w:rsidP="00F01A06">
            <w:pPr>
              <w:spacing w:line="264" w:lineRule="auto"/>
              <w:rPr>
                <w:sz w:val="26"/>
                <w:szCs w:val="26"/>
              </w:rPr>
            </w:pPr>
          </w:p>
        </w:tc>
        <w:tc>
          <w:tcPr>
            <w:tcW w:w="1228" w:type="dxa"/>
            <w:vMerge/>
            <w:tcBorders>
              <w:top w:val="nil"/>
            </w:tcBorders>
            <w:vAlign w:val="center"/>
          </w:tcPr>
          <w:p w:rsidR="009E5202" w:rsidRPr="00225501" w:rsidRDefault="009E5202" w:rsidP="00F01A06">
            <w:pPr>
              <w:spacing w:line="264" w:lineRule="auto"/>
              <w:jc w:val="center"/>
              <w:rPr>
                <w:sz w:val="26"/>
                <w:szCs w:val="26"/>
              </w:rPr>
            </w:pPr>
          </w:p>
        </w:tc>
        <w:tc>
          <w:tcPr>
            <w:tcW w:w="789" w:type="dxa"/>
            <w:vMerge/>
            <w:tcBorders>
              <w:top w:val="nil"/>
            </w:tcBorders>
            <w:vAlign w:val="center"/>
          </w:tcPr>
          <w:p w:rsidR="009E5202" w:rsidRPr="00225501" w:rsidRDefault="009E5202" w:rsidP="00F01A06">
            <w:pPr>
              <w:spacing w:line="264" w:lineRule="auto"/>
              <w:jc w:val="center"/>
              <w:rPr>
                <w:sz w:val="26"/>
                <w:szCs w:val="26"/>
              </w:rPr>
            </w:pPr>
          </w:p>
        </w:tc>
        <w:tc>
          <w:tcPr>
            <w:tcW w:w="1140" w:type="dxa"/>
            <w:tcBorders>
              <w:top w:val="nil"/>
            </w:tcBorders>
            <w:vAlign w:val="center"/>
          </w:tcPr>
          <w:p w:rsidR="009E5202" w:rsidRPr="00225501" w:rsidRDefault="009E5202" w:rsidP="00F01A06">
            <w:pPr>
              <w:spacing w:line="264" w:lineRule="auto"/>
              <w:jc w:val="center"/>
              <w:rPr>
                <w:sz w:val="26"/>
                <w:szCs w:val="26"/>
              </w:rPr>
            </w:pPr>
          </w:p>
        </w:tc>
        <w:tc>
          <w:tcPr>
            <w:tcW w:w="1140" w:type="dxa"/>
            <w:tcBorders>
              <w:top w:val="nil"/>
            </w:tcBorders>
            <w:vAlign w:val="center"/>
          </w:tcPr>
          <w:p w:rsidR="009E5202" w:rsidRPr="00225501" w:rsidRDefault="009E5202" w:rsidP="00F01A06">
            <w:pPr>
              <w:spacing w:line="264" w:lineRule="auto"/>
              <w:jc w:val="center"/>
              <w:rPr>
                <w:sz w:val="26"/>
                <w:szCs w:val="26"/>
              </w:rPr>
            </w:pPr>
          </w:p>
        </w:tc>
        <w:tc>
          <w:tcPr>
            <w:tcW w:w="878" w:type="dxa"/>
            <w:tcBorders>
              <w:top w:val="nil"/>
            </w:tcBorders>
            <w:vAlign w:val="center"/>
          </w:tcPr>
          <w:p w:rsidR="009E5202" w:rsidRPr="00225501" w:rsidRDefault="009E5202" w:rsidP="00F01A06">
            <w:pPr>
              <w:spacing w:line="264" w:lineRule="auto"/>
              <w:jc w:val="center"/>
              <w:rPr>
                <w:sz w:val="26"/>
                <w:szCs w:val="26"/>
              </w:rPr>
            </w:pPr>
          </w:p>
        </w:tc>
      </w:tr>
      <w:tr w:rsidR="00EA446A" w:rsidRPr="00225501" w:rsidTr="008D2851">
        <w:trPr>
          <w:trHeight w:val="316"/>
        </w:trPr>
        <w:tc>
          <w:tcPr>
            <w:tcW w:w="701" w:type="dxa"/>
            <w:vAlign w:val="center"/>
          </w:tcPr>
          <w:p w:rsidR="00EA446A" w:rsidRDefault="00EA446A" w:rsidP="00F01A06">
            <w:pPr>
              <w:spacing w:line="264" w:lineRule="auto"/>
              <w:jc w:val="center"/>
              <w:rPr>
                <w:sz w:val="26"/>
                <w:szCs w:val="26"/>
              </w:rPr>
            </w:pPr>
            <w:r>
              <w:rPr>
                <w:sz w:val="26"/>
                <w:szCs w:val="26"/>
              </w:rPr>
              <w:t>4</w:t>
            </w:r>
          </w:p>
        </w:tc>
        <w:tc>
          <w:tcPr>
            <w:tcW w:w="3960" w:type="dxa"/>
            <w:vAlign w:val="center"/>
          </w:tcPr>
          <w:p w:rsidR="00EA446A" w:rsidRDefault="00EA446A" w:rsidP="00F01A06">
            <w:pPr>
              <w:spacing w:line="264" w:lineRule="auto"/>
              <w:rPr>
                <w:sz w:val="26"/>
                <w:szCs w:val="26"/>
              </w:rPr>
            </w:pPr>
            <w:r>
              <w:rPr>
                <w:sz w:val="26"/>
                <w:szCs w:val="26"/>
              </w:rPr>
              <w:t>Chuông, còi cảnh báo</w:t>
            </w:r>
          </w:p>
        </w:tc>
        <w:tc>
          <w:tcPr>
            <w:tcW w:w="1228" w:type="dxa"/>
            <w:vAlign w:val="center"/>
          </w:tcPr>
          <w:p w:rsidR="00EA446A" w:rsidRPr="00225501" w:rsidRDefault="004E17BC" w:rsidP="00F01A06">
            <w:pPr>
              <w:spacing w:line="264" w:lineRule="auto"/>
              <w:jc w:val="center"/>
              <w:rPr>
                <w:sz w:val="26"/>
                <w:szCs w:val="26"/>
              </w:rPr>
            </w:pPr>
            <w:r>
              <w:rPr>
                <w:sz w:val="26"/>
                <w:szCs w:val="26"/>
              </w:rPr>
              <w:t>07</w:t>
            </w:r>
          </w:p>
        </w:tc>
        <w:tc>
          <w:tcPr>
            <w:tcW w:w="789" w:type="dxa"/>
            <w:vAlign w:val="center"/>
          </w:tcPr>
          <w:p w:rsidR="00EA446A" w:rsidRPr="00225501" w:rsidRDefault="009E5202" w:rsidP="00F01A06">
            <w:pPr>
              <w:spacing w:line="264" w:lineRule="auto"/>
              <w:jc w:val="center"/>
              <w:rPr>
                <w:sz w:val="26"/>
                <w:szCs w:val="26"/>
              </w:rPr>
            </w:pPr>
            <w:r>
              <w:rPr>
                <w:sz w:val="26"/>
                <w:szCs w:val="26"/>
              </w:rPr>
              <w:t>X</w:t>
            </w: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31"/>
        </w:trPr>
        <w:tc>
          <w:tcPr>
            <w:tcW w:w="701" w:type="dxa"/>
            <w:vAlign w:val="center"/>
          </w:tcPr>
          <w:p w:rsidR="00EA446A" w:rsidRDefault="00EA446A" w:rsidP="00F01A06">
            <w:pPr>
              <w:spacing w:line="264" w:lineRule="auto"/>
              <w:jc w:val="center"/>
              <w:rPr>
                <w:sz w:val="26"/>
                <w:szCs w:val="26"/>
              </w:rPr>
            </w:pPr>
            <w:r>
              <w:rPr>
                <w:sz w:val="26"/>
                <w:szCs w:val="26"/>
              </w:rPr>
              <w:t>5</w:t>
            </w:r>
          </w:p>
        </w:tc>
        <w:tc>
          <w:tcPr>
            <w:tcW w:w="3960" w:type="dxa"/>
            <w:vAlign w:val="center"/>
          </w:tcPr>
          <w:p w:rsidR="00EA446A" w:rsidRDefault="00EA446A" w:rsidP="00F01A06">
            <w:pPr>
              <w:spacing w:line="264" w:lineRule="auto"/>
              <w:rPr>
                <w:sz w:val="26"/>
                <w:szCs w:val="26"/>
              </w:rPr>
            </w:pPr>
            <w:r>
              <w:rPr>
                <w:sz w:val="26"/>
                <w:szCs w:val="26"/>
              </w:rPr>
              <w:t>Nút nhấn khẩn cấp</w:t>
            </w:r>
          </w:p>
        </w:tc>
        <w:tc>
          <w:tcPr>
            <w:tcW w:w="1228" w:type="dxa"/>
            <w:vAlign w:val="center"/>
          </w:tcPr>
          <w:p w:rsidR="00EA446A" w:rsidRPr="00225501" w:rsidRDefault="004E17BC" w:rsidP="00F01A06">
            <w:pPr>
              <w:spacing w:line="264" w:lineRule="auto"/>
              <w:jc w:val="center"/>
              <w:rPr>
                <w:sz w:val="26"/>
                <w:szCs w:val="26"/>
              </w:rPr>
            </w:pPr>
            <w:r>
              <w:rPr>
                <w:sz w:val="26"/>
                <w:szCs w:val="26"/>
              </w:rPr>
              <w:t>17</w:t>
            </w:r>
          </w:p>
        </w:tc>
        <w:tc>
          <w:tcPr>
            <w:tcW w:w="789" w:type="dxa"/>
            <w:vAlign w:val="center"/>
          </w:tcPr>
          <w:p w:rsidR="00EA446A" w:rsidRPr="00225501" w:rsidRDefault="009E5202" w:rsidP="00F01A06">
            <w:pPr>
              <w:spacing w:line="264" w:lineRule="auto"/>
              <w:jc w:val="center"/>
              <w:rPr>
                <w:sz w:val="26"/>
                <w:szCs w:val="26"/>
              </w:rPr>
            </w:pPr>
            <w:r>
              <w:rPr>
                <w:sz w:val="26"/>
                <w:szCs w:val="26"/>
              </w:rPr>
              <w:t>X</w:t>
            </w: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4E17BC" w:rsidRPr="00225501" w:rsidTr="008D2851">
        <w:trPr>
          <w:trHeight w:val="331"/>
        </w:trPr>
        <w:tc>
          <w:tcPr>
            <w:tcW w:w="701" w:type="dxa"/>
            <w:vAlign w:val="center"/>
          </w:tcPr>
          <w:p w:rsidR="004E17BC" w:rsidRDefault="004E17BC" w:rsidP="00F01A06">
            <w:pPr>
              <w:spacing w:line="264" w:lineRule="auto"/>
              <w:jc w:val="center"/>
              <w:rPr>
                <w:sz w:val="26"/>
                <w:szCs w:val="26"/>
              </w:rPr>
            </w:pPr>
            <w:r>
              <w:rPr>
                <w:sz w:val="26"/>
                <w:szCs w:val="26"/>
              </w:rPr>
              <w:t>6</w:t>
            </w:r>
          </w:p>
        </w:tc>
        <w:tc>
          <w:tcPr>
            <w:tcW w:w="3960" w:type="dxa"/>
            <w:vAlign w:val="center"/>
          </w:tcPr>
          <w:p w:rsidR="004E17BC" w:rsidRDefault="004E17BC" w:rsidP="00F01A06">
            <w:pPr>
              <w:spacing w:line="264" w:lineRule="auto"/>
              <w:rPr>
                <w:sz w:val="26"/>
                <w:szCs w:val="26"/>
              </w:rPr>
            </w:pPr>
            <w:r>
              <w:rPr>
                <w:sz w:val="26"/>
                <w:szCs w:val="26"/>
              </w:rPr>
              <w:t>Đèn exit</w:t>
            </w:r>
          </w:p>
        </w:tc>
        <w:tc>
          <w:tcPr>
            <w:tcW w:w="1228" w:type="dxa"/>
            <w:vAlign w:val="center"/>
          </w:tcPr>
          <w:p w:rsidR="004E17BC" w:rsidRDefault="004E17BC" w:rsidP="00F01A06">
            <w:pPr>
              <w:spacing w:line="264" w:lineRule="auto"/>
              <w:jc w:val="center"/>
              <w:rPr>
                <w:sz w:val="26"/>
                <w:szCs w:val="26"/>
              </w:rPr>
            </w:pPr>
            <w:r>
              <w:rPr>
                <w:sz w:val="26"/>
                <w:szCs w:val="26"/>
              </w:rPr>
              <w:t>10</w:t>
            </w:r>
          </w:p>
        </w:tc>
        <w:tc>
          <w:tcPr>
            <w:tcW w:w="789" w:type="dxa"/>
            <w:vAlign w:val="center"/>
          </w:tcPr>
          <w:p w:rsidR="004E17BC" w:rsidRDefault="004E17BC" w:rsidP="00F01A06">
            <w:pPr>
              <w:spacing w:line="264" w:lineRule="auto"/>
              <w:jc w:val="center"/>
              <w:rPr>
                <w:sz w:val="26"/>
                <w:szCs w:val="26"/>
              </w:rPr>
            </w:pPr>
            <w:r>
              <w:rPr>
                <w:sz w:val="26"/>
                <w:szCs w:val="26"/>
              </w:rPr>
              <w:t>X</w:t>
            </w:r>
          </w:p>
        </w:tc>
        <w:tc>
          <w:tcPr>
            <w:tcW w:w="1140" w:type="dxa"/>
            <w:vAlign w:val="center"/>
          </w:tcPr>
          <w:p w:rsidR="004E17BC" w:rsidRPr="00225501" w:rsidRDefault="004E17BC" w:rsidP="00F01A06">
            <w:pPr>
              <w:spacing w:line="264" w:lineRule="auto"/>
              <w:jc w:val="center"/>
              <w:rPr>
                <w:sz w:val="26"/>
                <w:szCs w:val="26"/>
              </w:rPr>
            </w:pPr>
          </w:p>
        </w:tc>
        <w:tc>
          <w:tcPr>
            <w:tcW w:w="1140" w:type="dxa"/>
            <w:vAlign w:val="center"/>
          </w:tcPr>
          <w:p w:rsidR="004E17BC" w:rsidRPr="00225501" w:rsidRDefault="004E17BC" w:rsidP="00F01A06">
            <w:pPr>
              <w:spacing w:line="264" w:lineRule="auto"/>
              <w:jc w:val="center"/>
              <w:rPr>
                <w:sz w:val="26"/>
                <w:szCs w:val="26"/>
              </w:rPr>
            </w:pPr>
          </w:p>
        </w:tc>
        <w:tc>
          <w:tcPr>
            <w:tcW w:w="878" w:type="dxa"/>
            <w:vAlign w:val="center"/>
          </w:tcPr>
          <w:p w:rsidR="004E17BC" w:rsidRPr="00225501" w:rsidRDefault="004E17BC" w:rsidP="00F01A06">
            <w:pPr>
              <w:spacing w:line="264" w:lineRule="auto"/>
              <w:jc w:val="center"/>
              <w:rPr>
                <w:sz w:val="26"/>
                <w:szCs w:val="26"/>
              </w:rPr>
            </w:pPr>
          </w:p>
        </w:tc>
      </w:tr>
      <w:tr w:rsidR="004E17BC" w:rsidRPr="00225501" w:rsidTr="008D2851">
        <w:trPr>
          <w:trHeight w:val="316"/>
        </w:trPr>
        <w:tc>
          <w:tcPr>
            <w:tcW w:w="701" w:type="dxa"/>
            <w:vAlign w:val="center"/>
          </w:tcPr>
          <w:p w:rsidR="004E17BC" w:rsidRDefault="004E17BC" w:rsidP="00F01A06">
            <w:pPr>
              <w:spacing w:line="264" w:lineRule="auto"/>
              <w:jc w:val="center"/>
              <w:rPr>
                <w:sz w:val="26"/>
                <w:szCs w:val="26"/>
              </w:rPr>
            </w:pPr>
            <w:r>
              <w:rPr>
                <w:sz w:val="26"/>
                <w:szCs w:val="26"/>
              </w:rPr>
              <w:t>7</w:t>
            </w:r>
          </w:p>
        </w:tc>
        <w:tc>
          <w:tcPr>
            <w:tcW w:w="3960" w:type="dxa"/>
            <w:vAlign w:val="center"/>
          </w:tcPr>
          <w:p w:rsidR="004E17BC" w:rsidRDefault="004E17BC" w:rsidP="00F01A06">
            <w:pPr>
              <w:spacing w:line="264" w:lineRule="auto"/>
              <w:rPr>
                <w:sz w:val="26"/>
                <w:szCs w:val="26"/>
              </w:rPr>
            </w:pPr>
            <w:r>
              <w:rPr>
                <w:sz w:val="26"/>
                <w:szCs w:val="26"/>
              </w:rPr>
              <w:t>Đèn chiếu sáng sự cố</w:t>
            </w:r>
          </w:p>
        </w:tc>
        <w:tc>
          <w:tcPr>
            <w:tcW w:w="1228" w:type="dxa"/>
            <w:vAlign w:val="center"/>
          </w:tcPr>
          <w:p w:rsidR="004E17BC" w:rsidRDefault="004E17BC" w:rsidP="00F01A06">
            <w:pPr>
              <w:spacing w:line="264" w:lineRule="auto"/>
              <w:jc w:val="center"/>
              <w:rPr>
                <w:sz w:val="26"/>
                <w:szCs w:val="26"/>
              </w:rPr>
            </w:pPr>
            <w:r>
              <w:rPr>
                <w:sz w:val="26"/>
                <w:szCs w:val="26"/>
              </w:rPr>
              <w:t>08</w:t>
            </w:r>
          </w:p>
        </w:tc>
        <w:tc>
          <w:tcPr>
            <w:tcW w:w="789" w:type="dxa"/>
            <w:vAlign w:val="center"/>
          </w:tcPr>
          <w:p w:rsidR="004E17BC" w:rsidRDefault="004E17BC" w:rsidP="00F01A06">
            <w:pPr>
              <w:spacing w:line="264" w:lineRule="auto"/>
              <w:jc w:val="center"/>
              <w:rPr>
                <w:sz w:val="26"/>
                <w:szCs w:val="26"/>
              </w:rPr>
            </w:pPr>
            <w:r>
              <w:rPr>
                <w:sz w:val="26"/>
                <w:szCs w:val="26"/>
              </w:rPr>
              <w:t>X</w:t>
            </w:r>
          </w:p>
        </w:tc>
        <w:tc>
          <w:tcPr>
            <w:tcW w:w="1140" w:type="dxa"/>
            <w:vAlign w:val="center"/>
          </w:tcPr>
          <w:p w:rsidR="004E17BC" w:rsidRPr="00225501" w:rsidRDefault="004E17BC" w:rsidP="00F01A06">
            <w:pPr>
              <w:spacing w:line="264" w:lineRule="auto"/>
              <w:jc w:val="center"/>
              <w:rPr>
                <w:sz w:val="26"/>
                <w:szCs w:val="26"/>
              </w:rPr>
            </w:pPr>
          </w:p>
        </w:tc>
        <w:tc>
          <w:tcPr>
            <w:tcW w:w="1140" w:type="dxa"/>
            <w:vAlign w:val="center"/>
          </w:tcPr>
          <w:p w:rsidR="004E17BC" w:rsidRPr="00225501" w:rsidRDefault="004E17BC" w:rsidP="00F01A06">
            <w:pPr>
              <w:spacing w:line="264" w:lineRule="auto"/>
              <w:jc w:val="center"/>
              <w:rPr>
                <w:sz w:val="26"/>
                <w:szCs w:val="26"/>
              </w:rPr>
            </w:pPr>
          </w:p>
        </w:tc>
        <w:tc>
          <w:tcPr>
            <w:tcW w:w="878" w:type="dxa"/>
            <w:vAlign w:val="center"/>
          </w:tcPr>
          <w:p w:rsidR="004E17BC" w:rsidRPr="00225501" w:rsidRDefault="004E17BC" w:rsidP="00F01A06">
            <w:pPr>
              <w:spacing w:line="264" w:lineRule="auto"/>
              <w:jc w:val="center"/>
              <w:rPr>
                <w:sz w:val="26"/>
                <w:szCs w:val="26"/>
              </w:rPr>
            </w:pPr>
          </w:p>
        </w:tc>
      </w:tr>
      <w:tr w:rsidR="00EA446A" w:rsidRPr="00225501" w:rsidTr="008D2851">
        <w:trPr>
          <w:trHeight w:val="331"/>
        </w:trPr>
        <w:tc>
          <w:tcPr>
            <w:tcW w:w="701" w:type="dxa"/>
            <w:vAlign w:val="center"/>
          </w:tcPr>
          <w:p w:rsidR="00EA446A" w:rsidRDefault="00EA446A" w:rsidP="00F01A06">
            <w:pPr>
              <w:spacing w:line="264" w:lineRule="auto"/>
              <w:jc w:val="center"/>
              <w:rPr>
                <w:sz w:val="26"/>
                <w:szCs w:val="26"/>
              </w:rPr>
            </w:pPr>
            <w:r>
              <w:rPr>
                <w:sz w:val="26"/>
                <w:szCs w:val="26"/>
              </w:rPr>
              <w:t>6</w:t>
            </w:r>
          </w:p>
        </w:tc>
        <w:tc>
          <w:tcPr>
            <w:tcW w:w="3960" w:type="dxa"/>
            <w:vAlign w:val="center"/>
          </w:tcPr>
          <w:p w:rsidR="00EA446A" w:rsidRDefault="00EA446A" w:rsidP="00F01A06">
            <w:pPr>
              <w:spacing w:line="264" w:lineRule="auto"/>
              <w:rPr>
                <w:sz w:val="26"/>
                <w:szCs w:val="26"/>
              </w:rPr>
            </w:pPr>
            <w:r>
              <w:rPr>
                <w:sz w:val="26"/>
                <w:szCs w:val="26"/>
              </w:rPr>
              <w:t>Camera giám sát</w:t>
            </w:r>
          </w:p>
        </w:tc>
        <w:tc>
          <w:tcPr>
            <w:tcW w:w="1228" w:type="dxa"/>
            <w:vAlign w:val="center"/>
          </w:tcPr>
          <w:p w:rsidR="00EA446A" w:rsidRPr="00225501" w:rsidRDefault="003247EA" w:rsidP="00F01A06">
            <w:pPr>
              <w:spacing w:line="264" w:lineRule="auto"/>
              <w:jc w:val="center"/>
              <w:rPr>
                <w:sz w:val="26"/>
                <w:szCs w:val="26"/>
              </w:rPr>
            </w:pPr>
            <w:r>
              <w:rPr>
                <w:sz w:val="26"/>
                <w:szCs w:val="26"/>
              </w:rPr>
              <w:t>0</w:t>
            </w:r>
            <w:r w:rsidR="00877084">
              <w:rPr>
                <w:sz w:val="26"/>
                <w:szCs w:val="26"/>
              </w:rPr>
              <w:t>4</w:t>
            </w:r>
          </w:p>
        </w:tc>
        <w:tc>
          <w:tcPr>
            <w:tcW w:w="789" w:type="dxa"/>
            <w:vAlign w:val="center"/>
          </w:tcPr>
          <w:p w:rsidR="00EA446A" w:rsidRPr="00225501" w:rsidRDefault="009E5202" w:rsidP="00F01A06">
            <w:pPr>
              <w:spacing w:line="264" w:lineRule="auto"/>
              <w:jc w:val="center"/>
              <w:rPr>
                <w:sz w:val="26"/>
                <w:szCs w:val="26"/>
              </w:rPr>
            </w:pPr>
            <w:r>
              <w:rPr>
                <w:sz w:val="26"/>
                <w:szCs w:val="26"/>
              </w:rPr>
              <w:t>X</w:t>
            </w: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16"/>
        </w:trPr>
        <w:tc>
          <w:tcPr>
            <w:tcW w:w="9838" w:type="dxa"/>
            <w:gridSpan w:val="7"/>
            <w:vAlign w:val="center"/>
          </w:tcPr>
          <w:p w:rsidR="00EA446A" w:rsidRPr="00EA446A" w:rsidRDefault="00EA446A" w:rsidP="00F01A06">
            <w:pPr>
              <w:spacing w:line="264" w:lineRule="auto"/>
              <w:jc w:val="center"/>
              <w:rPr>
                <w:b/>
                <w:sz w:val="26"/>
                <w:szCs w:val="26"/>
              </w:rPr>
            </w:pPr>
            <w:r w:rsidRPr="00EA446A">
              <w:rPr>
                <w:b/>
                <w:sz w:val="26"/>
                <w:szCs w:val="26"/>
              </w:rPr>
              <w:t>HỆ THỐNG CẤP NƯỚC</w:t>
            </w:r>
            <w:r>
              <w:rPr>
                <w:b/>
                <w:sz w:val="26"/>
                <w:szCs w:val="26"/>
              </w:rPr>
              <w:t xml:space="preserve"> PHỤC VỤ CHỮA CHÁY</w:t>
            </w:r>
          </w:p>
        </w:tc>
      </w:tr>
      <w:tr w:rsidR="00EA446A" w:rsidRPr="00225501" w:rsidTr="008D2851">
        <w:trPr>
          <w:trHeight w:val="362"/>
        </w:trPr>
        <w:tc>
          <w:tcPr>
            <w:tcW w:w="701" w:type="dxa"/>
            <w:vAlign w:val="center"/>
          </w:tcPr>
          <w:p w:rsidR="00EA446A" w:rsidRDefault="00EA446A" w:rsidP="00F01A06">
            <w:pPr>
              <w:spacing w:line="264" w:lineRule="auto"/>
              <w:jc w:val="center"/>
              <w:rPr>
                <w:sz w:val="26"/>
                <w:szCs w:val="26"/>
              </w:rPr>
            </w:pPr>
            <w:r>
              <w:rPr>
                <w:sz w:val="26"/>
                <w:szCs w:val="26"/>
              </w:rPr>
              <w:t>1</w:t>
            </w:r>
          </w:p>
        </w:tc>
        <w:tc>
          <w:tcPr>
            <w:tcW w:w="3960" w:type="dxa"/>
            <w:vAlign w:val="center"/>
          </w:tcPr>
          <w:p w:rsidR="00EA446A" w:rsidRDefault="00EA446A" w:rsidP="00F01A06">
            <w:pPr>
              <w:spacing w:line="264" w:lineRule="auto"/>
              <w:rPr>
                <w:sz w:val="26"/>
                <w:szCs w:val="26"/>
              </w:rPr>
            </w:pPr>
            <w:r>
              <w:rPr>
                <w:sz w:val="26"/>
                <w:szCs w:val="26"/>
              </w:rPr>
              <w:t>Bể chứa nước (</w:t>
            </w:r>
            <w:r w:rsidR="003247EA">
              <w:rPr>
                <w:sz w:val="16"/>
                <w:szCs w:val="16"/>
              </w:rPr>
              <w:t xml:space="preserve"> </w:t>
            </w:r>
            <w:r w:rsidR="003247EA" w:rsidRPr="003247EA">
              <w:rPr>
                <w:szCs w:val="28"/>
              </w:rPr>
              <w:t xml:space="preserve">03 </w:t>
            </w:r>
            <w:r>
              <w:rPr>
                <w:sz w:val="26"/>
                <w:szCs w:val="26"/>
              </w:rPr>
              <w:t>khối tích)</w:t>
            </w:r>
          </w:p>
        </w:tc>
        <w:tc>
          <w:tcPr>
            <w:tcW w:w="1228" w:type="dxa"/>
            <w:vAlign w:val="center"/>
          </w:tcPr>
          <w:p w:rsidR="00EA446A" w:rsidRPr="00225501" w:rsidRDefault="003247EA" w:rsidP="00F01A06">
            <w:pPr>
              <w:spacing w:line="264" w:lineRule="auto"/>
              <w:jc w:val="center"/>
              <w:rPr>
                <w:sz w:val="26"/>
                <w:szCs w:val="26"/>
              </w:rPr>
            </w:pPr>
            <w:r>
              <w:rPr>
                <w:sz w:val="26"/>
                <w:szCs w:val="26"/>
              </w:rPr>
              <w:t>01</w:t>
            </w:r>
          </w:p>
        </w:tc>
        <w:tc>
          <w:tcPr>
            <w:tcW w:w="789"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16"/>
        </w:trPr>
        <w:tc>
          <w:tcPr>
            <w:tcW w:w="701" w:type="dxa"/>
            <w:vAlign w:val="center"/>
          </w:tcPr>
          <w:p w:rsidR="00EA446A" w:rsidRDefault="005909D2" w:rsidP="00F01A06">
            <w:pPr>
              <w:spacing w:line="264" w:lineRule="auto"/>
              <w:jc w:val="center"/>
              <w:rPr>
                <w:sz w:val="26"/>
                <w:szCs w:val="26"/>
              </w:rPr>
            </w:pPr>
            <w:r>
              <w:rPr>
                <w:sz w:val="26"/>
                <w:szCs w:val="26"/>
              </w:rPr>
              <w:t>2</w:t>
            </w:r>
          </w:p>
        </w:tc>
        <w:tc>
          <w:tcPr>
            <w:tcW w:w="3960" w:type="dxa"/>
            <w:vAlign w:val="center"/>
          </w:tcPr>
          <w:p w:rsidR="00EA446A" w:rsidRDefault="00EA446A" w:rsidP="00F01A06">
            <w:pPr>
              <w:spacing w:line="264" w:lineRule="auto"/>
              <w:rPr>
                <w:sz w:val="26"/>
                <w:szCs w:val="26"/>
              </w:rPr>
            </w:pPr>
            <w:r>
              <w:rPr>
                <w:sz w:val="26"/>
                <w:szCs w:val="26"/>
              </w:rPr>
              <w:t xml:space="preserve">Họng nước </w:t>
            </w:r>
            <w:r w:rsidR="00CF3BAD">
              <w:rPr>
                <w:sz w:val="26"/>
                <w:szCs w:val="26"/>
              </w:rPr>
              <w:t>chữa cháy</w:t>
            </w:r>
          </w:p>
        </w:tc>
        <w:tc>
          <w:tcPr>
            <w:tcW w:w="1228" w:type="dxa"/>
            <w:vAlign w:val="center"/>
          </w:tcPr>
          <w:p w:rsidR="00EA446A" w:rsidRPr="00225501" w:rsidRDefault="00CF3BAD" w:rsidP="00F01A06">
            <w:pPr>
              <w:spacing w:line="264" w:lineRule="auto"/>
              <w:jc w:val="center"/>
              <w:rPr>
                <w:sz w:val="26"/>
                <w:szCs w:val="26"/>
              </w:rPr>
            </w:pPr>
            <w:r>
              <w:rPr>
                <w:sz w:val="26"/>
                <w:szCs w:val="26"/>
              </w:rPr>
              <w:t>02</w:t>
            </w:r>
          </w:p>
        </w:tc>
        <w:tc>
          <w:tcPr>
            <w:tcW w:w="789"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31"/>
        </w:trPr>
        <w:tc>
          <w:tcPr>
            <w:tcW w:w="701" w:type="dxa"/>
            <w:vAlign w:val="center"/>
          </w:tcPr>
          <w:p w:rsidR="00EA446A" w:rsidRDefault="005909D2" w:rsidP="00F01A06">
            <w:pPr>
              <w:spacing w:line="264" w:lineRule="auto"/>
              <w:jc w:val="center"/>
              <w:rPr>
                <w:sz w:val="26"/>
                <w:szCs w:val="26"/>
              </w:rPr>
            </w:pPr>
            <w:r>
              <w:rPr>
                <w:sz w:val="26"/>
                <w:szCs w:val="26"/>
              </w:rPr>
              <w:lastRenderedPageBreak/>
              <w:t>3</w:t>
            </w:r>
          </w:p>
        </w:tc>
        <w:tc>
          <w:tcPr>
            <w:tcW w:w="3960" w:type="dxa"/>
            <w:vAlign w:val="center"/>
          </w:tcPr>
          <w:p w:rsidR="00EA446A" w:rsidRDefault="00EA446A" w:rsidP="00F01A06">
            <w:pPr>
              <w:spacing w:line="264" w:lineRule="auto"/>
              <w:rPr>
                <w:sz w:val="26"/>
                <w:szCs w:val="26"/>
              </w:rPr>
            </w:pPr>
            <w:r>
              <w:rPr>
                <w:sz w:val="26"/>
                <w:szCs w:val="26"/>
              </w:rPr>
              <w:t>Vòi chữ</w:t>
            </w:r>
            <w:r w:rsidR="005909D2">
              <w:rPr>
                <w:sz w:val="26"/>
                <w:szCs w:val="26"/>
              </w:rPr>
              <w:t xml:space="preserve">a cháy </w:t>
            </w:r>
          </w:p>
        </w:tc>
        <w:tc>
          <w:tcPr>
            <w:tcW w:w="1228" w:type="dxa"/>
            <w:vAlign w:val="center"/>
          </w:tcPr>
          <w:p w:rsidR="00EA446A" w:rsidRPr="00225501" w:rsidRDefault="005909D2" w:rsidP="00F01A06">
            <w:pPr>
              <w:spacing w:line="264" w:lineRule="auto"/>
              <w:jc w:val="center"/>
              <w:rPr>
                <w:sz w:val="26"/>
                <w:szCs w:val="26"/>
              </w:rPr>
            </w:pPr>
            <w:r>
              <w:rPr>
                <w:sz w:val="26"/>
                <w:szCs w:val="26"/>
              </w:rPr>
              <w:t>04</w:t>
            </w:r>
          </w:p>
        </w:tc>
        <w:tc>
          <w:tcPr>
            <w:tcW w:w="789"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r w:rsidR="00EA446A" w:rsidRPr="00225501" w:rsidTr="008D2851">
        <w:trPr>
          <w:trHeight w:val="316"/>
        </w:trPr>
        <w:tc>
          <w:tcPr>
            <w:tcW w:w="701" w:type="dxa"/>
            <w:vAlign w:val="center"/>
          </w:tcPr>
          <w:p w:rsidR="00EA446A" w:rsidRDefault="005909D2" w:rsidP="00F01A06">
            <w:pPr>
              <w:spacing w:line="264" w:lineRule="auto"/>
              <w:jc w:val="center"/>
              <w:rPr>
                <w:sz w:val="26"/>
                <w:szCs w:val="26"/>
              </w:rPr>
            </w:pPr>
            <w:r>
              <w:rPr>
                <w:sz w:val="26"/>
                <w:szCs w:val="26"/>
              </w:rPr>
              <w:t>4</w:t>
            </w:r>
          </w:p>
        </w:tc>
        <w:tc>
          <w:tcPr>
            <w:tcW w:w="3960" w:type="dxa"/>
            <w:vAlign w:val="center"/>
          </w:tcPr>
          <w:p w:rsidR="00EA446A" w:rsidRDefault="00EA446A" w:rsidP="00F01A06">
            <w:pPr>
              <w:spacing w:line="264" w:lineRule="auto"/>
              <w:rPr>
                <w:sz w:val="26"/>
                <w:szCs w:val="26"/>
              </w:rPr>
            </w:pPr>
            <w:r>
              <w:rPr>
                <w:sz w:val="26"/>
                <w:szCs w:val="26"/>
              </w:rPr>
              <w:t>Họng cấp nước bên ngoài cơ sở</w:t>
            </w:r>
          </w:p>
        </w:tc>
        <w:tc>
          <w:tcPr>
            <w:tcW w:w="1228" w:type="dxa"/>
            <w:vAlign w:val="center"/>
          </w:tcPr>
          <w:p w:rsidR="00EA446A" w:rsidRPr="00225501" w:rsidRDefault="005909D2" w:rsidP="00F01A06">
            <w:pPr>
              <w:spacing w:line="264" w:lineRule="auto"/>
              <w:jc w:val="center"/>
              <w:rPr>
                <w:sz w:val="26"/>
                <w:szCs w:val="26"/>
              </w:rPr>
            </w:pPr>
            <w:r>
              <w:rPr>
                <w:sz w:val="26"/>
                <w:szCs w:val="26"/>
              </w:rPr>
              <w:t>01</w:t>
            </w:r>
          </w:p>
        </w:tc>
        <w:tc>
          <w:tcPr>
            <w:tcW w:w="789"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1140" w:type="dxa"/>
            <w:vAlign w:val="center"/>
          </w:tcPr>
          <w:p w:rsidR="00EA446A" w:rsidRPr="00225501" w:rsidRDefault="00EA446A" w:rsidP="00F01A06">
            <w:pPr>
              <w:spacing w:line="264" w:lineRule="auto"/>
              <w:jc w:val="center"/>
              <w:rPr>
                <w:sz w:val="26"/>
                <w:szCs w:val="26"/>
              </w:rPr>
            </w:pPr>
          </w:p>
        </w:tc>
        <w:tc>
          <w:tcPr>
            <w:tcW w:w="878" w:type="dxa"/>
            <w:vAlign w:val="center"/>
          </w:tcPr>
          <w:p w:rsidR="00EA446A" w:rsidRPr="00225501" w:rsidRDefault="00EA446A" w:rsidP="00F01A06">
            <w:pPr>
              <w:spacing w:line="264" w:lineRule="auto"/>
              <w:jc w:val="center"/>
              <w:rPr>
                <w:sz w:val="26"/>
                <w:szCs w:val="26"/>
              </w:rPr>
            </w:pPr>
          </w:p>
        </w:tc>
      </w:tr>
    </w:tbl>
    <w:p w:rsidR="00612A20" w:rsidRDefault="00612A20" w:rsidP="00F01A06">
      <w:pPr>
        <w:spacing w:line="264" w:lineRule="auto"/>
        <w:ind w:firstLine="720"/>
        <w:rPr>
          <w:b/>
        </w:rPr>
      </w:pPr>
    </w:p>
    <w:p w:rsidR="00103FC5" w:rsidRPr="00103FC5" w:rsidRDefault="00EA446A" w:rsidP="00F01A06">
      <w:pPr>
        <w:spacing w:line="264" w:lineRule="auto"/>
        <w:ind w:firstLine="720"/>
        <w:rPr>
          <w:szCs w:val="28"/>
        </w:rPr>
      </w:pPr>
      <w:r w:rsidRPr="00B41703">
        <w:rPr>
          <w:b/>
        </w:rPr>
        <w:t xml:space="preserve">6. </w:t>
      </w:r>
      <w:r w:rsidR="00103FC5">
        <w:rPr>
          <w:b/>
        </w:rPr>
        <w:t>Bảo hiểm cháy nổ bắt buộ</w:t>
      </w:r>
      <w:r w:rsidR="002442CB">
        <w:rPr>
          <w:b/>
        </w:rPr>
        <w:t xml:space="preserve">c: </w:t>
      </w:r>
      <w:r w:rsidR="002442CB" w:rsidRPr="002442CB">
        <w:t>Chưa có kinh phí để thực hiện</w:t>
      </w:r>
    </w:p>
    <w:p w:rsidR="00B41703" w:rsidRDefault="00B41703" w:rsidP="00F01A06">
      <w:pPr>
        <w:spacing w:line="264" w:lineRule="auto"/>
        <w:ind w:firstLine="720"/>
        <w:jc w:val="both"/>
      </w:pPr>
      <w:r w:rsidRPr="00B41703">
        <w:rPr>
          <w:b/>
        </w:rPr>
        <w:t>7.</w:t>
      </w:r>
      <w:r w:rsidR="00103FC5">
        <w:rPr>
          <w:b/>
        </w:rPr>
        <w:t xml:space="preserve"> Đo điện trở hệ thống chố</w:t>
      </w:r>
      <w:r w:rsidR="00BC0D48">
        <w:rPr>
          <w:b/>
        </w:rPr>
        <w:t>ng sét:</w:t>
      </w:r>
    </w:p>
    <w:p w:rsidR="00103FC5" w:rsidRPr="00D85398" w:rsidRDefault="00103FC5" w:rsidP="00F01A06">
      <w:pPr>
        <w:spacing w:line="264" w:lineRule="auto"/>
        <w:ind w:firstLine="720"/>
        <w:jc w:val="both"/>
        <w:rPr>
          <w:b/>
          <w:color w:val="FF0000"/>
          <w:szCs w:val="28"/>
        </w:rPr>
      </w:pPr>
      <w:r w:rsidRPr="00D85398">
        <w:rPr>
          <w:color w:val="FF0000"/>
        </w:rPr>
        <w:t>Đơn vị cung cấp dịch vụ đo điện trở</w:t>
      </w:r>
      <w:r w:rsidR="00BC0D48" w:rsidRPr="00D85398">
        <w:rPr>
          <w:color w:val="FF0000"/>
          <w:sz w:val="16"/>
          <w:szCs w:val="16"/>
        </w:rPr>
        <w:t xml:space="preserve">: </w:t>
      </w:r>
      <w:r w:rsidR="00BC0D48" w:rsidRPr="00D85398">
        <w:rPr>
          <w:color w:val="FF0000"/>
          <w:szCs w:val="28"/>
        </w:rPr>
        <w:t>Trung Tâm Khoa họ</w:t>
      </w:r>
      <w:r w:rsidR="008947B8" w:rsidRPr="00D85398">
        <w:rPr>
          <w:color w:val="FF0000"/>
          <w:szCs w:val="28"/>
        </w:rPr>
        <w:t>c và C</w:t>
      </w:r>
      <w:r w:rsidR="00BC0D48" w:rsidRPr="00D85398">
        <w:rPr>
          <w:color w:val="FF0000"/>
          <w:szCs w:val="28"/>
        </w:rPr>
        <w:t>ông nghệ,</w:t>
      </w:r>
      <w:r w:rsidR="00BC0D48" w:rsidRPr="00D85398">
        <w:rPr>
          <w:color w:val="FF0000"/>
          <w:sz w:val="16"/>
          <w:szCs w:val="16"/>
        </w:rPr>
        <w:t xml:space="preserve"> </w:t>
      </w:r>
      <w:r w:rsidRPr="00D85398">
        <w:rPr>
          <w:color w:val="FF0000"/>
          <w:szCs w:val="28"/>
        </w:rPr>
        <w:t>ngày thực hiện đo điện trở</w:t>
      </w:r>
      <w:r w:rsidR="00BC0D48" w:rsidRPr="00D85398">
        <w:rPr>
          <w:color w:val="FF0000"/>
          <w:sz w:val="16"/>
          <w:szCs w:val="16"/>
        </w:rPr>
        <w:t>:</w:t>
      </w:r>
      <w:r w:rsidR="00200C64" w:rsidRPr="00D85398">
        <w:rPr>
          <w:color w:val="FF0000"/>
          <w:szCs w:val="28"/>
        </w:rPr>
        <w:t xml:space="preserve">  /  /2024</w:t>
      </w:r>
    </w:p>
    <w:p w:rsidR="00366078" w:rsidRPr="00366078" w:rsidRDefault="00366078" w:rsidP="00F01A06">
      <w:pPr>
        <w:spacing w:line="264" w:lineRule="auto"/>
        <w:ind w:firstLine="720"/>
        <w:jc w:val="both"/>
        <w:rPr>
          <w:b/>
        </w:rPr>
      </w:pPr>
      <w:r w:rsidRPr="00366078">
        <w:rPr>
          <w:b/>
        </w:rPr>
        <w:t>8. Giao thông bên trong phục vụ công tác PCCC và CNCH</w:t>
      </w:r>
    </w:p>
    <w:p w:rsidR="00BE5D58" w:rsidRDefault="009A6EEF" w:rsidP="00F01A06">
      <w:pPr>
        <w:spacing w:line="264" w:lineRule="auto"/>
        <w:ind w:firstLine="720"/>
        <w:jc w:val="both"/>
        <w:rPr>
          <w:szCs w:val="28"/>
        </w:rPr>
      </w:pPr>
      <w:r>
        <w:rPr>
          <w:szCs w:val="28"/>
        </w:rPr>
        <w:t xml:space="preserve">- </w:t>
      </w:r>
      <w:r w:rsidR="001933A0" w:rsidRPr="00433089">
        <w:rPr>
          <w:szCs w:val="28"/>
        </w:rPr>
        <w:t>Lố</w:t>
      </w:r>
      <w:r w:rsidR="001933A0">
        <w:rPr>
          <w:szCs w:val="28"/>
        </w:rPr>
        <w:t xml:space="preserve">i, hành lang và đường thoát nạn bên trong Thư viện được bố trí 04 lối, hành lang và đường thoát nạn. </w:t>
      </w:r>
    </w:p>
    <w:p w:rsidR="009A6EEF" w:rsidRDefault="009A6EEF" w:rsidP="00F01A06">
      <w:pPr>
        <w:spacing w:line="264" w:lineRule="auto"/>
        <w:ind w:firstLine="720"/>
        <w:jc w:val="both"/>
        <w:rPr>
          <w:szCs w:val="28"/>
        </w:rPr>
      </w:pPr>
      <w:r>
        <w:rPr>
          <w:szCs w:val="28"/>
        </w:rPr>
        <w:t>- Chiều rộng, chiều cao của các lối thoát nạn đều đảm bảo; Tại các giang phòng đề bố trí cửa, hướng mở theo hướng lối thoát nạn.</w:t>
      </w:r>
    </w:p>
    <w:p w:rsidR="00366078" w:rsidRPr="00366078" w:rsidRDefault="00366078" w:rsidP="00F01A06">
      <w:pPr>
        <w:spacing w:line="264" w:lineRule="auto"/>
        <w:ind w:firstLine="720"/>
        <w:jc w:val="both"/>
        <w:rPr>
          <w:b/>
        </w:rPr>
      </w:pPr>
      <w:r w:rsidRPr="00366078">
        <w:rPr>
          <w:b/>
        </w:rPr>
        <w:t>9. Nguồn nước phục vụ công tác PCCC</w:t>
      </w:r>
    </w:p>
    <w:p w:rsidR="00C75981" w:rsidRDefault="00C75981" w:rsidP="00F01A06">
      <w:pPr>
        <w:spacing w:line="264" w:lineRule="auto"/>
        <w:ind w:firstLine="720"/>
        <w:jc w:val="both"/>
        <w:rPr>
          <w:szCs w:val="28"/>
        </w:rPr>
      </w:pPr>
      <w:r w:rsidRPr="009F6DC0">
        <w:rPr>
          <w:b/>
          <w:szCs w:val="28"/>
        </w:rPr>
        <w:t xml:space="preserve">- </w:t>
      </w:r>
      <w:r>
        <w:rPr>
          <w:szCs w:val="28"/>
        </w:rPr>
        <w:t>Nước chữa cháy bên trong sử dụng: Bể nước với tổng khối tích 03 m</w:t>
      </w:r>
      <w:r>
        <w:rPr>
          <w:szCs w:val="28"/>
          <w:vertAlign w:val="superscript"/>
        </w:rPr>
        <w:t>3</w:t>
      </w:r>
      <w:r>
        <w:rPr>
          <w:szCs w:val="28"/>
        </w:rPr>
        <w:t>, sử dụng để sinh hoạt; 02 họng nước chữa cháy, kèm theo 04 cuộn vòi phun nước.</w:t>
      </w:r>
    </w:p>
    <w:p w:rsidR="00C75981" w:rsidRDefault="00C75981" w:rsidP="00F01A06">
      <w:pPr>
        <w:spacing w:line="264" w:lineRule="auto"/>
        <w:jc w:val="both"/>
        <w:rPr>
          <w:szCs w:val="28"/>
        </w:rPr>
      </w:pPr>
      <w:r>
        <w:rPr>
          <w:szCs w:val="28"/>
        </w:rPr>
        <w:tab/>
        <w:t>- Nước chữa cháy bên ngoài: Sử dụng nước chữa cháy đô thị.</w:t>
      </w:r>
    </w:p>
    <w:p w:rsidR="00B41703" w:rsidRDefault="00C61BA5" w:rsidP="00F01A06">
      <w:pPr>
        <w:spacing w:line="264" w:lineRule="auto"/>
        <w:ind w:firstLine="720"/>
        <w:jc w:val="both"/>
        <w:rPr>
          <w:b/>
        </w:rPr>
      </w:pPr>
      <w:r>
        <w:rPr>
          <w:b/>
        </w:rPr>
        <w:t>10</w:t>
      </w:r>
      <w:r w:rsidR="00B41703" w:rsidRPr="00B41703">
        <w:rPr>
          <w:b/>
        </w:rPr>
        <w:t>.</w:t>
      </w:r>
      <w:r w:rsidR="00164BC8">
        <w:rPr>
          <w:b/>
        </w:rPr>
        <w:t xml:space="preserve"> </w:t>
      </w:r>
      <w:r w:rsidR="00103FC5">
        <w:rPr>
          <w:b/>
        </w:rPr>
        <w:t>Tình hình khác có liên quan đến công tác PCCC bên trong và xung quanh cơ sở</w:t>
      </w:r>
      <w:r w:rsidR="00074732">
        <w:rPr>
          <w:b/>
        </w:rPr>
        <w:t xml:space="preserve">: </w:t>
      </w:r>
      <w:r w:rsidR="00074732" w:rsidRPr="00074732">
        <w:t>Không</w:t>
      </w:r>
    </w:p>
    <w:p w:rsidR="00E80D43" w:rsidRDefault="00C61BA5" w:rsidP="00F01A06">
      <w:pPr>
        <w:spacing w:line="264" w:lineRule="auto"/>
        <w:ind w:firstLine="720"/>
        <w:jc w:val="both"/>
      </w:pPr>
      <w:r>
        <w:rPr>
          <w:b/>
        </w:rPr>
        <w:t>11</w:t>
      </w:r>
      <w:r w:rsidR="00B07397" w:rsidRPr="00B07397">
        <w:rPr>
          <w:b/>
        </w:rPr>
        <w:t>. Tình hình xử lý vi phạm tại cơ sở</w:t>
      </w:r>
      <w:r w:rsidR="00E80D43">
        <w:t>: Không</w:t>
      </w:r>
    </w:p>
    <w:p w:rsidR="00DD45E1" w:rsidRPr="00E80D43" w:rsidRDefault="00DD45E1" w:rsidP="00F01A06">
      <w:pPr>
        <w:spacing w:line="264" w:lineRule="auto"/>
        <w:ind w:firstLine="720"/>
        <w:jc w:val="both"/>
      </w:pPr>
      <w:r>
        <w:rPr>
          <w:b/>
        </w:rPr>
        <w:t>IV. PHƯƠNG HƯỚNG, KẾ HOẠCH</w:t>
      </w:r>
      <w:r w:rsidR="008071E7">
        <w:rPr>
          <w:b/>
        </w:rPr>
        <w:t xml:space="preserve"> 6 THÁNG </w:t>
      </w:r>
      <w:r w:rsidR="00A53A2E">
        <w:rPr>
          <w:b/>
        </w:rPr>
        <w:t>ĐẦU</w:t>
      </w:r>
      <w:r w:rsidR="00102410">
        <w:rPr>
          <w:b/>
        </w:rPr>
        <w:t xml:space="preserve"> NĂM 2024</w:t>
      </w:r>
      <w:r>
        <w:rPr>
          <w:b/>
        </w:rPr>
        <w:t>.</w:t>
      </w:r>
    </w:p>
    <w:p w:rsidR="00DD45E1" w:rsidRPr="005F6090" w:rsidRDefault="005F6090" w:rsidP="00F01A06">
      <w:pPr>
        <w:pStyle w:val="ListParagraph"/>
        <w:spacing w:line="264" w:lineRule="auto"/>
        <w:jc w:val="both"/>
      </w:pPr>
      <w:r>
        <w:t>-</w:t>
      </w:r>
      <w:r w:rsidR="00A3241D">
        <w:t xml:space="preserve"> </w:t>
      </w:r>
      <w:r w:rsidR="00DD45E1" w:rsidRPr="005F6090">
        <w:t>Tiếp tục thực hiện các quy định về PCCC tại cơ quan đơn vị</w:t>
      </w:r>
      <w:r>
        <w:t>;</w:t>
      </w:r>
    </w:p>
    <w:p w:rsidR="00C61BA5" w:rsidRPr="005F6090" w:rsidRDefault="005F6090" w:rsidP="00F01A06">
      <w:pPr>
        <w:pStyle w:val="ListParagraph"/>
        <w:spacing w:line="264" w:lineRule="auto"/>
        <w:ind w:left="0" w:firstLine="709"/>
        <w:jc w:val="both"/>
      </w:pPr>
      <w:r>
        <w:t>-</w:t>
      </w:r>
      <w:r w:rsidR="00A3241D">
        <w:t xml:space="preserve"> </w:t>
      </w:r>
      <w:r w:rsidR="00F01A06">
        <w:t>Tiếp tục x</w:t>
      </w:r>
      <w:r w:rsidR="00102410">
        <w:t>ây dựng nguồ</w:t>
      </w:r>
      <w:r w:rsidR="005C14A6">
        <w:t>n kinh phí để</w:t>
      </w:r>
      <w:r w:rsidR="00102410">
        <w:t xml:space="preserve"> mua bảo hiểm</w:t>
      </w:r>
      <w:r w:rsidR="00C61BA5">
        <w:t xml:space="preserve"> </w:t>
      </w:r>
      <w:r w:rsidR="00102410">
        <w:t>cháy nổ bắt buộc và trang bị hệ thống cup cấp nước chữa cháy bên trong nhà</w:t>
      </w:r>
      <w:r w:rsidR="002E33D5">
        <w:t>;</w:t>
      </w:r>
    </w:p>
    <w:p w:rsidR="005F6090" w:rsidRPr="005F6090" w:rsidRDefault="005F6090" w:rsidP="00F01A06">
      <w:pPr>
        <w:pStyle w:val="ListParagraph"/>
        <w:spacing w:line="264" w:lineRule="auto"/>
        <w:jc w:val="both"/>
      </w:pPr>
      <w:r>
        <w:t>-</w:t>
      </w:r>
      <w:r w:rsidR="00A3241D">
        <w:t xml:space="preserve"> </w:t>
      </w:r>
      <w:r w:rsidRPr="005F6090">
        <w:t>Xây dựng các kế hoạch, phương án diễn tập PCCC tại chỗ</w:t>
      </w:r>
      <w:r>
        <w:t>;</w:t>
      </w:r>
    </w:p>
    <w:p w:rsidR="005F6090" w:rsidRDefault="005F6090" w:rsidP="00F01A06">
      <w:pPr>
        <w:pStyle w:val="ListParagraph"/>
        <w:spacing w:line="264" w:lineRule="auto"/>
        <w:jc w:val="both"/>
      </w:pPr>
      <w:r>
        <w:t>-</w:t>
      </w:r>
      <w:r w:rsidR="00A3241D">
        <w:t xml:space="preserve"> </w:t>
      </w:r>
      <w:r w:rsidRPr="005F6090">
        <w:t>Thực hiện các báo cáo định kỳ</w:t>
      </w:r>
      <w:r>
        <w:t>;</w:t>
      </w:r>
    </w:p>
    <w:p w:rsidR="005F6090" w:rsidRPr="005F6090" w:rsidRDefault="005F6090" w:rsidP="00F01A06">
      <w:pPr>
        <w:pStyle w:val="ListParagraph"/>
        <w:spacing w:line="264" w:lineRule="auto"/>
        <w:jc w:val="both"/>
      </w:pPr>
      <w:r>
        <w:t>-</w:t>
      </w:r>
      <w:r w:rsidR="00A3241D">
        <w:t xml:space="preserve"> </w:t>
      </w:r>
      <w:r>
        <w:t>Thực hiện đo chống sét định kỳ;</w:t>
      </w:r>
    </w:p>
    <w:p w:rsidR="005F6090" w:rsidRPr="005F6090" w:rsidRDefault="005F6090" w:rsidP="00F01A06">
      <w:pPr>
        <w:spacing w:line="264" w:lineRule="auto"/>
        <w:ind w:firstLine="709"/>
        <w:jc w:val="both"/>
      </w:pPr>
      <w:r>
        <w:t>-</w:t>
      </w:r>
      <w:r w:rsidR="00A3241D">
        <w:t xml:space="preserve"> </w:t>
      </w:r>
      <w:r w:rsidR="00F01A06">
        <w:t xml:space="preserve"> Tiếp tục c</w:t>
      </w:r>
      <w:r w:rsidRPr="005F6090">
        <w:t>ử viên chức thuộc đội PCCC của đơn vị tham gia các lớp tập huấn do các cơ quan có thẩm quyền tổ chức.</w:t>
      </w:r>
    </w:p>
    <w:p w:rsidR="00DD45E1" w:rsidRPr="00DD45E1" w:rsidRDefault="00EF6879" w:rsidP="00F01A06">
      <w:pPr>
        <w:spacing w:line="264" w:lineRule="auto"/>
        <w:ind w:firstLine="720"/>
        <w:jc w:val="both"/>
        <w:rPr>
          <w:b/>
        </w:rPr>
      </w:pPr>
      <w:r>
        <w:rPr>
          <w:b/>
        </w:rPr>
        <w:t>V</w:t>
      </w:r>
      <w:r w:rsidRPr="00EF6879">
        <w:rPr>
          <w:b/>
        </w:rPr>
        <w:t xml:space="preserve">. </w:t>
      </w:r>
      <w:r>
        <w:rPr>
          <w:b/>
        </w:rPr>
        <w:t>Ý KIẾN, ĐỀ XUẤT</w:t>
      </w:r>
    </w:p>
    <w:p w:rsidR="00474FAC" w:rsidRDefault="00474FAC" w:rsidP="00F01A06">
      <w:pPr>
        <w:spacing w:line="264" w:lineRule="auto"/>
        <w:ind w:firstLine="720"/>
        <w:jc w:val="both"/>
      </w:pPr>
      <w:r>
        <w:rPr>
          <w:color w:val="000000"/>
        </w:rPr>
        <w:t>Kiến nghị, cơ quan</w:t>
      </w:r>
      <w:r w:rsidRPr="00F33D02">
        <w:t xml:space="preserve"> </w:t>
      </w:r>
      <w:r>
        <w:t>quản lý</w:t>
      </w:r>
      <w:r w:rsidRPr="00F33D02">
        <w:t xml:space="preserve"> công tác PCCC&amp;CNCH, tổ chức tập huấn, huấn luyện bổ sung thêm cho toàn thể viên</w:t>
      </w:r>
      <w:r>
        <w:t xml:space="preserve"> chức</w:t>
      </w:r>
      <w:r w:rsidRPr="00F33D02">
        <w:t>, người lao động trong cơ sở biết sử dụng thành thạo các trang thiết bị được trang bị</w:t>
      </w:r>
      <w:r>
        <w:t>;</w:t>
      </w:r>
    </w:p>
    <w:p w:rsidR="00B41703" w:rsidRDefault="00B41703" w:rsidP="00F01A06">
      <w:pPr>
        <w:spacing w:line="264" w:lineRule="auto"/>
        <w:ind w:firstLine="720"/>
        <w:jc w:val="both"/>
      </w:pPr>
      <w:r>
        <w:t xml:space="preserve">Trên đây là kết quả thực hiện công tác tự kiểm tra an toàn PCCC của đơn vị, cơ sở </w:t>
      </w:r>
      <w:r w:rsidR="00346CEA" w:rsidRPr="00346CEA">
        <w:rPr>
          <w:szCs w:val="28"/>
        </w:rPr>
        <w:t>Thư viện tỉnh</w:t>
      </w:r>
      <w:r w:rsidR="00DB6E9B">
        <w:t xml:space="preserve"> 6 tháng cuối</w:t>
      </w:r>
      <w:r>
        <w:t xml:space="preserve"> </w:t>
      </w:r>
      <w:r w:rsidR="006B03A3">
        <w:t>năm 2024</w:t>
      </w:r>
      <w:r w:rsidR="00346CEA">
        <w:t>./.</w:t>
      </w:r>
    </w:p>
    <w:p w:rsidR="004F7FB1" w:rsidRDefault="004F7FB1" w:rsidP="00A035A2">
      <w:pPr>
        <w:ind w:firstLine="720"/>
        <w:jc w:val="both"/>
        <w:rPr>
          <w:spacing w:val="-8"/>
        </w:rPr>
      </w:pPr>
    </w:p>
    <w:p w:rsidR="00B41703" w:rsidRPr="00315CD0" w:rsidRDefault="00B41703" w:rsidP="00B41703">
      <w:pPr>
        <w:spacing w:before="40" w:after="40" w:line="264" w:lineRule="auto"/>
        <w:ind w:firstLine="567"/>
        <w:jc w:val="both"/>
        <w:rPr>
          <w:spacing w:val="-8"/>
          <w:sz w:val="4"/>
        </w:rPr>
      </w:pPr>
    </w:p>
    <w:tbl>
      <w:tblPr>
        <w:tblW w:w="0" w:type="auto"/>
        <w:tblLook w:val="04A0" w:firstRow="1" w:lastRow="0" w:firstColumn="1" w:lastColumn="0" w:noHBand="0" w:noVBand="1"/>
      </w:tblPr>
      <w:tblGrid>
        <w:gridCol w:w="4842"/>
        <w:gridCol w:w="4846"/>
      </w:tblGrid>
      <w:tr w:rsidR="00B41703" w:rsidTr="00B41703">
        <w:tc>
          <w:tcPr>
            <w:tcW w:w="4927" w:type="dxa"/>
            <w:hideMark/>
          </w:tcPr>
          <w:p w:rsidR="00B41703" w:rsidRDefault="00B41703">
            <w:pPr>
              <w:rPr>
                <w:b/>
                <w:i/>
              </w:rPr>
            </w:pPr>
            <w:r>
              <w:rPr>
                <w:b/>
                <w:i/>
                <w:sz w:val="24"/>
                <w:szCs w:val="24"/>
              </w:rPr>
              <w:t>Nơi nhận:</w:t>
            </w:r>
            <w:r>
              <w:rPr>
                <w:b/>
                <w:i/>
              </w:rPr>
              <w:tab/>
            </w:r>
            <w:r>
              <w:rPr>
                <w:b/>
                <w:i/>
              </w:rPr>
              <w:tab/>
            </w:r>
            <w:r>
              <w:rPr>
                <w:b/>
                <w:i/>
              </w:rPr>
              <w:tab/>
            </w:r>
            <w:r>
              <w:rPr>
                <w:b/>
                <w:i/>
              </w:rPr>
              <w:tab/>
            </w:r>
            <w:r>
              <w:rPr>
                <w:b/>
                <w:i/>
              </w:rPr>
              <w:tab/>
              <w:t xml:space="preserve">     </w:t>
            </w:r>
          </w:p>
          <w:p w:rsidR="00B41703" w:rsidRDefault="00F01A06">
            <w:pPr>
              <w:rPr>
                <w:sz w:val="22"/>
              </w:rPr>
            </w:pPr>
            <w:r>
              <w:rPr>
                <w:sz w:val="22"/>
              </w:rPr>
              <w:t>- Như trên (b/c)</w:t>
            </w:r>
            <w:r w:rsidR="00B41703">
              <w:rPr>
                <w:sz w:val="22"/>
              </w:rPr>
              <w:t>;</w:t>
            </w:r>
          </w:p>
          <w:p w:rsidR="00B41703" w:rsidRDefault="00B41703" w:rsidP="00DD7193">
            <w:pPr>
              <w:jc w:val="both"/>
              <w:rPr>
                <w:spacing w:val="-8"/>
              </w:rPr>
            </w:pPr>
            <w:r>
              <w:rPr>
                <w:sz w:val="22"/>
              </w:rPr>
              <w:t xml:space="preserve">- Lưu </w:t>
            </w:r>
            <w:r w:rsidR="00DD7193">
              <w:rPr>
                <w:sz w:val="22"/>
              </w:rPr>
              <w:t>VT, PCCC</w:t>
            </w:r>
            <w:r>
              <w:rPr>
                <w:sz w:val="22"/>
              </w:rPr>
              <w:t>.</w:t>
            </w:r>
          </w:p>
        </w:tc>
        <w:tc>
          <w:tcPr>
            <w:tcW w:w="4927" w:type="dxa"/>
          </w:tcPr>
          <w:p w:rsidR="00B41703" w:rsidRDefault="00E05733">
            <w:pPr>
              <w:spacing w:before="40" w:after="40" w:line="264" w:lineRule="auto"/>
              <w:jc w:val="center"/>
              <w:rPr>
                <w:b/>
                <w:szCs w:val="28"/>
              </w:rPr>
            </w:pPr>
            <w:r>
              <w:rPr>
                <w:b/>
                <w:szCs w:val="28"/>
              </w:rPr>
              <w:t>KT. GIÁM ĐỐC</w:t>
            </w:r>
          </w:p>
          <w:p w:rsidR="00F01A06" w:rsidRPr="00EF6879" w:rsidRDefault="00F01A06">
            <w:pPr>
              <w:spacing w:before="40" w:after="40" w:line="264" w:lineRule="auto"/>
              <w:jc w:val="center"/>
              <w:rPr>
                <w:b/>
                <w:szCs w:val="28"/>
                <w:vertAlign w:val="superscript"/>
              </w:rPr>
            </w:pPr>
            <w:r>
              <w:rPr>
                <w:b/>
                <w:szCs w:val="28"/>
              </w:rPr>
              <w:t>PHÓ GIÁM ĐỐC</w:t>
            </w:r>
          </w:p>
          <w:p w:rsidR="00B41703" w:rsidRDefault="00B41703" w:rsidP="00315CD0">
            <w:pPr>
              <w:spacing w:before="40" w:after="40" w:line="264" w:lineRule="auto"/>
              <w:jc w:val="center"/>
              <w:rPr>
                <w:szCs w:val="28"/>
              </w:rPr>
            </w:pPr>
          </w:p>
          <w:p w:rsidR="00CC26C8" w:rsidRDefault="00CC26C8" w:rsidP="00315CD0">
            <w:pPr>
              <w:spacing w:before="40" w:after="40" w:line="264" w:lineRule="auto"/>
              <w:jc w:val="center"/>
              <w:rPr>
                <w:szCs w:val="28"/>
              </w:rPr>
            </w:pPr>
          </w:p>
          <w:p w:rsidR="00CC26C8" w:rsidRDefault="00CC26C8" w:rsidP="00315CD0">
            <w:pPr>
              <w:spacing w:before="40" w:after="40" w:line="264" w:lineRule="auto"/>
              <w:jc w:val="center"/>
              <w:rPr>
                <w:szCs w:val="28"/>
              </w:rPr>
            </w:pPr>
          </w:p>
          <w:p w:rsidR="00CC26C8" w:rsidRPr="00CC26C8" w:rsidRDefault="00AA1BB6" w:rsidP="00315CD0">
            <w:pPr>
              <w:spacing w:before="40" w:after="40" w:line="264" w:lineRule="auto"/>
              <w:jc w:val="center"/>
              <w:rPr>
                <w:b/>
                <w:szCs w:val="28"/>
              </w:rPr>
            </w:pPr>
            <w:r>
              <w:rPr>
                <w:b/>
                <w:szCs w:val="28"/>
              </w:rPr>
              <w:t>Võ Thị Nguyễn Huệ</w:t>
            </w:r>
          </w:p>
        </w:tc>
      </w:tr>
    </w:tbl>
    <w:p w:rsidR="00B41703" w:rsidRDefault="00B41703" w:rsidP="00315CD0"/>
    <w:p w:rsidR="00EF6879" w:rsidRDefault="00EF6879" w:rsidP="00EA446A">
      <w:pPr>
        <w:ind w:firstLine="720"/>
      </w:pPr>
    </w:p>
    <w:sectPr w:rsidR="00EF6879" w:rsidSect="00304922">
      <w:headerReference w:type="default" r:id="rId8"/>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B8" w:rsidRDefault="00B515B8" w:rsidP="00EA446A">
      <w:r>
        <w:separator/>
      </w:r>
    </w:p>
  </w:endnote>
  <w:endnote w:type="continuationSeparator" w:id="0">
    <w:p w:rsidR="00B515B8" w:rsidRDefault="00B515B8" w:rsidP="00EA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B8" w:rsidRDefault="00B515B8" w:rsidP="00EA446A">
      <w:r>
        <w:separator/>
      </w:r>
    </w:p>
  </w:footnote>
  <w:footnote w:type="continuationSeparator" w:id="0">
    <w:p w:rsidR="00B515B8" w:rsidRDefault="00B515B8" w:rsidP="00EA44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46A" w:rsidRDefault="00EA446A" w:rsidP="00B5646B">
    <w:pPr>
      <w:pStyle w:val="Header"/>
    </w:pPr>
  </w:p>
  <w:p w:rsidR="00EA446A" w:rsidRDefault="00EA44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C11"/>
    <w:multiLevelType w:val="hybridMultilevel"/>
    <w:tmpl w:val="B4B2A538"/>
    <w:lvl w:ilvl="0" w:tplc="894225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011A8"/>
    <w:multiLevelType w:val="hybridMultilevel"/>
    <w:tmpl w:val="7B222782"/>
    <w:lvl w:ilvl="0" w:tplc="A69A0B9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53938"/>
    <w:multiLevelType w:val="hybridMultilevel"/>
    <w:tmpl w:val="B27238E2"/>
    <w:lvl w:ilvl="0" w:tplc="98F8EF6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726CE"/>
    <w:multiLevelType w:val="hybridMultilevel"/>
    <w:tmpl w:val="F2D44E86"/>
    <w:lvl w:ilvl="0" w:tplc="6DA00C5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620EC9"/>
    <w:multiLevelType w:val="multilevel"/>
    <w:tmpl w:val="DB746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AF2AB9"/>
    <w:multiLevelType w:val="multilevel"/>
    <w:tmpl w:val="6B30A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B6"/>
    <w:rsid w:val="00004663"/>
    <w:rsid w:val="00013FAC"/>
    <w:rsid w:val="00025C9F"/>
    <w:rsid w:val="0003303B"/>
    <w:rsid w:val="00034FDE"/>
    <w:rsid w:val="0005505E"/>
    <w:rsid w:val="000612A5"/>
    <w:rsid w:val="00074732"/>
    <w:rsid w:val="000767D3"/>
    <w:rsid w:val="000805F9"/>
    <w:rsid w:val="00081FBC"/>
    <w:rsid w:val="000B18A7"/>
    <w:rsid w:val="000B2D35"/>
    <w:rsid w:val="000B4226"/>
    <w:rsid w:val="000C0DA5"/>
    <w:rsid w:val="000C3446"/>
    <w:rsid w:val="000D71AC"/>
    <w:rsid w:val="000E53B4"/>
    <w:rsid w:val="0010233B"/>
    <w:rsid w:val="00102410"/>
    <w:rsid w:val="00103FC5"/>
    <w:rsid w:val="00135938"/>
    <w:rsid w:val="00135BE7"/>
    <w:rsid w:val="001369A8"/>
    <w:rsid w:val="0015694F"/>
    <w:rsid w:val="00164BC8"/>
    <w:rsid w:val="00171703"/>
    <w:rsid w:val="001933A0"/>
    <w:rsid w:val="001A0DBB"/>
    <w:rsid w:val="001A75BA"/>
    <w:rsid w:val="001E2322"/>
    <w:rsid w:val="001F4F15"/>
    <w:rsid w:val="00200C64"/>
    <w:rsid w:val="00204903"/>
    <w:rsid w:val="002058DD"/>
    <w:rsid w:val="00215D40"/>
    <w:rsid w:val="002442CB"/>
    <w:rsid w:val="00255A5F"/>
    <w:rsid w:val="0025781D"/>
    <w:rsid w:val="00264544"/>
    <w:rsid w:val="00264B7B"/>
    <w:rsid w:val="0026615F"/>
    <w:rsid w:val="00282C8D"/>
    <w:rsid w:val="00287A4B"/>
    <w:rsid w:val="00287D86"/>
    <w:rsid w:val="0029453E"/>
    <w:rsid w:val="002A4431"/>
    <w:rsid w:val="002A50E4"/>
    <w:rsid w:val="002C5A61"/>
    <w:rsid w:val="002C6509"/>
    <w:rsid w:val="002D7AF9"/>
    <w:rsid w:val="002E33D5"/>
    <w:rsid w:val="002E7349"/>
    <w:rsid w:val="002F5D26"/>
    <w:rsid w:val="002F71F8"/>
    <w:rsid w:val="00304922"/>
    <w:rsid w:val="00304C99"/>
    <w:rsid w:val="00306B1E"/>
    <w:rsid w:val="00311366"/>
    <w:rsid w:val="00315CD0"/>
    <w:rsid w:val="003247EA"/>
    <w:rsid w:val="00346CEA"/>
    <w:rsid w:val="00360AD0"/>
    <w:rsid w:val="003611A7"/>
    <w:rsid w:val="00366078"/>
    <w:rsid w:val="00374181"/>
    <w:rsid w:val="00381C31"/>
    <w:rsid w:val="00382217"/>
    <w:rsid w:val="00387926"/>
    <w:rsid w:val="003A25DD"/>
    <w:rsid w:val="003A63D5"/>
    <w:rsid w:val="003A6C50"/>
    <w:rsid w:val="003C3A81"/>
    <w:rsid w:val="003C4911"/>
    <w:rsid w:val="003D2103"/>
    <w:rsid w:val="003E42D6"/>
    <w:rsid w:val="00401C4A"/>
    <w:rsid w:val="00407B03"/>
    <w:rsid w:val="00433089"/>
    <w:rsid w:val="0045285A"/>
    <w:rsid w:val="00474FAC"/>
    <w:rsid w:val="00482D41"/>
    <w:rsid w:val="00490441"/>
    <w:rsid w:val="004A22AB"/>
    <w:rsid w:val="004A701F"/>
    <w:rsid w:val="004B0A5F"/>
    <w:rsid w:val="004C11D4"/>
    <w:rsid w:val="004C426A"/>
    <w:rsid w:val="004E17BC"/>
    <w:rsid w:val="004F5905"/>
    <w:rsid w:val="004F6CEC"/>
    <w:rsid w:val="004F7FB1"/>
    <w:rsid w:val="00506BE8"/>
    <w:rsid w:val="00515057"/>
    <w:rsid w:val="00546F52"/>
    <w:rsid w:val="00576501"/>
    <w:rsid w:val="005909D2"/>
    <w:rsid w:val="005B41FF"/>
    <w:rsid w:val="005C14A6"/>
    <w:rsid w:val="005C68CE"/>
    <w:rsid w:val="005D0126"/>
    <w:rsid w:val="005D569D"/>
    <w:rsid w:val="005D579B"/>
    <w:rsid w:val="005F6090"/>
    <w:rsid w:val="00600F2F"/>
    <w:rsid w:val="00605D44"/>
    <w:rsid w:val="00606C55"/>
    <w:rsid w:val="0060719E"/>
    <w:rsid w:val="00612A20"/>
    <w:rsid w:val="00615934"/>
    <w:rsid w:val="00622172"/>
    <w:rsid w:val="00633092"/>
    <w:rsid w:val="00654B1B"/>
    <w:rsid w:val="00656CF2"/>
    <w:rsid w:val="00674EC4"/>
    <w:rsid w:val="00680E5D"/>
    <w:rsid w:val="00681BAA"/>
    <w:rsid w:val="006820CC"/>
    <w:rsid w:val="0068213B"/>
    <w:rsid w:val="006B03A3"/>
    <w:rsid w:val="006C2B35"/>
    <w:rsid w:val="006C7984"/>
    <w:rsid w:val="006E2661"/>
    <w:rsid w:val="006E7F7E"/>
    <w:rsid w:val="00713F64"/>
    <w:rsid w:val="00723159"/>
    <w:rsid w:val="00726328"/>
    <w:rsid w:val="0073333C"/>
    <w:rsid w:val="00737F9A"/>
    <w:rsid w:val="00755F47"/>
    <w:rsid w:val="00777F64"/>
    <w:rsid w:val="00795864"/>
    <w:rsid w:val="00795948"/>
    <w:rsid w:val="007A6331"/>
    <w:rsid w:val="007C1652"/>
    <w:rsid w:val="007C546E"/>
    <w:rsid w:val="007D1541"/>
    <w:rsid w:val="007D610E"/>
    <w:rsid w:val="007E19EE"/>
    <w:rsid w:val="00801A32"/>
    <w:rsid w:val="00802BD1"/>
    <w:rsid w:val="00806BF5"/>
    <w:rsid w:val="008071E7"/>
    <w:rsid w:val="008116DA"/>
    <w:rsid w:val="00821AC5"/>
    <w:rsid w:val="00825ADF"/>
    <w:rsid w:val="00832F51"/>
    <w:rsid w:val="00840BBC"/>
    <w:rsid w:val="0084598E"/>
    <w:rsid w:val="00850BC3"/>
    <w:rsid w:val="008521ED"/>
    <w:rsid w:val="00855725"/>
    <w:rsid w:val="008612E7"/>
    <w:rsid w:val="00861A08"/>
    <w:rsid w:val="00877084"/>
    <w:rsid w:val="00877AE8"/>
    <w:rsid w:val="008803A8"/>
    <w:rsid w:val="008947B8"/>
    <w:rsid w:val="008A2498"/>
    <w:rsid w:val="008C2723"/>
    <w:rsid w:val="008C31B9"/>
    <w:rsid w:val="008D2851"/>
    <w:rsid w:val="008D4D0F"/>
    <w:rsid w:val="008F6A0C"/>
    <w:rsid w:val="00906F19"/>
    <w:rsid w:val="00912A97"/>
    <w:rsid w:val="00917692"/>
    <w:rsid w:val="0092799D"/>
    <w:rsid w:val="00936879"/>
    <w:rsid w:val="00945377"/>
    <w:rsid w:val="0095674D"/>
    <w:rsid w:val="00970076"/>
    <w:rsid w:val="00996411"/>
    <w:rsid w:val="009A5FCB"/>
    <w:rsid w:val="009A6EEF"/>
    <w:rsid w:val="009C382A"/>
    <w:rsid w:val="009E1C5B"/>
    <w:rsid w:val="009E5202"/>
    <w:rsid w:val="009F1AE4"/>
    <w:rsid w:val="009F49E7"/>
    <w:rsid w:val="009F6DC0"/>
    <w:rsid w:val="00A035A2"/>
    <w:rsid w:val="00A0645B"/>
    <w:rsid w:val="00A10CC6"/>
    <w:rsid w:val="00A11C7A"/>
    <w:rsid w:val="00A3241D"/>
    <w:rsid w:val="00A40A9F"/>
    <w:rsid w:val="00A53A2E"/>
    <w:rsid w:val="00A55E04"/>
    <w:rsid w:val="00A57CFA"/>
    <w:rsid w:val="00A654BB"/>
    <w:rsid w:val="00A819E5"/>
    <w:rsid w:val="00A82565"/>
    <w:rsid w:val="00AA1BB6"/>
    <w:rsid w:val="00AA4BBF"/>
    <w:rsid w:val="00AC7503"/>
    <w:rsid w:val="00AE0D81"/>
    <w:rsid w:val="00AE3AF5"/>
    <w:rsid w:val="00B050D7"/>
    <w:rsid w:val="00B07397"/>
    <w:rsid w:val="00B41703"/>
    <w:rsid w:val="00B515B8"/>
    <w:rsid w:val="00B5473D"/>
    <w:rsid w:val="00B5646B"/>
    <w:rsid w:val="00B67D4E"/>
    <w:rsid w:val="00BA02C1"/>
    <w:rsid w:val="00BA156E"/>
    <w:rsid w:val="00BB5556"/>
    <w:rsid w:val="00BC0D48"/>
    <w:rsid w:val="00BD189F"/>
    <w:rsid w:val="00BE18A8"/>
    <w:rsid w:val="00BE5D58"/>
    <w:rsid w:val="00BF77C8"/>
    <w:rsid w:val="00C1430D"/>
    <w:rsid w:val="00C14957"/>
    <w:rsid w:val="00C253BA"/>
    <w:rsid w:val="00C36947"/>
    <w:rsid w:val="00C43DD7"/>
    <w:rsid w:val="00C464DA"/>
    <w:rsid w:val="00C5153A"/>
    <w:rsid w:val="00C61BA5"/>
    <w:rsid w:val="00C75981"/>
    <w:rsid w:val="00C849DC"/>
    <w:rsid w:val="00C942D1"/>
    <w:rsid w:val="00CC26C8"/>
    <w:rsid w:val="00CD3AB7"/>
    <w:rsid w:val="00CE7746"/>
    <w:rsid w:val="00CF3BAD"/>
    <w:rsid w:val="00CF60CD"/>
    <w:rsid w:val="00D27592"/>
    <w:rsid w:val="00D33AC1"/>
    <w:rsid w:val="00D741AA"/>
    <w:rsid w:val="00D85398"/>
    <w:rsid w:val="00D87154"/>
    <w:rsid w:val="00D961D1"/>
    <w:rsid w:val="00DA78F4"/>
    <w:rsid w:val="00DB6E9B"/>
    <w:rsid w:val="00DB7DA4"/>
    <w:rsid w:val="00DC0684"/>
    <w:rsid w:val="00DC281A"/>
    <w:rsid w:val="00DC29BC"/>
    <w:rsid w:val="00DD45E1"/>
    <w:rsid w:val="00DD4A61"/>
    <w:rsid w:val="00DD54B6"/>
    <w:rsid w:val="00DD7193"/>
    <w:rsid w:val="00DE2BDD"/>
    <w:rsid w:val="00DF0DBC"/>
    <w:rsid w:val="00DF38A5"/>
    <w:rsid w:val="00E02BCA"/>
    <w:rsid w:val="00E05733"/>
    <w:rsid w:val="00E215F1"/>
    <w:rsid w:val="00E41ADF"/>
    <w:rsid w:val="00E420D0"/>
    <w:rsid w:val="00E53702"/>
    <w:rsid w:val="00E53784"/>
    <w:rsid w:val="00E564F9"/>
    <w:rsid w:val="00E66422"/>
    <w:rsid w:val="00E7073B"/>
    <w:rsid w:val="00E725C0"/>
    <w:rsid w:val="00E80D43"/>
    <w:rsid w:val="00E92AD3"/>
    <w:rsid w:val="00EA2D04"/>
    <w:rsid w:val="00EA446A"/>
    <w:rsid w:val="00EC0D9D"/>
    <w:rsid w:val="00EC4BFD"/>
    <w:rsid w:val="00EC4DB6"/>
    <w:rsid w:val="00ED4A35"/>
    <w:rsid w:val="00ED761A"/>
    <w:rsid w:val="00EF6879"/>
    <w:rsid w:val="00F01A06"/>
    <w:rsid w:val="00F0773F"/>
    <w:rsid w:val="00F304A7"/>
    <w:rsid w:val="00F35560"/>
    <w:rsid w:val="00F36BD7"/>
    <w:rsid w:val="00F446EB"/>
    <w:rsid w:val="00F71488"/>
    <w:rsid w:val="00F863C2"/>
    <w:rsid w:val="00F87285"/>
    <w:rsid w:val="00F917DE"/>
    <w:rsid w:val="00FB792A"/>
    <w:rsid w:val="00FE65E6"/>
    <w:rsid w:val="00FF3FA8"/>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E35E"/>
  <w15:docId w15:val="{BEF6F026-3B3B-4025-9341-1B416ED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6A"/>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446A"/>
    <w:rPr>
      <w:color w:val="0000FF"/>
      <w:u w:val="single"/>
    </w:rPr>
  </w:style>
  <w:style w:type="paragraph" w:styleId="Header">
    <w:name w:val="header"/>
    <w:basedOn w:val="Normal"/>
    <w:link w:val="HeaderChar"/>
    <w:uiPriority w:val="99"/>
    <w:unhideWhenUsed/>
    <w:rsid w:val="00EA446A"/>
    <w:pPr>
      <w:tabs>
        <w:tab w:val="center" w:pos="4680"/>
        <w:tab w:val="right" w:pos="9360"/>
      </w:tabs>
    </w:pPr>
  </w:style>
  <w:style w:type="character" w:customStyle="1" w:styleId="HeaderChar">
    <w:name w:val="Header Char"/>
    <w:basedOn w:val="DefaultParagraphFont"/>
    <w:link w:val="Header"/>
    <w:uiPriority w:val="99"/>
    <w:rsid w:val="00EA446A"/>
    <w:rPr>
      <w:rFonts w:ascii="Times New Roman" w:eastAsia="Calibri" w:hAnsi="Times New Roman" w:cs="Times New Roman"/>
      <w:sz w:val="28"/>
    </w:rPr>
  </w:style>
  <w:style w:type="paragraph" w:styleId="Footer">
    <w:name w:val="footer"/>
    <w:basedOn w:val="Normal"/>
    <w:link w:val="FooterChar"/>
    <w:uiPriority w:val="99"/>
    <w:unhideWhenUsed/>
    <w:rsid w:val="00EA446A"/>
    <w:pPr>
      <w:tabs>
        <w:tab w:val="center" w:pos="4680"/>
        <w:tab w:val="right" w:pos="9360"/>
      </w:tabs>
    </w:pPr>
  </w:style>
  <w:style w:type="character" w:customStyle="1" w:styleId="FooterChar">
    <w:name w:val="Footer Char"/>
    <w:basedOn w:val="DefaultParagraphFont"/>
    <w:link w:val="Footer"/>
    <w:uiPriority w:val="99"/>
    <w:rsid w:val="00EA446A"/>
    <w:rPr>
      <w:rFonts w:ascii="Times New Roman" w:eastAsia="Calibri" w:hAnsi="Times New Roman" w:cs="Times New Roman"/>
      <w:sz w:val="28"/>
    </w:rPr>
  </w:style>
  <w:style w:type="table" w:styleId="TableGrid">
    <w:name w:val="Table Grid"/>
    <w:basedOn w:val="TableNormal"/>
    <w:uiPriority w:val="59"/>
    <w:rsid w:val="00EA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98E"/>
    <w:rPr>
      <w:rFonts w:ascii="Tahoma" w:hAnsi="Tahoma" w:cs="Tahoma"/>
      <w:sz w:val="16"/>
      <w:szCs w:val="16"/>
    </w:rPr>
  </w:style>
  <w:style w:type="character" w:customStyle="1" w:styleId="BalloonTextChar">
    <w:name w:val="Balloon Text Char"/>
    <w:basedOn w:val="DefaultParagraphFont"/>
    <w:link w:val="BalloonText"/>
    <w:uiPriority w:val="99"/>
    <w:semiHidden/>
    <w:rsid w:val="0084598E"/>
    <w:rPr>
      <w:rFonts w:ascii="Tahoma" w:eastAsia="Calibri" w:hAnsi="Tahoma" w:cs="Tahoma"/>
      <w:sz w:val="16"/>
      <w:szCs w:val="16"/>
    </w:rPr>
  </w:style>
  <w:style w:type="character" w:customStyle="1" w:styleId="Bodytext2">
    <w:name w:val="Body text (2)_"/>
    <w:basedOn w:val="DefaultParagraphFont"/>
    <w:link w:val="Bodytext20"/>
    <w:rsid w:val="003A63D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3A63D5"/>
    <w:pPr>
      <w:widowControl w:val="0"/>
      <w:shd w:val="clear" w:color="auto" w:fill="FFFFFF"/>
      <w:spacing w:line="0" w:lineRule="atLeast"/>
    </w:pPr>
    <w:rPr>
      <w:rFonts w:eastAsia="Times New Roman"/>
      <w:sz w:val="22"/>
    </w:rPr>
  </w:style>
  <w:style w:type="paragraph" w:customStyle="1" w:styleId="Char">
    <w:name w:val="Char"/>
    <w:basedOn w:val="Normal"/>
    <w:next w:val="Normal"/>
    <w:autoRedefine/>
    <w:semiHidden/>
    <w:rsid w:val="00B050D7"/>
    <w:pPr>
      <w:spacing w:before="120" w:after="120" w:line="312" w:lineRule="auto"/>
    </w:pPr>
    <w:rPr>
      <w:rFonts w:eastAsia="Times New Roman"/>
      <w:szCs w:val="28"/>
    </w:rPr>
  </w:style>
  <w:style w:type="character" w:customStyle="1" w:styleId="Heading2">
    <w:name w:val="Heading #2_"/>
    <w:basedOn w:val="DefaultParagraphFont"/>
    <w:link w:val="Heading20"/>
    <w:rsid w:val="006C7984"/>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6C7984"/>
    <w:pPr>
      <w:widowControl w:val="0"/>
      <w:shd w:val="clear" w:color="auto" w:fill="FFFFFF"/>
      <w:spacing w:line="346" w:lineRule="exact"/>
      <w:jc w:val="center"/>
      <w:outlineLvl w:val="1"/>
    </w:pPr>
    <w:rPr>
      <w:rFonts w:eastAsia="Times New Roman"/>
      <w:b/>
      <w:bCs/>
      <w:sz w:val="22"/>
    </w:rPr>
  </w:style>
  <w:style w:type="paragraph" w:styleId="ListParagraph">
    <w:name w:val="List Paragraph"/>
    <w:basedOn w:val="Normal"/>
    <w:uiPriority w:val="34"/>
    <w:qFormat/>
    <w:rsid w:val="00723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nguyen-moi-truong/nghi-dinh-136-2020-nd-cp-huong-dan-luat-phong-chay-va-chua-chay-45829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32</cp:revision>
  <cp:lastPrinted>2024-07-01T07:44:00Z</cp:lastPrinted>
  <dcterms:created xsi:type="dcterms:W3CDTF">2024-06-28T09:32:00Z</dcterms:created>
  <dcterms:modified xsi:type="dcterms:W3CDTF">2024-11-01T04:24:00Z</dcterms:modified>
</cp:coreProperties>
</file>