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89C2" w14:textId="77777777" w:rsidR="003B307F" w:rsidRDefault="003B307F" w:rsidP="003B307F">
      <w:pPr>
        <w:spacing w:line="288" w:lineRule="auto"/>
        <w:ind w:firstLine="360"/>
        <w:jc w:val="center"/>
        <w:outlineLvl w:val="0"/>
        <w:rPr>
          <w:b/>
          <w:sz w:val="28"/>
          <w:szCs w:val="28"/>
          <w:lang w:val="vi-VN"/>
        </w:rPr>
      </w:pPr>
      <w:proofErr w:type="spellStart"/>
      <w:r>
        <w:rPr>
          <w:b/>
          <w:sz w:val="28"/>
          <w:szCs w:val="28"/>
          <w:u w:val="single"/>
        </w:rPr>
        <w:t>Tiếng</w:t>
      </w:r>
      <w:proofErr w:type="spellEnd"/>
      <w:r>
        <w:rPr>
          <w:b/>
          <w:sz w:val="28"/>
          <w:szCs w:val="28"/>
          <w:u w:val="single"/>
        </w:rPr>
        <w:t xml:space="preserve"> </w:t>
      </w:r>
      <w:proofErr w:type="gramStart"/>
      <w:r>
        <w:rPr>
          <w:b/>
          <w:sz w:val="28"/>
          <w:szCs w:val="28"/>
          <w:u w:val="single"/>
        </w:rPr>
        <w:t>Việt(</w:t>
      </w:r>
      <w:proofErr w:type="spellStart"/>
      <w:proofErr w:type="gramEnd"/>
      <w:r>
        <w:rPr>
          <w:b/>
          <w:sz w:val="28"/>
          <w:szCs w:val="28"/>
          <w:u w:val="single"/>
        </w:rPr>
        <w:t>Viết</w:t>
      </w:r>
      <w:proofErr w:type="spellEnd"/>
      <w:r>
        <w:rPr>
          <w:b/>
          <w:sz w:val="28"/>
          <w:szCs w:val="28"/>
          <w:u w:val="single"/>
        </w:rPr>
        <w:t xml:space="preserve">): </w:t>
      </w:r>
      <w:r w:rsidRPr="00C26A45">
        <w:rPr>
          <w:b/>
          <w:sz w:val="28"/>
          <w:szCs w:val="28"/>
          <w:lang w:val="vi-VN"/>
        </w:rPr>
        <w:t>LUYỆN</w:t>
      </w:r>
      <w:r>
        <w:rPr>
          <w:b/>
          <w:sz w:val="28"/>
          <w:szCs w:val="28"/>
          <w:lang w:val="vi-VN"/>
        </w:rPr>
        <w:t xml:space="preserve"> TẬP VIẾT BÀI VĂN THUẬT LẠI MỘT SỰ VIỆC </w:t>
      </w:r>
      <w:proofErr w:type="gramStart"/>
      <w:r>
        <w:rPr>
          <w:b/>
          <w:sz w:val="28"/>
          <w:szCs w:val="28"/>
          <w:lang w:val="vi-VN"/>
        </w:rPr>
        <w:t>( Tiết</w:t>
      </w:r>
      <w:proofErr w:type="gramEnd"/>
      <w:r>
        <w:rPr>
          <w:b/>
          <w:sz w:val="28"/>
          <w:szCs w:val="28"/>
          <w:lang w:val="vi-VN"/>
        </w:rPr>
        <w:t xml:space="preserve"> 4)</w:t>
      </w:r>
    </w:p>
    <w:p w14:paraId="1E59D309" w14:textId="77777777" w:rsidR="003B307F" w:rsidRDefault="003B307F" w:rsidP="003B307F">
      <w:pPr>
        <w:spacing w:line="288" w:lineRule="auto"/>
        <w:rPr>
          <w:b/>
          <w:sz w:val="28"/>
          <w:szCs w:val="28"/>
          <w:lang w:val="vi-VN"/>
        </w:rPr>
      </w:pPr>
      <w:r>
        <w:rPr>
          <w:b/>
          <w:sz w:val="28"/>
          <w:szCs w:val="28"/>
          <w:lang w:val="vi-VN"/>
        </w:rPr>
        <w:t>I. Yêu cầu cần đạt</w:t>
      </w:r>
    </w:p>
    <w:p w14:paraId="7701C7F9" w14:textId="77777777" w:rsidR="003B307F" w:rsidRPr="00B7606C" w:rsidRDefault="003B307F" w:rsidP="003B307F">
      <w:pPr>
        <w:spacing w:line="288" w:lineRule="auto"/>
        <w:ind w:firstLine="360"/>
        <w:jc w:val="both"/>
        <w:rPr>
          <w:b/>
          <w:sz w:val="28"/>
          <w:szCs w:val="28"/>
          <w:lang w:val="nl-NL"/>
        </w:rPr>
      </w:pPr>
      <w:r w:rsidRPr="00B7606C">
        <w:rPr>
          <w:b/>
          <w:sz w:val="28"/>
          <w:szCs w:val="28"/>
          <w:lang w:val="nl-NL"/>
        </w:rPr>
        <w:t>1. Năng lực đặc thù.</w:t>
      </w:r>
    </w:p>
    <w:p w14:paraId="1A619525" w14:textId="77777777" w:rsidR="003B307F" w:rsidRPr="00F11CCF" w:rsidRDefault="003B307F" w:rsidP="003B307F">
      <w:pPr>
        <w:spacing w:line="288" w:lineRule="auto"/>
        <w:ind w:firstLine="360"/>
        <w:jc w:val="both"/>
        <w:rPr>
          <w:sz w:val="28"/>
          <w:szCs w:val="28"/>
          <w:lang w:val="vi-VN"/>
        </w:rPr>
      </w:pPr>
      <w:r w:rsidRPr="00B7606C">
        <w:rPr>
          <w:rFonts w:eastAsia="Calibri"/>
          <w:sz w:val="28"/>
          <w:szCs w:val="28"/>
          <w:lang w:val="vi-VN"/>
        </w:rPr>
        <w:t xml:space="preserve">- </w:t>
      </w:r>
      <w:r>
        <w:rPr>
          <w:sz w:val="28"/>
          <w:szCs w:val="28"/>
          <w:lang w:val="nl-NL"/>
        </w:rPr>
        <w:t>Viết</w:t>
      </w:r>
      <w:r>
        <w:rPr>
          <w:sz w:val="28"/>
          <w:szCs w:val="28"/>
          <w:lang w:val="vi-VN"/>
        </w:rPr>
        <w:t xml:space="preserve"> đoạn văn thuật lại một sự việc</w:t>
      </w:r>
    </w:p>
    <w:p w14:paraId="2CA35F52" w14:textId="77777777" w:rsidR="003B307F" w:rsidRPr="006439AF" w:rsidRDefault="003B307F" w:rsidP="003B307F">
      <w:pPr>
        <w:spacing w:line="288" w:lineRule="auto"/>
        <w:ind w:firstLine="360"/>
        <w:jc w:val="both"/>
        <w:rPr>
          <w:b/>
          <w:sz w:val="28"/>
          <w:szCs w:val="28"/>
          <w:lang w:val="nl-NL"/>
        </w:rPr>
      </w:pPr>
      <w:r w:rsidRPr="006439AF">
        <w:rPr>
          <w:b/>
          <w:sz w:val="28"/>
          <w:szCs w:val="28"/>
          <w:lang w:val="nl-NL"/>
        </w:rPr>
        <w:t>2. Năng lực chung.</w:t>
      </w:r>
    </w:p>
    <w:p w14:paraId="128C8D15" w14:textId="77777777" w:rsidR="003B307F" w:rsidRPr="00B7606C" w:rsidRDefault="003B307F" w:rsidP="003B307F">
      <w:pPr>
        <w:spacing w:line="288" w:lineRule="auto"/>
        <w:ind w:firstLine="284"/>
        <w:jc w:val="both"/>
        <w:rPr>
          <w:rFonts w:eastAsia="Calibri"/>
          <w:sz w:val="28"/>
          <w:szCs w:val="28"/>
          <w:lang w:val="vi-VN"/>
        </w:rPr>
      </w:pPr>
      <w:r w:rsidRPr="00B7606C">
        <w:rPr>
          <w:rFonts w:eastAsia="Calibri"/>
          <w:sz w:val="28"/>
          <w:szCs w:val="28"/>
          <w:lang w:val="vi-VN"/>
        </w:rPr>
        <w:t>- Tự chủ và tự học: Tự giác học tập, tham gia vào các hoạt động</w:t>
      </w:r>
    </w:p>
    <w:p w14:paraId="350D0C43" w14:textId="77777777" w:rsidR="003B307F" w:rsidRPr="00B7606C" w:rsidRDefault="003B307F" w:rsidP="003B307F">
      <w:pPr>
        <w:spacing w:line="288" w:lineRule="auto"/>
        <w:ind w:firstLine="284"/>
        <w:jc w:val="both"/>
        <w:rPr>
          <w:rFonts w:eastAsia="Calibri"/>
          <w:sz w:val="28"/>
          <w:szCs w:val="28"/>
          <w:lang w:val="vi-VN"/>
        </w:rPr>
      </w:pPr>
      <w:r w:rsidRPr="00B7606C">
        <w:rPr>
          <w:rFonts w:eastAsia="Calibri"/>
          <w:sz w:val="28"/>
          <w:szCs w:val="28"/>
          <w:lang w:val="vi-VN"/>
        </w:rPr>
        <w:t>- Giao tiếp và hợp tác: Có thói quen trao đổi, giúp đỡ nhau trong học tập; biết cùng nhau hoàn thành nhiệm vụ học tập theo sự hướng dẫn của thầy cô.</w:t>
      </w:r>
    </w:p>
    <w:p w14:paraId="509C3191" w14:textId="77777777" w:rsidR="003B307F" w:rsidRPr="00B7606C" w:rsidRDefault="003B307F" w:rsidP="003B307F">
      <w:pPr>
        <w:spacing w:line="288" w:lineRule="auto"/>
        <w:ind w:firstLine="284"/>
        <w:jc w:val="both"/>
        <w:rPr>
          <w:rFonts w:eastAsia="Calibri"/>
          <w:sz w:val="28"/>
          <w:szCs w:val="28"/>
          <w:lang w:val="vi-VN"/>
        </w:rPr>
      </w:pPr>
      <w:r w:rsidRPr="00B7606C">
        <w:rPr>
          <w:rFonts w:eastAsia="Calibri"/>
          <w:sz w:val="28"/>
          <w:szCs w:val="28"/>
          <w:lang w:val="vi-VN"/>
        </w:rPr>
        <w:t>- Năng lực giải quyết vấn đề và sáng tạo: Biết thu nhận thông tin từ tình huống, nhận ra những vấn đề đơn giản và giải quyết được vấn đề.</w:t>
      </w:r>
    </w:p>
    <w:p w14:paraId="13266F9B" w14:textId="77777777" w:rsidR="003B307F" w:rsidRPr="006439AF" w:rsidRDefault="003B307F" w:rsidP="003B307F">
      <w:pPr>
        <w:spacing w:line="288" w:lineRule="auto"/>
        <w:ind w:firstLine="360"/>
        <w:jc w:val="both"/>
        <w:rPr>
          <w:b/>
          <w:sz w:val="28"/>
          <w:szCs w:val="28"/>
          <w:lang w:val="vi-VN"/>
        </w:rPr>
      </w:pPr>
      <w:r w:rsidRPr="006439AF">
        <w:rPr>
          <w:b/>
          <w:sz w:val="28"/>
          <w:szCs w:val="28"/>
          <w:lang w:val="vi-VN"/>
        </w:rPr>
        <w:t>3. Phẩm chất.</w:t>
      </w:r>
    </w:p>
    <w:p w14:paraId="44943E50" w14:textId="77777777" w:rsidR="003B307F" w:rsidRPr="006439AF" w:rsidRDefault="003B307F" w:rsidP="003B307F">
      <w:pPr>
        <w:spacing w:line="288" w:lineRule="auto"/>
        <w:ind w:firstLine="360"/>
        <w:jc w:val="both"/>
        <w:rPr>
          <w:sz w:val="28"/>
          <w:szCs w:val="28"/>
          <w:lang w:val="vi-VN"/>
        </w:rPr>
      </w:pPr>
      <w:r w:rsidRPr="006439AF">
        <w:rPr>
          <w:sz w:val="28"/>
          <w:szCs w:val="28"/>
          <w:lang w:val="vi-VN"/>
        </w:rPr>
        <w:t>- Phẩm chất yêu nước: Yêu tiếng Việt.</w:t>
      </w:r>
    </w:p>
    <w:p w14:paraId="062754F7" w14:textId="77777777" w:rsidR="003B307F" w:rsidRPr="006439AF" w:rsidRDefault="003B307F" w:rsidP="003B307F">
      <w:pPr>
        <w:spacing w:line="288" w:lineRule="auto"/>
        <w:ind w:firstLine="360"/>
        <w:jc w:val="both"/>
        <w:rPr>
          <w:sz w:val="28"/>
          <w:szCs w:val="28"/>
          <w:lang w:val="vi-VN"/>
        </w:rPr>
      </w:pPr>
      <w:r w:rsidRPr="006439AF">
        <w:rPr>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2DF3294D" w14:textId="77777777" w:rsidR="003B307F" w:rsidRPr="00B7606C" w:rsidRDefault="003B307F" w:rsidP="003B307F">
      <w:pPr>
        <w:spacing w:line="288" w:lineRule="auto"/>
        <w:ind w:firstLine="284"/>
        <w:jc w:val="both"/>
        <w:rPr>
          <w:rFonts w:eastAsia="Calibri"/>
          <w:sz w:val="28"/>
          <w:szCs w:val="28"/>
          <w:lang w:val="vi-VN"/>
        </w:rPr>
      </w:pPr>
      <w:r w:rsidRPr="00B7606C">
        <w:rPr>
          <w:sz w:val="28"/>
          <w:szCs w:val="28"/>
          <w:lang w:val="vi-VN"/>
        </w:rPr>
        <w:t xml:space="preserve">- </w:t>
      </w:r>
      <w:r w:rsidRPr="006439AF">
        <w:rPr>
          <w:sz w:val="28"/>
          <w:szCs w:val="28"/>
          <w:lang w:val="vi-VN"/>
        </w:rPr>
        <w:t xml:space="preserve">Phẩm chất </w:t>
      </w:r>
      <w:r w:rsidRPr="00B7606C">
        <w:rPr>
          <w:sz w:val="28"/>
          <w:szCs w:val="28"/>
          <w:lang w:val="vi-VN"/>
        </w:rPr>
        <w:t xml:space="preserve">chăm chỉ: </w:t>
      </w:r>
      <w:r w:rsidRPr="00B7606C">
        <w:rPr>
          <w:rFonts w:eastAsia="Calibri"/>
          <w:sz w:val="28"/>
          <w:szCs w:val="28"/>
          <w:lang w:val="vi-VN"/>
        </w:rPr>
        <w:t xml:space="preserve">Thực hiện đầy đủ các nhiệm vụ </w:t>
      </w:r>
      <w:r>
        <w:rPr>
          <w:rFonts w:eastAsia="Calibri"/>
          <w:sz w:val="28"/>
          <w:szCs w:val="28"/>
          <w:lang w:val="vi-VN"/>
        </w:rPr>
        <w:t>được</w:t>
      </w:r>
      <w:r w:rsidRPr="00B7606C">
        <w:rPr>
          <w:rFonts w:eastAsia="Calibri"/>
          <w:sz w:val="28"/>
          <w:szCs w:val="28"/>
          <w:lang w:val="vi-VN"/>
        </w:rPr>
        <w:t xml:space="preserve"> giao. </w:t>
      </w:r>
    </w:p>
    <w:p w14:paraId="648430D5" w14:textId="77777777" w:rsidR="003B307F" w:rsidRDefault="003B307F" w:rsidP="003B307F">
      <w:pPr>
        <w:spacing w:line="288" w:lineRule="auto"/>
        <w:jc w:val="both"/>
        <w:outlineLvl w:val="0"/>
        <w:rPr>
          <w:b/>
          <w:bCs/>
          <w:sz w:val="28"/>
          <w:szCs w:val="28"/>
          <w:lang w:val="vi-VN"/>
        </w:rPr>
      </w:pPr>
      <w:r>
        <w:rPr>
          <w:b/>
          <w:bCs/>
          <w:sz w:val="28"/>
          <w:szCs w:val="28"/>
          <w:lang w:val="vi-VN"/>
        </w:rPr>
        <w:t>II. Đồ dụng dạy học</w:t>
      </w:r>
    </w:p>
    <w:p w14:paraId="3E524E9E" w14:textId="77777777" w:rsidR="003B307F" w:rsidRPr="006439AF" w:rsidRDefault="003B307F" w:rsidP="003B307F">
      <w:pPr>
        <w:spacing w:line="288" w:lineRule="auto"/>
        <w:ind w:firstLine="360"/>
        <w:jc w:val="both"/>
        <w:rPr>
          <w:sz w:val="28"/>
          <w:szCs w:val="28"/>
          <w:lang w:val="vi-VN"/>
        </w:rPr>
      </w:pPr>
      <w:r w:rsidRPr="006439AF">
        <w:rPr>
          <w:sz w:val="28"/>
          <w:szCs w:val="28"/>
          <w:lang w:val="vi-VN"/>
        </w:rPr>
        <w:t xml:space="preserve">- GV: SGV, SGK, </w:t>
      </w:r>
      <w:r>
        <w:rPr>
          <w:sz w:val="28"/>
          <w:szCs w:val="28"/>
          <w:lang w:val="vi-VN"/>
        </w:rPr>
        <w:t>tranh ảnh (nếu có)</w:t>
      </w:r>
      <w:r w:rsidRPr="006439AF">
        <w:rPr>
          <w:sz w:val="28"/>
          <w:szCs w:val="28"/>
          <w:lang w:val="vi-VN"/>
        </w:rPr>
        <w:t xml:space="preserve">. </w:t>
      </w:r>
      <w:r>
        <w:rPr>
          <w:sz w:val="28"/>
          <w:szCs w:val="28"/>
          <w:lang w:val="vi-VN"/>
        </w:rPr>
        <w:t xml:space="preserve">Ti vi/ máy chiếu/ bảng tương tác. </w:t>
      </w:r>
    </w:p>
    <w:p w14:paraId="769EEB2C" w14:textId="77777777" w:rsidR="003B307F" w:rsidRPr="000B3647" w:rsidRDefault="003B307F" w:rsidP="003B307F">
      <w:pPr>
        <w:spacing w:line="288" w:lineRule="auto"/>
        <w:ind w:firstLine="360"/>
        <w:jc w:val="both"/>
        <w:rPr>
          <w:sz w:val="28"/>
          <w:szCs w:val="28"/>
          <w:lang w:val="vi-VN"/>
        </w:rPr>
      </w:pPr>
      <w:r w:rsidRPr="006439AF">
        <w:rPr>
          <w:sz w:val="28"/>
          <w:szCs w:val="28"/>
          <w:lang w:val="vi-VN"/>
        </w:rPr>
        <w:t>- HS: SGK, thước kẻ, bút,…</w:t>
      </w:r>
    </w:p>
    <w:p w14:paraId="49B0E6C7" w14:textId="77777777" w:rsidR="003B307F" w:rsidRPr="000B3647" w:rsidRDefault="003B307F" w:rsidP="003B307F">
      <w:pPr>
        <w:spacing w:line="288" w:lineRule="auto"/>
        <w:jc w:val="both"/>
        <w:outlineLvl w:val="0"/>
        <w:rPr>
          <w:b/>
          <w:bCs/>
          <w:sz w:val="28"/>
          <w:szCs w:val="28"/>
          <w:lang w:val="vi-VN"/>
        </w:rPr>
      </w:pPr>
      <w:r>
        <w:rPr>
          <w:b/>
          <w:bCs/>
          <w:sz w:val="28"/>
          <w:szCs w:val="28"/>
          <w:lang w:val="vi-VN"/>
        </w:rPr>
        <w:t xml:space="preserve">III. Hoạt động dạy học. </w:t>
      </w:r>
    </w:p>
    <w:tbl>
      <w:tblPr>
        <w:tblStyle w:val="TableGrid"/>
        <w:tblW w:w="9493" w:type="dxa"/>
        <w:tblInd w:w="0" w:type="dxa"/>
        <w:tblLayout w:type="fixed"/>
        <w:tblLook w:val="04A0" w:firstRow="1" w:lastRow="0" w:firstColumn="1" w:lastColumn="0" w:noHBand="0" w:noVBand="1"/>
      </w:tblPr>
      <w:tblGrid>
        <w:gridCol w:w="5807"/>
        <w:gridCol w:w="3686"/>
      </w:tblGrid>
      <w:tr w:rsidR="003B307F" w:rsidRPr="00B42380" w14:paraId="3206F322" w14:textId="77777777" w:rsidTr="00AE2158">
        <w:tc>
          <w:tcPr>
            <w:tcW w:w="5807" w:type="dxa"/>
            <w:shd w:val="clear" w:color="auto" w:fill="DEEAF6" w:themeFill="accent5" w:themeFillTint="33"/>
            <w:vAlign w:val="center"/>
          </w:tcPr>
          <w:p w14:paraId="22923A6F" w14:textId="77777777" w:rsidR="003B307F" w:rsidRPr="00B7606C" w:rsidRDefault="003B307F" w:rsidP="00AE2158">
            <w:pPr>
              <w:spacing w:line="288" w:lineRule="auto"/>
              <w:jc w:val="center"/>
              <w:rPr>
                <w:b/>
                <w:color w:val="auto"/>
                <w:lang w:val="vi-VN"/>
              </w:rPr>
            </w:pPr>
            <w:r w:rsidRPr="00B7606C">
              <w:rPr>
                <w:b/>
                <w:color w:val="auto"/>
                <w:sz w:val="28"/>
                <w:szCs w:val="28"/>
                <w:lang w:val="vi-VN"/>
              </w:rPr>
              <w:t>Hoạt động của giáo viên</w:t>
            </w:r>
          </w:p>
        </w:tc>
        <w:tc>
          <w:tcPr>
            <w:tcW w:w="3686" w:type="dxa"/>
            <w:shd w:val="clear" w:color="auto" w:fill="DEEAF6" w:themeFill="accent5" w:themeFillTint="33"/>
            <w:vAlign w:val="center"/>
          </w:tcPr>
          <w:p w14:paraId="5ED87B81" w14:textId="77777777" w:rsidR="003B307F" w:rsidRPr="00B7606C" w:rsidRDefault="003B307F" w:rsidP="00AE2158">
            <w:pPr>
              <w:spacing w:line="288" w:lineRule="auto"/>
              <w:jc w:val="center"/>
              <w:rPr>
                <w:b/>
                <w:color w:val="auto"/>
                <w:lang w:val="vi-VN"/>
              </w:rPr>
            </w:pPr>
            <w:r w:rsidRPr="00B7606C">
              <w:rPr>
                <w:b/>
                <w:color w:val="auto"/>
                <w:sz w:val="28"/>
                <w:szCs w:val="28"/>
                <w:lang w:val="vi-VN"/>
              </w:rPr>
              <w:t>Hoạt động của học sinh</w:t>
            </w:r>
          </w:p>
        </w:tc>
      </w:tr>
      <w:tr w:rsidR="003B307F" w:rsidRPr="00B42380" w14:paraId="13535630" w14:textId="77777777" w:rsidTr="00AE2158">
        <w:tc>
          <w:tcPr>
            <w:tcW w:w="9493" w:type="dxa"/>
            <w:gridSpan w:val="2"/>
          </w:tcPr>
          <w:p w14:paraId="4FAA2F13" w14:textId="77777777" w:rsidR="003B307F" w:rsidRPr="00FE4F52" w:rsidRDefault="003B307F" w:rsidP="00AE2158">
            <w:pPr>
              <w:spacing w:line="288" w:lineRule="auto"/>
              <w:rPr>
                <w:b/>
                <w:bCs/>
                <w:color w:val="auto"/>
                <w:sz w:val="28"/>
                <w:szCs w:val="28"/>
              </w:rPr>
            </w:pPr>
            <w:r>
              <w:rPr>
                <w:b/>
                <w:color w:val="auto"/>
                <w:sz w:val="28"/>
                <w:szCs w:val="28"/>
                <w:lang w:val="vi-VN"/>
              </w:rPr>
              <w:t>1</w:t>
            </w:r>
            <w:r w:rsidRPr="00B7606C">
              <w:rPr>
                <w:b/>
                <w:color w:val="auto"/>
                <w:sz w:val="28"/>
                <w:szCs w:val="28"/>
                <w:lang w:val="vi-VN"/>
              </w:rPr>
              <w:t xml:space="preserve">. </w:t>
            </w:r>
            <w:r w:rsidRPr="00B7606C">
              <w:rPr>
                <w:b/>
                <w:bCs/>
                <w:color w:val="auto"/>
                <w:sz w:val="28"/>
                <w:szCs w:val="28"/>
                <w:lang w:val="vi-VN" w:bidi="vi-VN"/>
              </w:rPr>
              <w:t>Hoạt động khởi động</w:t>
            </w:r>
            <w:r w:rsidRPr="00B7606C">
              <w:rPr>
                <w:rFonts w:eastAsia="Calibri"/>
                <w:b/>
                <w:color w:val="auto"/>
                <w:sz w:val="28"/>
                <w:szCs w:val="22"/>
                <w:lang w:val="vi-VN"/>
              </w:rPr>
              <w:t>:</w:t>
            </w:r>
            <w:r w:rsidRPr="00B7606C">
              <w:rPr>
                <w:b/>
                <w:color w:val="auto"/>
                <w:sz w:val="28"/>
                <w:szCs w:val="28"/>
                <w:lang w:val="vi-VN"/>
              </w:rPr>
              <w:t xml:space="preserve"> </w:t>
            </w:r>
            <w:r>
              <w:rPr>
                <w:b/>
                <w:color w:val="auto"/>
                <w:sz w:val="28"/>
                <w:szCs w:val="28"/>
              </w:rPr>
              <w:t>(5p)</w:t>
            </w:r>
          </w:p>
          <w:p w14:paraId="4EDCCFEE" w14:textId="77777777" w:rsidR="003B307F" w:rsidRPr="00B7606C" w:rsidRDefault="003B307F" w:rsidP="00AE2158">
            <w:pPr>
              <w:tabs>
                <w:tab w:val="left" w:pos="3165"/>
              </w:tabs>
              <w:spacing w:line="288" w:lineRule="auto"/>
              <w:rPr>
                <w:color w:val="auto"/>
                <w:sz w:val="28"/>
                <w:szCs w:val="28"/>
                <w:lang w:val="vi-VN"/>
              </w:rPr>
            </w:pPr>
            <w:r w:rsidRPr="00B7606C">
              <w:rPr>
                <w:color w:val="auto"/>
                <w:sz w:val="28"/>
                <w:szCs w:val="28"/>
                <w:lang w:val="vi-VN"/>
              </w:rPr>
              <w:t>a. Mục tiêu: Tạo cảm xúc vui tươi, kết nối với chủ đề bài học.</w:t>
            </w:r>
          </w:p>
          <w:p w14:paraId="0821CA1C" w14:textId="77777777" w:rsidR="003B307F" w:rsidRPr="006439AF" w:rsidRDefault="003B307F" w:rsidP="00AE2158">
            <w:pPr>
              <w:spacing w:line="288" w:lineRule="auto"/>
              <w:jc w:val="both"/>
              <w:rPr>
                <w:color w:val="auto"/>
                <w:lang w:val="vi-VN"/>
              </w:rPr>
            </w:pPr>
            <w:r w:rsidRPr="00B7606C">
              <w:rPr>
                <w:color w:val="auto"/>
                <w:sz w:val="28"/>
                <w:szCs w:val="28"/>
                <w:lang w:val="vi-VN"/>
              </w:rPr>
              <w:t>b. Phương pháp, hình thức tổ chức:</w:t>
            </w:r>
            <w:r w:rsidRPr="006439AF">
              <w:rPr>
                <w:color w:val="auto"/>
                <w:sz w:val="28"/>
                <w:szCs w:val="28"/>
                <w:lang w:val="vi-VN"/>
              </w:rPr>
              <w:t xml:space="preserve"> thực hành, đàm thoại, cá nhân</w:t>
            </w:r>
          </w:p>
        </w:tc>
      </w:tr>
      <w:tr w:rsidR="003B307F" w:rsidRPr="00B42380" w14:paraId="1C6E1942" w14:textId="77777777" w:rsidTr="00AE2158">
        <w:tc>
          <w:tcPr>
            <w:tcW w:w="5807" w:type="dxa"/>
          </w:tcPr>
          <w:p w14:paraId="7F1E23E2" w14:textId="77777777" w:rsidR="003B307F" w:rsidRPr="006439AF" w:rsidRDefault="003B307F" w:rsidP="00AE2158">
            <w:pPr>
              <w:spacing w:line="288" w:lineRule="auto"/>
              <w:rPr>
                <w:color w:val="auto"/>
                <w:sz w:val="28"/>
                <w:szCs w:val="28"/>
                <w:lang w:val="vi-VN"/>
              </w:rPr>
            </w:pPr>
            <w:r w:rsidRPr="006439AF">
              <w:rPr>
                <w:color w:val="auto"/>
                <w:sz w:val="28"/>
                <w:szCs w:val="28"/>
                <w:lang w:val="vi-VN"/>
              </w:rPr>
              <w:t>- GV cho HS hát bài “Tiếng hát bạn bè mình”.</w:t>
            </w:r>
          </w:p>
        </w:tc>
        <w:tc>
          <w:tcPr>
            <w:tcW w:w="3686" w:type="dxa"/>
          </w:tcPr>
          <w:p w14:paraId="42539B00" w14:textId="77777777" w:rsidR="003B307F" w:rsidRPr="006439AF" w:rsidRDefault="003B307F" w:rsidP="00AE2158">
            <w:pPr>
              <w:spacing w:line="288" w:lineRule="auto"/>
              <w:jc w:val="both"/>
              <w:rPr>
                <w:color w:val="auto"/>
                <w:lang w:val="vi-VN"/>
              </w:rPr>
            </w:pPr>
            <w:r w:rsidRPr="006439AF">
              <w:rPr>
                <w:color w:val="auto"/>
                <w:lang w:val="vi-VN"/>
              </w:rPr>
              <w:t xml:space="preserve">- </w:t>
            </w:r>
            <w:r w:rsidRPr="006439AF">
              <w:rPr>
                <w:color w:val="auto"/>
                <w:sz w:val="28"/>
                <w:szCs w:val="28"/>
                <w:lang w:val="vi-VN"/>
              </w:rPr>
              <w:t>HS hát bài “Tiếng hát bạn bè mình”.</w:t>
            </w:r>
          </w:p>
        </w:tc>
      </w:tr>
      <w:tr w:rsidR="003B307F" w:rsidRPr="00B42380" w14:paraId="0EAC4F6E" w14:textId="77777777" w:rsidTr="00AE2158">
        <w:tc>
          <w:tcPr>
            <w:tcW w:w="9493" w:type="dxa"/>
            <w:gridSpan w:val="2"/>
          </w:tcPr>
          <w:p w14:paraId="46CBACAD" w14:textId="77777777" w:rsidR="003B307F" w:rsidRPr="00FE4F52" w:rsidRDefault="003B307F" w:rsidP="00AE2158">
            <w:pPr>
              <w:spacing w:line="288" w:lineRule="auto"/>
              <w:jc w:val="both"/>
              <w:rPr>
                <w:b/>
                <w:bCs/>
                <w:color w:val="auto"/>
                <w:sz w:val="28"/>
                <w:szCs w:val="28"/>
                <w:lang w:bidi="vi-VN"/>
              </w:rPr>
            </w:pPr>
            <w:r>
              <w:rPr>
                <w:b/>
                <w:bCs/>
                <w:color w:val="auto"/>
                <w:sz w:val="28"/>
                <w:szCs w:val="28"/>
                <w:lang w:val="vi-VN" w:bidi="vi-VN"/>
              </w:rPr>
              <w:t>2</w:t>
            </w:r>
            <w:r w:rsidRPr="006439AF">
              <w:rPr>
                <w:b/>
                <w:bCs/>
                <w:color w:val="auto"/>
                <w:sz w:val="28"/>
                <w:szCs w:val="28"/>
                <w:lang w:val="vi-VN" w:bidi="vi-VN"/>
              </w:rPr>
              <w:t>.</w:t>
            </w:r>
            <w:r w:rsidRPr="006439AF">
              <w:rPr>
                <w:b/>
                <w:bCs/>
                <w:color w:val="auto"/>
                <w:sz w:val="28"/>
                <w:szCs w:val="28"/>
                <w:lang w:val="vi-VN"/>
              </w:rPr>
              <w:t xml:space="preserve"> </w:t>
            </w:r>
            <w:r w:rsidRPr="006439AF">
              <w:rPr>
                <w:b/>
                <w:bCs/>
                <w:color w:val="auto"/>
                <w:sz w:val="28"/>
                <w:szCs w:val="28"/>
                <w:lang w:val="vi-VN" w:bidi="vi-VN"/>
              </w:rPr>
              <w:t>Hoạt động Khám phá và luyện tập</w:t>
            </w:r>
            <w:r>
              <w:rPr>
                <w:b/>
                <w:bCs/>
                <w:color w:val="auto"/>
                <w:sz w:val="28"/>
                <w:szCs w:val="28"/>
                <w:lang w:bidi="vi-VN"/>
              </w:rPr>
              <w:t xml:space="preserve"> (25p)</w:t>
            </w:r>
          </w:p>
        </w:tc>
      </w:tr>
      <w:tr w:rsidR="003B307F" w:rsidRPr="00B42380" w14:paraId="52A0418C" w14:textId="77777777" w:rsidTr="00AE2158">
        <w:trPr>
          <w:trHeight w:val="634"/>
        </w:trPr>
        <w:tc>
          <w:tcPr>
            <w:tcW w:w="5807" w:type="dxa"/>
            <w:shd w:val="clear" w:color="auto" w:fill="FFFFFF" w:themeFill="background1"/>
          </w:tcPr>
          <w:p w14:paraId="036FD5A1" w14:textId="77777777" w:rsidR="003B307F" w:rsidRDefault="003B307F" w:rsidP="00AE2158">
            <w:pPr>
              <w:spacing w:line="288" w:lineRule="auto"/>
              <w:jc w:val="both"/>
              <w:rPr>
                <w:rFonts w:eastAsia="MyriadPro-It"/>
                <w:iCs/>
                <w:color w:val="auto"/>
                <w:sz w:val="28"/>
                <w:szCs w:val="28"/>
                <w:lang w:val="vi-VN" w:eastAsia="zh-CN" w:bidi="ar"/>
              </w:rPr>
            </w:pPr>
            <w:r w:rsidRPr="006439AF">
              <w:rPr>
                <w:rFonts w:eastAsia="MyriadPro-It"/>
                <w:iCs/>
                <w:color w:val="auto"/>
                <w:sz w:val="28"/>
                <w:szCs w:val="28"/>
                <w:lang w:val="vi-VN" w:eastAsia="zh-CN" w:bidi="ar"/>
              </w:rPr>
              <w:t xml:space="preserve">- GV gọi HS đọc yêu </w:t>
            </w:r>
            <w:r>
              <w:rPr>
                <w:rFonts w:eastAsia="MyriadPro-It"/>
                <w:iCs/>
                <w:color w:val="auto"/>
                <w:sz w:val="28"/>
                <w:szCs w:val="28"/>
                <w:lang w:val="vi-VN" w:eastAsia="zh-CN" w:bidi="ar"/>
              </w:rPr>
              <w:t>cầu và phân tích đề</w:t>
            </w:r>
            <w:r w:rsidRPr="006439AF">
              <w:rPr>
                <w:rFonts w:eastAsia="MyriadPro-It"/>
                <w:iCs/>
                <w:color w:val="auto"/>
                <w:sz w:val="28"/>
                <w:szCs w:val="28"/>
                <w:lang w:val="vi-VN" w:eastAsia="zh-CN" w:bidi="ar"/>
              </w:rPr>
              <w:t xml:space="preserve"> bài</w:t>
            </w:r>
          </w:p>
          <w:p w14:paraId="74632A79" w14:textId="77777777" w:rsidR="003B307F" w:rsidRPr="006439AF" w:rsidRDefault="003B307F" w:rsidP="00AE2158">
            <w:pPr>
              <w:spacing w:line="288" w:lineRule="auto"/>
              <w:jc w:val="both"/>
              <w:rPr>
                <w:rFonts w:eastAsia="MyriadPro-It"/>
                <w:iCs/>
                <w:color w:val="auto"/>
                <w:sz w:val="28"/>
                <w:szCs w:val="28"/>
                <w:lang w:val="vi-VN" w:eastAsia="zh-CN" w:bidi="ar"/>
              </w:rPr>
            </w:pPr>
            <w:r w:rsidRPr="006439AF">
              <w:rPr>
                <w:rFonts w:eastAsia="MyriadPro-It"/>
                <w:iCs/>
                <w:color w:val="auto"/>
                <w:sz w:val="28"/>
                <w:szCs w:val="28"/>
                <w:lang w:val="vi-VN" w:eastAsia="zh-CN" w:bidi="ar"/>
              </w:rPr>
              <w:t>.</w:t>
            </w:r>
          </w:p>
          <w:p w14:paraId="1B614B83" w14:textId="77777777" w:rsidR="003B307F" w:rsidRDefault="003B307F" w:rsidP="00AE2158">
            <w:pPr>
              <w:spacing w:line="288" w:lineRule="auto"/>
              <w:jc w:val="both"/>
              <w:rPr>
                <w:rFonts w:eastAsia="MyriadPro-It"/>
                <w:iCs/>
                <w:color w:val="auto"/>
                <w:sz w:val="28"/>
                <w:szCs w:val="28"/>
                <w:lang w:val="vi-VN" w:eastAsia="zh-CN" w:bidi="ar"/>
              </w:rPr>
            </w:pPr>
            <w:r>
              <w:rPr>
                <w:rFonts w:eastAsia="MyriadPro-It"/>
                <w:iCs/>
                <w:color w:val="auto"/>
                <w:sz w:val="28"/>
                <w:szCs w:val="28"/>
                <w:lang w:val="vi-VN" w:eastAsia="zh-CN" w:bidi="ar"/>
              </w:rPr>
              <w:t xml:space="preserve">+ </w:t>
            </w:r>
            <w:r w:rsidRPr="000B3647">
              <w:rPr>
                <w:rFonts w:eastAsia="MyriadPro-It"/>
                <w:iCs/>
                <w:color w:val="auto"/>
                <w:sz w:val="28"/>
                <w:szCs w:val="28"/>
                <w:lang w:val="vi-VN" w:eastAsia="zh-CN" w:bidi="ar"/>
              </w:rPr>
              <w:t>Đề bài yêu cầu viết bài văn thuộc thể loại nào?</w:t>
            </w:r>
          </w:p>
          <w:p w14:paraId="7E9A9543" w14:textId="77777777" w:rsidR="003B307F" w:rsidRDefault="003B307F" w:rsidP="00AE2158">
            <w:pPr>
              <w:spacing w:line="288" w:lineRule="auto"/>
              <w:jc w:val="both"/>
              <w:rPr>
                <w:rFonts w:eastAsia="MyriadPro-It"/>
                <w:iCs/>
                <w:color w:val="auto"/>
                <w:sz w:val="28"/>
                <w:szCs w:val="28"/>
                <w:lang w:val="vi-VN" w:eastAsia="zh-CN" w:bidi="ar"/>
              </w:rPr>
            </w:pPr>
            <w:r>
              <w:rPr>
                <w:rFonts w:eastAsia="MyriadPro-It"/>
                <w:iCs/>
                <w:color w:val="auto"/>
                <w:sz w:val="28"/>
                <w:szCs w:val="28"/>
                <w:lang w:val="vi-VN" w:eastAsia="zh-CN" w:bidi="ar"/>
              </w:rPr>
              <w:t xml:space="preserve">+ </w:t>
            </w:r>
            <w:r w:rsidRPr="000B3647">
              <w:rPr>
                <w:rFonts w:eastAsia="MyriadPro-It"/>
                <w:iCs/>
                <w:color w:val="auto"/>
                <w:sz w:val="28"/>
                <w:szCs w:val="28"/>
                <w:lang w:val="vi-VN" w:eastAsia="zh-CN" w:bidi="ar"/>
              </w:rPr>
              <w:t>Sự việc chọn thuật diễn ra ở đâu?</w:t>
            </w:r>
          </w:p>
          <w:p w14:paraId="0B5D1FC8" w14:textId="77777777" w:rsidR="003B307F" w:rsidRDefault="003B307F" w:rsidP="00AE2158">
            <w:pPr>
              <w:spacing w:line="288" w:lineRule="auto"/>
              <w:jc w:val="both"/>
              <w:rPr>
                <w:rFonts w:eastAsia="MyriadPro-It"/>
                <w:iCs/>
                <w:color w:val="auto"/>
                <w:sz w:val="28"/>
                <w:szCs w:val="28"/>
                <w:lang w:val="vi-VN" w:eastAsia="zh-CN" w:bidi="ar"/>
              </w:rPr>
            </w:pPr>
          </w:p>
          <w:p w14:paraId="0E98F9A0" w14:textId="77777777" w:rsidR="003B307F" w:rsidRDefault="003B307F" w:rsidP="00AE2158">
            <w:pPr>
              <w:spacing w:line="288" w:lineRule="auto"/>
              <w:jc w:val="both"/>
              <w:rPr>
                <w:rFonts w:eastAsia="MyriadPro-It"/>
                <w:iCs/>
                <w:color w:val="auto"/>
                <w:sz w:val="28"/>
                <w:szCs w:val="28"/>
                <w:lang w:val="vi-VN" w:eastAsia="zh-CN" w:bidi="ar"/>
              </w:rPr>
            </w:pPr>
            <w:r w:rsidRPr="000B3647">
              <w:rPr>
                <w:rFonts w:eastAsia="MyriadPro-It"/>
                <w:iCs/>
                <w:color w:val="auto"/>
                <w:sz w:val="28"/>
                <w:szCs w:val="28"/>
                <w:lang w:val="vi-VN" w:eastAsia="zh-CN" w:bidi="ar"/>
              </w:rPr>
              <w:t>+ Vì sao em chọn thuật sự việc đó?</w:t>
            </w:r>
          </w:p>
          <w:p w14:paraId="1DAD2AEC" w14:textId="77777777" w:rsidR="003B307F" w:rsidRDefault="003B307F" w:rsidP="00AE2158">
            <w:pPr>
              <w:spacing w:line="288" w:lineRule="auto"/>
              <w:jc w:val="both"/>
              <w:rPr>
                <w:rFonts w:eastAsia="MyriadPro-It"/>
                <w:iCs/>
                <w:color w:val="auto"/>
                <w:sz w:val="28"/>
                <w:szCs w:val="28"/>
                <w:lang w:val="vi-VN" w:eastAsia="zh-CN" w:bidi="ar"/>
              </w:rPr>
            </w:pPr>
            <w:r>
              <w:rPr>
                <w:rFonts w:eastAsia="MyriadPro-It"/>
                <w:iCs/>
                <w:color w:val="auto"/>
                <w:sz w:val="28"/>
                <w:szCs w:val="28"/>
                <w:lang w:val="vi-VN" w:eastAsia="zh-CN" w:bidi="ar"/>
              </w:rPr>
              <w:t xml:space="preserve">- GV hướng dẫn </w:t>
            </w:r>
          </w:p>
          <w:p w14:paraId="17545144" w14:textId="77777777" w:rsidR="003B307F" w:rsidRDefault="003B307F" w:rsidP="00AE2158">
            <w:pPr>
              <w:spacing w:line="288" w:lineRule="auto"/>
              <w:jc w:val="both"/>
              <w:rPr>
                <w:rFonts w:eastAsia="MyriadPro-It"/>
                <w:iCs/>
                <w:color w:val="auto"/>
                <w:sz w:val="28"/>
                <w:szCs w:val="28"/>
                <w:lang w:val="vi-VN" w:eastAsia="zh-CN" w:bidi="ar"/>
              </w:rPr>
            </w:pPr>
          </w:p>
          <w:p w14:paraId="18BE53A7" w14:textId="77777777" w:rsidR="003B307F" w:rsidRDefault="003B307F" w:rsidP="00AE2158">
            <w:pPr>
              <w:spacing w:line="288" w:lineRule="auto"/>
              <w:jc w:val="both"/>
              <w:rPr>
                <w:rFonts w:eastAsia="MyriadPro-It"/>
                <w:iCs/>
                <w:color w:val="auto"/>
                <w:sz w:val="28"/>
                <w:szCs w:val="28"/>
                <w:lang w:val="vi-VN" w:eastAsia="zh-CN" w:bidi="ar"/>
              </w:rPr>
            </w:pPr>
          </w:p>
          <w:p w14:paraId="589BFF1D" w14:textId="77777777" w:rsidR="003B307F" w:rsidRPr="000B3647" w:rsidRDefault="003B307F" w:rsidP="00AE2158">
            <w:pPr>
              <w:spacing w:line="288" w:lineRule="auto"/>
              <w:jc w:val="both"/>
              <w:rPr>
                <w:rFonts w:eastAsia="MyriadPro-It"/>
                <w:iCs/>
                <w:color w:val="auto"/>
                <w:sz w:val="28"/>
                <w:szCs w:val="28"/>
                <w:lang w:val="vi-VN" w:eastAsia="zh-CN" w:bidi="ar"/>
              </w:rPr>
            </w:pPr>
            <w:r>
              <w:rPr>
                <w:rFonts w:eastAsia="MyriadPro-It"/>
                <w:iCs/>
                <w:color w:val="auto"/>
                <w:sz w:val="28"/>
                <w:szCs w:val="28"/>
                <w:lang w:val="vi-VN" w:eastAsia="zh-CN" w:bidi="ar"/>
              </w:rPr>
              <w:t xml:space="preserve">- GV theo dõi và nhận xét </w:t>
            </w:r>
          </w:p>
          <w:p w14:paraId="7396E661" w14:textId="77777777" w:rsidR="003B307F" w:rsidRPr="00B7606C" w:rsidRDefault="003B307F" w:rsidP="00AE2158">
            <w:pPr>
              <w:spacing w:line="288" w:lineRule="auto"/>
              <w:rPr>
                <w:color w:val="auto"/>
                <w:sz w:val="28"/>
                <w:szCs w:val="28"/>
                <w:lang w:val="vi-VN"/>
              </w:rPr>
            </w:pPr>
          </w:p>
          <w:p w14:paraId="7F111830" w14:textId="77777777" w:rsidR="003B307F" w:rsidRPr="00981412" w:rsidRDefault="003B307F" w:rsidP="00AE2158">
            <w:pPr>
              <w:spacing w:line="288" w:lineRule="auto"/>
              <w:jc w:val="both"/>
              <w:rPr>
                <w:rFonts w:eastAsia="SimSun"/>
                <w:b/>
                <w:color w:val="auto"/>
                <w:sz w:val="28"/>
                <w:szCs w:val="28"/>
                <w:lang w:val="vi-VN"/>
              </w:rPr>
            </w:pPr>
          </w:p>
        </w:tc>
        <w:tc>
          <w:tcPr>
            <w:tcW w:w="3686" w:type="dxa"/>
            <w:shd w:val="clear" w:color="auto" w:fill="FFFFFF" w:themeFill="background1"/>
          </w:tcPr>
          <w:p w14:paraId="4DD9DA81" w14:textId="77777777" w:rsidR="003B307F" w:rsidRDefault="003B307F" w:rsidP="00AE2158">
            <w:pPr>
              <w:spacing w:line="288" w:lineRule="auto"/>
              <w:rPr>
                <w:color w:val="auto"/>
                <w:sz w:val="28"/>
                <w:szCs w:val="28"/>
                <w:lang w:val="vi-VN"/>
              </w:rPr>
            </w:pPr>
            <w:r>
              <w:rPr>
                <w:color w:val="auto"/>
                <w:sz w:val="28"/>
                <w:szCs w:val="28"/>
                <w:lang w:val="vi-VN"/>
              </w:rPr>
              <w:lastRenderedPageBreak/>
              <w:t xml:space="preserve">- </w:t>
            </w:r>
            <w:r w:rsidRPr="000B3647">
              <w:rPr>
                <w:color w:val="auto"/>
                <w:sz w:val="28"/>
                <w:szCs w:val="28"/>
                <w:lang w:val="vi-VN"/>
              </w:rPr>
              <w:t>HS đọc và trả lời một số câu hỏi để phân tích đề bài</w:t>
            </w:r>
          </w:p>
          <w:p w14:paraId="39A06473" w14:textId="77777777" w:rsidR="003B307F" w:rsidRDefault="003B307F" w:rsidP="00AE2158">
            <w:pPr>
              <w:spacing w:line="288" w:lineRule="auto"/>
              <w:rPr>
                <w:color w:val="auto"/>
                <w:sz w:val="28"/>
                <w:szCs w:val="28"/>
                <w:lang w:val="vi-VN"/>
              </w:rPr>
            </w:pPr>
            <w:r>
              <w:rPr>
                <w:color w:val="auto"/>
                <w:sz w:val="28"/>
                <w:szCs w:val="28"/>
                <w:lang w:val="vi-VN"/>
              </w:rPr>
              <w:t>+ T</w:t>
            </w:r>
            <w:r w:rsidRPr="00981412">
              <w:rPr>
                <w:color w:val="auto"/>
                <w:sz w:val="28"/>
                <w:szCs w:val="28"/>
                <w:lang w:val="vi-VN"/>
              </w:rPr>
              <w:t>huật</w:t>
            </w:r>
          </w:p>
          <w:p w14:paraId="593A6498" w14:textId="77777777" w:rsidR="003B307F" w:rsidRDefault="003B307F" w:rsidP="00AE2158">
            <w:pPr>
              <w:spacing w:line="288" w:lineRule="auto"/>
              <w:rPr>
                <w:color w:val="auto"/>
                <w:sz w:val="28"/>
                <w:szCs w:val="28"/>
                <w:lang w:val="vi-VN"/>
              </w:rPr>
            </w:pPr>
            <w:r>
              <w:rPr>
                <w:color w:val="auto"/>
                <w:sz w:val="28"/>
                <w:szCs w:val="28"/>
                <w:lang w:val="vi-VN"/>
              </w:rPr>
              <w:t>+ T</w:t>
            </w:r>
            <w:r w:rsidRPr="00981412">
              <w:rPr>
                <w:color w:val="auto"/>
                <w:sz w:val="28"/>
                <w:szCs w:val="28"/>
                <w:lang w:val="vi-VN"/>
              </w:rPr>
              <w:t>rong lễ kỉ niệm ngày Nhà giáo</w:t>
            </w:r>
            <w:r>
              <w:rPr>
                <w:color w:val="auto"/>
                <w:sz w:val="28"/>
                <w:szCs w:val="28"/>
                <w:lang w:val="vi-VN"/>
              </w:rPr>
              <w:t xml:space="preserve"> </w:t>
            </w:r>
            <w:r w:rsidRPr="00981412">
              <w:rPr>
                <w:color w:val="auto"/>
                <w:sz w:val="28"/>
                <w:szCs w:val="28"/>
                <w:lang w:val="vi-VN"/>
              </w:rPr>
              <w:t>Việt Nam</w:t>
            </w:r>
          </w:p>
          <w:p w14:paraId="30320CBD" w14:textId="77777777" w:rsidR="003B307F" w:rsidRDefault="003B307F" w:rsidP="00AE2158">
            <w:pPr>
              <w:spacing w:line="288" w:lineRule="auto"/>
              <w:rPr>
                <w:color w:val="auto"/>
                <w:sz w:val="28"/>
                <w:szCs w:val="28"/>
                <w:lang w:val="vi-VN"/>
              </w:rPr>
            </w:pPr>
            <w:r>
              <w:rPr>
                <w:color w:val="auto"/>
                <w:sz w:val="28"/>
                <w:szCs w:val="28"/>
                <w:lang w:val="vi-VN"/>
              </w:rPr>
              <w:t>+ Đ</w:t>
            </w:r>
            <w:r w:rsidRPr="00981412">
              <w:rPr>
                <w:color w:val="auto"/>
                <w:sz w:val="28"/>
                <w:szCs w:val="28"/>
                <w:lang w:val="vi-VN"/>
              </w:rPr>
              <w:t xml:space="preserve">ể lại nhiều ấn </w:t>
            </w:r>
            <w:r>
              <w:rPr>
                <w:color w:val="auto"/>
                <w:sz w:val="28"/>
                <w:szCs w:val="28"/>
                <w:lang w:val="vi-VN"/>
              </w:rPr>
              <w:t xml:space="preserve">tượng. </w:t>
            </w:r>
          </w:p>
          <w:p w14:paraId="0B1F6942" w14:textId="77777777" w:rsidR="003B307F" w:rsidRDefault="003B307F" w:rsidP="00AE2158">
            <w:pPr>
              <w:spacing w:line="288" w:lineRule="auto"/>
              <w:rPr>
                <w:color w:val="auto"/>
                <w:sz w:val="28"/>
                <w:szCs w:val="28"/>
                <w:lang w:val="vi-VN"/>
              </w:rPr>
            </w:pPr>
            <w:r>
              <w:rPr>
                <w:color w:val="auto"/>
                <w:sz w:val="28"/>
                <w:szCs w:val="28"/>
                <w:lang w:val="vi-VN"/>
              </w:rPr>
              <w:t xml:space="preserve">- </w:t>
            </w:r>
            <w:r w:rsidRPr="00981412">
              <w:rPr>
                <w:color w:val="auto"/>
                <w:sz w:val="28"/>
                <w:szCs w:val="28"/>
                <w:lang w:val="vi-VN"/>
              </w:rPr>
              <w:t>HS đọc gợi ý, lưu ý và nghe GV hướng dẫn thêm (nếu cần)</w:t>
            </w:r>
          </w:p>
          <w:p w14:paraId="4F15BE1A" w14:textId="77777777" w:rsidR="003B307F" w:rsidRDefault="003B307F" w:rsidP="00AE2158">
            <w:pPr>
              <w:spacing w:line="288" w:lineRule="auto"/>
              <w:rPr>
                <w:color w:val="auto"/>
                <w:sz w:val="28"/>
                <w:szCs w:val="28"/>
                <w:lang w:val="vi-VN"/>
              </w:rPr>
            </w:pPr>
            <w:r>
              <w:rPr>
                <w:color w:val="auto"/>
                <w:sz w:val="28"/>
                <w:szCs w:val="28"/>
                <w:lang w:val="vi-VN"/>
              </w:rPr>
              <w:lastRenderedPageBreak/>
              <w:t xml:space="preserve">- </w:t>
            </w:r>
            <w:r w:rsidRPr="00981412">
              <w:rPr>
                <w:color w:val="auto"/>
                <w:sz w:val="28"/>
                <w:szCs w:val="28"/>
                <w:lang w:val="vi-VN"/>
              </w:rPr>
              <w:t>HS thực hành viết bài văn.</w:t>
            </w:r>
          </w:p>
          <w:p w14:paraId="102ABCF8" w14:textId="77777777" w:rsidR="003B307F" w:rsidRPr="00981412" w:rsidRDefault="003B307F" w:rsidP="00AE2158">
            <w:pPr>
              <w:spacing w:line="288" w:lineRule="auto"/>
              <w:rPr>
                <w:color w:val="auto"/>
                <w:sz w:val="28"/>
                <w:szCs w:val="28"/>
                <w:lang w:val="vi-VN"/>
              </w:rPr>
            </w:pPr>
            <w:r>
              <w:rPr>
                <w:color w:val="auto"/>
                <w:sz w:val="28"/>
                <w:szCs w:val="28"/>
                <w:lang w:val="vi-VN"/>
              </w:rPr>
              <w:t xml:space="preserve">- </w:t>
            </w:r>
            <w:r w:rsidRPr="00981412">
              <w:rPr>
                <w:color w:val="auto"/>
                <w:sz w:val="28"/>
                <w:szCs w:val="28"/>
                <w:lang w:val="vi-VN"/>
              </w:rPr>
              <w:t>HS nghe GV nhận xét bài viết, đánh giá hoạt động.</w:t>
            </w:r>
          </w:p>
        </w:tc>
      </w:tr>
      <w:tr w:rsidR="003B307F" w:rsidRPr="00B42380" w14:paraId="7A1D32F8" w14:textId="77777777" w:rsidTr="00AE2158">
        <w:trPr>
          <w:trHeight w:val="634"/>
        </w:trPr>
        <w:tc>
          <w:tcPr>
            <w:tcW w:w="9493" w:type="dxa"/>
            <w:gridSpan w:val="2"/>
            <w:shd w:val="clear" w:color="auto" w:fill="FFFFFF" w:themeFill="background1"/>
          </w:tcPr>
          <w:p w14:paraId="68FF6E53" w14:textId="77777777" w:rsidR="003B307F" w:rsidRDefault="003B307F" w:rsidP="00AE2158">
            <w:pPr>
              <w:spacing w:line="288" w:lineRule="auto"/>
              <w:rPr>
                <w:b/>
                <w:color w:val="auto"/>
                <w:sz w:val="28"/>
                <w:szCs w:val="28"/>
                <w:lang w:val="vi-VN"/>
              </w:rPr>
            </w:pPr>
            <w:r>
              <w:rPr>
                <w:b/>
                <w:color w:val="auto"/>
                <w:sz w:val="28"/>
                <w:szCs w:val="28"/>
                <w:lang w:val="vi-VN"/>
              </w:rPr>
              <w:lastRenderedPageBreak/>
              <w:t>3. Hoạt động Vận dụng:</w:t>
            </w:r>
            <w:r>
              <w:rPr>
                <w:b/>
                <w:color w:val="auto"/>
                <w:sz w:val="28"/>
                <w:szCs w:val="28"/>
              </w:rPr>
              <w:t xml:space="preserve"> (5p)</w:t>
            </w:r>
            <w:r>
              <w:rPr>
                <w:b/>
                <w:color w:val="auto"/>
                <w:sz w:val="28"/>
                <w:szCs w:val="28"/>
                <w:lang w:val="vi-VN"/>
              </w:rPr>
              <w:t xml:space="preserve"> </w:t>
            </w:r>
          </w:p>
          <w:p w14:paraId="2A385785" w14:textId="77777777" w:rsidR="003B307F" w:rsidRPr="006439AF" w:rsidRDefault="003B307F" w:rsidP="00AE2158">
            <w:pPr>
              <w:tabs>
                <w:tab w:val="left" w:pos="3165"/>
              </w:tabs>
              <w:spacing w:line="288" w:lineRule="auto"/>
              <w:rPr>
                <w:color w:val="auto"/>
                <w:sz w:val="28"/>
                <w:szCs w:val="28"/>
                <w:lang w:val="vi-VN"/>
              </w:rPr>
            </w:pPr>
            <w:r w:rsidRPr="00B7606C">
              <w:rPr>
                <w:color w:val="auto"/>
                <w:sz w:val="28"/>
                <w:szCs w:val="28"/>
                <w:lang w:val="vi-VN"/>
              </w:rPr>
              <w:t xml:space="preserve">a. Mục tiêu: </w:t>
            </w:r>
            <w:r>
              <w:rPr>
                <w:color w:val="auto"/>
                <w:sz w:val="28"/>
                <w:szCs w:val="28"/>
                <w:lang w:val="vi-VN"/>
              </w:rPr>
              <w:t xml:space="preserve">Củng cố kỹ năng viết cho HS </w:t>
            </w:r>
          </w:p>
          <w:p w14:paraId="4E825C56" w14:textId="77777777" w:rsidR="003B307F" w:rsidRPr="00981412" w:rsidRDefault="003B307F" w:rsidP="00AE2158">
            <w:pPr>
              <w:spacing w:line="288" w:lineRule="auto"/>
              <w:rPr>
                <w:b/>
                <w:bCs/>
                <w:color w:val="auto"/>
                <w:sz w:val="28"/>
                <w:szCs w:val="28"/>
                <w:lang w:val="vi-VN"/>
              </w:rPr>
            </w:pPr>
            <w:r w:rsidRPr="00B7606C">
              <w:rPr>
                <w:color w:val="auto"/>
                <w:sz w:val="28"/>
                <w:szCs w:val="28"/>
                <w:lang w:val="vi-VN"/>
              </w:rPr>
              <w:t>b. Phương pháp, hình thức tổ chức</w:t>
            </w:r>
            <w:r w:rsidRPr="006439AF">
              <w:rPr>
                <w:color w:val="auto"/>
                <w:sz w:val="28"/>
                <w:szCs w:val="28"/>
                <w:lang w:val="vi-VN"/>
              </w:rPr>
              <w:t xml:space="preserve">: thực </w:t>
            </w:r>
            <w:r>
              <w:rPr>
                <w:color w:val="auto"/>
                <w:sz w:val="28"/>
                <w:szCs w:val="28"/>
                <w:lang w:val="vi-VN"/>
              </w:rPr>
              <w:t>hành.</w:t>
            </w:r>
          </w:p>
        </w:tc>
      </w:tr>
      <w:tr w:rsidR="003B307F" w:rsidRPr="00B42380" w14:paraId="02DDEE53" w14:textId="77777777" w:rsidTr="00AE2158">
        <w:trPr>
          <w:trHeight w:val="634"/>
        </w:trPr>
        <w:tc>
          <w:tcPr>
            <w:tcW w:w="5807" w:type="dxa"/>
            <w:shd w:val="clear" w:color="auto" w:fill="FFFFFF" w:themeFill="background1"/>
          </w:tcPr>
          <w:p w14:paraId="4D394B3B" w14:textId="77777777" w:rsidR="003B307F" w:rsidRDefault="003B307F" w:rsidP="00AE2158">
            <w:pPr>
              <w:spacing w:line="288" w:lineRule="auto"/>
              <w:jc w:val="both"/>
              <w:rPr>
                <w:color w:val="auto"/>
                <w:sz w:val="28"/>
                <w:szCs w:val="28"/>
                <w:lang w:val="vi-VN"/>
              </w:rPr>
            </w:pPr>
            <w:r>
              <w:rPr>
                <w:color w:val="auto"/>
                <w:sz w:val="28"/>
                <w:szCs w:val="28"/>
                <w:lang w:val="vi-VN"/>
              </w:rPr>
              <w:t xml:space="preserve">- GV yêu cầu HS </w:t>
            </w:r>
          </w:p>
          <w:p w14:paraId="2A07E915" w14:textId="77777777" w:rsidR="003B307F" w:rsidRDefault="003B307F" w:rsidP="00AE2158">
            <w:pPr>
              <w:spacing w:line="288" w:lineRule="auto"/>
              <w:jc w:val="both"/>
              <w:rPr>
                <w:color w:val="auto"/>
                <w:sz w:val="28"/>
                <w:szCs w:val="28"/>
                <w:lang w:val="vi-VN"/>
              </w:rPr>
            </w:pPr>
            <w:r>
              <w:rPr>
                <w:color w:val="auto"/>
                <w:sz w:val="28"/>
                <w:szCs w:val="28"/>
                <w:lang w:val="vi-VN"/>
              </w:rPr>
              <w:t>+ Sưu tầm tranh, ảnh về Bác Hồ với thiếu nhi.</w:t>
            </w:r>
          </w:p>
          <w:p w14:paraId="0C858B85" w14:textId="77777777" w:rsidR="003B307F" w:rsidRDefault="003B307F" w:rsidP="00AE2158">
            <w:pPr>
              <w:spacing w:line="288" w:lineRule="auto"/>
              <w:jc w:val="both"/>
              <w:rPr>
                <w:color w:val="auto"/>
                <w:sz w:val="28"/>
                <w:szCs w:val="28"/>
                <w:lang w:val="vi-VN"/>
              </w:rPr>
            </w:pPr>
            <w:r>
              <w:rPr>
                <w:color w:val="auto"/>
                <w:sz w:val="28"/>
                <w:szCs w:val="28"/>
                <w:lang w:val="vi-VN"/>
              </w:rPr>
              <w:t>+ Chia sẻ cảm xúc của em về một bức tranh hoặc một bức ảnh sưu tầm được</w:t>
            </w:r>
          </w:p>
          <w:p w14:paraId="7A462C54" w14:textId="77777777" w:rsidR="003B307F" w:rsidRDefault="003B307F" w:rsidP="00AE2158">
            <w:pPr>
              <w:spacing w:line="288" w:lineRule="auto"/>
              <w:jc w:val="both"/>
              <w:rPr>
                <w:color w:val="auto"/>
                <w:sz w:val="28"/>
                <w:szCs w:val="28"/>
                <w:lang w:val="vi-VN"/>
              </w:rPr>
            </w:pPr>
          </w:p>
          <w:p w14:paraId="711F8980" w14:textId="77777777" w:rsidR="003B307F" w:rsidRDefault="003B307F" w:rsidP="00AE2158">
            <w:pPr>
              <w:spacing w:line="288" w:lineRule="auto"/>
              <w:jc w:val="both"/>
              <w:rPr>
                <w:color w:val="auto"/>
                <w:sz w:val="28"/>
                <w:szCs w:val="28"/>
                <w:lang w:val="vi-VN"/>
              </w:rPr>
            </w:pPr>
          </w:p>
          <w:p w14:paraId="61EADE6C" w14:textId="77777777" w:rsidR="003B307F" w:rsidRDefault="003B307F" w:rsidP="00AE2158">
            <w:pPr>
              <w:spacing w:line="288" w:lineRule="auto"/>
              <w:jc w:val="both"/>
              <w:rPr>
                <w:color w:val="auto"/>
                <w:sz w:val="28"/>
                <w:szCs w:val="28"/>
                <w:lang w:val="vi-VN"/>
              </w:rPr>
            </w:pPr>
          </w:p>
          <w:p w14:paraId="0A63B6DF" w14:textId="77777777" w:rsidR="003B307F" w:rsidRDefault="003B307F" w:rsidP="00AE2158">
            <w:pPr>
              <w:spacing w:line="288" w:lineRule="auto"/>
              <w:jc w:val="both"/>
              <w:rPr>
                <w:color w:val="auto"/>
                <w:sz w:val="28"/>
                <w:szCs w:val="28"/>
                <w:lang w:val="vi-VN"/>
              </w:rPr>
            </w:pPr>
          </w:p>
          <w:p w14:paraId="2E6B3020" w14:textId="77777777" w:rsidR="003B307F" w:rsidRDefault="003B307F" w:rsidP="00AE2158">
            <w:pPr>
              <w:spacing w:line="288" w:lineRule="auto"/>
              <w:jc w:val="both"/>
              <w:rPr>
                <w:color w:val="auto"/>
                <w:sz w:val="28"/>
                <w:szCs w:val="28"/>
                <w:lang w:val="vi-VN"/>
              </w:rPr>
            </w:pPr>
          </w:p>
          <w:p w14:paraId="61220E6B" w14:textId="77777777" w:rsidR="003B307F" w:rsidRDefault="003B307F" w:rsidP="00AE2158">
            <w:pPr>
              <w:spacing w:line="288" w:lineRule="auto"/>
              <w:jc w:val="both"/>
              <w:rPr>
                <w:color w:val="auto"/>
                <w:sz w:val="28"/>
                <w:szCs w:val="28"/>
                <w:lang w:val="vi-VN"/>
              </w:rPr>
            </w:pPr>
          </w:p>
          <w:p w14:paraId="7290140E" w14:textId="77777777" w:rsidR="003B307F" w:rsidRDefault="003B307F" w:rsidP="00AE2158">
            <w:pPr>
              <w:spacing w:line="288" w:lineRule="auto"/>
              <w:jc w:val="both"/>
              <w:rPr>
                <w:color w:val="auto"/>
                <w:sz w:val="28"/>
                <w:szCs w:val="28"/>
                <w:lang w:val="vi-VN"/>
              </w:rPr>
            </w:pPr>
          </w:p>
          <w:p w14:paraId="1C5E6096" w14:textId="77777777" w:rsidR="003B307F" w:rsidRDefault="003B307F" w:rsidP="00AE2158">
            <w:pPr>
              <w:spacing w:line="288" w:lineRule="auto"/>
              <w:jc w:val="both"/>
              <w:rPr>
                <w:color w:val="auto"/>
                <w:sz w:val="28"/>
                <w:szCs w:val="28"/>
                <w:lang w:val="vi-VN"/>
              </w:rPr>
            </w:pPr>
          </w:p>
          <w:p w14:paraId="6BAC2BF0" w14:textId="77777777" w:rsidR="003B307F" w:rsidRPr="00981412" w:rsidRDefault="003B307F" w:rsidP="00AE2158">
            <w:pPr>
              <w:spacing w:line="288" w:lineRule="auto"/>
              <w:jc w:val="both"/>
              <w:rPr>
                <w:color w:val="auto"/>
                <w:sz w:val="28"/>
                <w:szCs w:val="28"/>
                <w:lang w:val="vi-VN"/>
              </w:rPr>
            </w:pPr>
            <w:r>
              <w:rPr>
                <w:color w:val="auto"/>
                <w:sz w:val="28"/>
                <w:szCs w:val="28"/>
                <w:lang w:val="vi-VN"/>
              </w:rPr>
              <w:t xml:space="preserve">- GV đánh giá hoạt động và tổng kết bài học  </w:t>
            </w:r>
          </w:p>
        </w:tc>
        <w:tc>
          <w:tcPr>
            <w:tcW w:w="3686" w:type="dxa"/>
            <w:shd w:val="clear" w:color="auto" w:fill="FFFFFF" w:themeFill="background1"/>
          </w:tcPr>
          <w:p w14:paraId="471E8109" w14:textId="77777777" w:rsidR="003B307F" w:rsidRPr="00981412" w:rsidRDefault="003B307F" w:rsidP="00AE2158">
            <w:pPr>
              <w:tabs>
                <w:tab w:val="left" w:pos="430"/>
              </w:tabs>
              <w:spacing w:line="288" w:lineRule="auto"/>
              <w:jc w:val="both"/>
              <w:rPr>
                <w:color w:val="auto"/>
                <w:sz w:val="28"/>
                <w:szCs w:val="28"/>
                <w:lang w:val="vi-VN"/>
              </w:rPr>
            </w:pPr>
            <w:r>
              <w:rPr>
                <w:color w:val="auto"/>
                <w:sz w:val="28"/>
                <w:szCs w:val="28"/>
                <w:lang w:val="vi-VN"/>
              </w:rPr>
              <w:t xml:space="preserve">- </w:t>
            </w:r>
            <w:r w:rsidRPr="00981412">
              <w:rPr>
                <w:color w:val="auto"/>
                <w:sz w:val="28"/>
                <w:szCs w:val="28"/>
                <w:lang w:val="vi-VN"/>
              </w:rPr>
              <w:t>HS xác định yêu cầu của hoạt động: Sưu tầm tranh, ảnh về Bác Hồ với thiếu nhi chia sẻ cảm xúc về một bức tranh hoặc bức ảnh sưu tầm được.</w:t>
            </w:r>
          </w:p>
          <w:p w14:paraId="78491101" w14:textId="77777777" w:rsidR="003B307F" w:rsidRPr="00981412" w:rsidRDefault="003B307F" w:rsidP="00AE2158">
            <w:pPr>
              <w:tabs>
                <w:tab w:val="left" w:pos="430"/>
              </w:tabs>
              <w:spacing w:line="288" w:lineRule="auto"/>
              <w:jc w:val="both"/>
              <w:rPr>
                <w:color w:val="auto"/>
                <w:sz w:val="28"/>
                <w:szCs w:val="28"/>
                <w:lang w:val="vi-VN"/>
              </w:rPr>
            </w:pPr>
            <w:r>
              <w:rPr>
                <w:color w:val="auto"/>
                <w:sz w:val="28"/>
                <w:szCs w:val="28"/>
                <w:lang w:val="vi-VN"/>
              </w:rPr>
              <w:t xml:space="preserve">- </w:t>
            </w:r>
            <w:r w:rsidRPr="00981412">
              <w:rPr>
                <w:color w:val="auto"/>
                <w:sz w:val="28"/>
                <w:szCs w:val="28"/>
                <w:lang w:val="vi-VN"/>
              </w:rPr>
              <w:t>HS chia sẻ trong nhóm nhỏ bức tranh, hoặc bức ảnh về Bác Hồ với thiếu nhi đã sưu tầm được.</w:t>
            </w:r>
          </w:p>
          <w:p w14:paraId="261E524B" w14:textId="77777777" w:rsidR="003B307F" w:rsidRPr="00981412" w:rsidRDefault="003B307F" w:rsidP="00AE2158">
            <w:pPr>
              <w:tabs>
                <w:tab w:val="left" w:pos="430"/>
              </w:tabs>
              <w:spacing w:line="288" w:lineRule="auto"/>
              <w:jc w:val="both"/>
              <w:rPr>
                <w:color w:val="auto"/>
                <w:sz w:val="28"/>
                <w:szCs w:val="28"/>
                <w:lang w:val="vi-VN"/>
              </w:rPr>
            </w:pPr>
            <w:r>
              <w:rPr>
                <w:color w:val="auto"/>
                <w:sz w:val="28"/>
                <w:szCs w:val="28"/>
                <w:lang w:val="vi-VN"/>
              </w:rPr>
              <w:t xml:space="preserve">- </w:t>
            </w:r>
            <w:r w:rsidRPr="00981412">
              <w:rPr>
                <w:color w:val="auto"/>
                <w:sz w:val="28"/>
                <w:szCs w:val="28"/>
                <w:lang w:val="vi-VN"/>
              </w:rPr>
              <w:t>1 − 2 HS chia sẻ cảm xúc về một bức tranh, bức ảnh trước lớp.</w:t>
            </w:r>
          </w:p>
          <w:p w14:paraId="7447D5B1" w14:textId="77777777" w:rsidR="003B307F" w:rsidRPr="00981412" w:rsidRDefault="003B307F" w:rsidP="00AE2158">
            <w:pPr>
              <w:tabs>
                <w:tab w:val="left" w:pos="430"/>
              </w:tabs>
              <w:spacing w:line="288" w:lineRule="auto"/>
              <w:jc w:val="both"/>
              <w:rPr>
                <w:color w:val="auto"/>
                <w:sz w:val="28"/>
                <w:szCs w:val="28"/>
                <w:lang w:val="vi-VN"/>
              </w:rPr>
            </w:pPr>
            <w:r>
              <w:rPr>
                <w:color w:val="auto"/>
                <w:sz w:val="28"/>
                <w:szCs w:val="28"/>
                <w:lang w:val="vi-VN"/>
              </w:rPr>
              <w:t xml:space="preserve">- </w:t>
            </w:r>
            <w:r w:rsidRPr="00981412">
              <w:rPr>
                <w:color w:val="auto"/>
                <w:sz w:val="28"/>
                <w:szCs w:val="28"/>
                <w:lang w:val="vi-VN"/>
              </w:rPr>
              <w:t>HS nghe GV nhận xét, đánh giá hoạt động và tổng kết bài học.</w:t>
            </w:r>
          </w:p>
        </w:tc>
      </w:tr>
    </w:tbl>
    <w:p w14:paraId="170CA5EB" w14:textId="77777777" w:rsidR="003B307F" w:rsidRDefault="003B307F" w:rsidP="003B307F">
      <w:pPr>
        <w:rPr>
          <w:b/>
          <w:bCs/>
          <w:sz w:val="28"/>
          <w:szCs w:val="28"/>
          <w:lang w:val="vi-VN"/>
        </w:rPr>
      </w:pPr>
      <w:r>
        <w:rPr>
          <w:b/>
          <w:bCs/>
          <w:sz w:val="28"/>
          <w:szCs w:val="28"/>
          <w:lang w:val="vi-VN"/>
        </w:rPr>
        <w:t>IV</w:t>
      </w:r>
      <w:r w:rsidRPr="005C7BD0">
        <w:rPr>
          <w:b/>
          <w:bCs/>
          <w:sz w:val="28"/>
          <w:szCs w:val="28"/>
          <w:lang w:val="vi-VN"/>
        </w:rPr>
        <w:t xml:space="preserve">. ĐIỀU CHỈNH SAU BÀI DẠY </w:t>
      </w:r>
    </w:p>
    <w:p w14:paraId="5B45F1F4" w14:textId="77777777" w:rsidR="003B307F" w:rsidRDefault="003B307F" w:rsidP="003B307F">
      <w:pPr>
        <w:tabs>
          <w:tab w:val="left" w:leader="dot" w:pos="8789"/>
        </w:tabs>
        <w:spacing w:line="288" w:lineRule="auto"/>
        <w:ind w:firstLine="284"/>
        <w:rPr>
          <w:bCs/>
          <w:sz w:val="28"/>
          <w:szCs w:val="28"/>
          <w:lang w:val="nl-NL"/>
        </w:rPr>
      </w:pPr>
      <w:r>
        <w:rPr>
          <w:bCs/>
          <w:sz w:val="28"/>
          <w:szCs w:val="28"/>
          <w:lang w:val="nl-NL"/>
        </w:rPr>
        <w:tab/>
      </w:r>
    </w:p>
    <w:p w14:paraId="255FF65C" w14:textId="77777777" w:rsidR="003B307F" w:rsidRDefault="003B307F" w:rsidP="003B307F">
      <w:pPr>
        <w:tabs>
          <w:tab w:val="left" w:leader="dot" w:pos="8789"/>
        </w:tabs>
        <w:spacing w:line="288" w:lineRule="auto"/>
        <w:ind w:firstLine="284"/>
        <w:rPr>
          <w:bCs/>
          <w:sz w:val="28"/>
          <w:szCs w:val="28"/>
          <w:lang w:val="nl-NL"/>
        </w:rPr>
      </w:pPr>
      <w:r>
        <w:rPr>
          <w:bCs/>
          <w:sz w:val="28"/>
          <w:szCs w:val="28"/>
          <w:lang w:val="nl-NL"/>
        </w:rPr>
        <w:tab/>
      </w:r>
    </w:p>
    <w:p w14:paraId="3FCC5733" w14:textId="6D7ADD4B" w:rsidR="00F54986" w:rsidRDefault="003B307F" w:rsidP="003B307F">
      <w:r>
        <w:rPr>
          <w:bCs/>
          <w:sz w:val="28"/>
          <w:szCs w:val="28"/>
          <w:lang w:val="nl-NL"/>
        </w:rPr>
        <w:tab/>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yriadPro-I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7F"/>
    <w:rsid w:val="003B307F"/>
    <w:rsid w:val="003D477F"/>
    <w:rsid w:val="003F1E00"/>
    <w:rsid w:val="006C4ACC"/>
    <w:rsid w:val="00CF523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329B"/>
  <w15:chartTrackingRefBased/>
  <w15:docId w15:val="{8D4ED3E3-F9CE-4FA2-BD75-2F3E3A00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7F"/>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B307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07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07F"/>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07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3B307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3B307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3B307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3B307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3B307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0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0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0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0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30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30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30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30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30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30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07F"/>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0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307F"/>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3B307F"/>
    <w:rPr>
      <w:i/>
      <w:iCs/>
      <w:color w:val="404040" w:themeColor="text1" w:themeTint="BF"/>
    </w:rPr>
  </w:style>
  <w:style w:type="paragraph" w:styleId="ListParagraph">
    <w:name w:val="List Paragraph"/>
    <w:basedOn w:val="Normal"/>
    <w:uiPriority w:val="34"/>
    <w:qFormat/>
    <w:rsid w:val="003B307F"/>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3B307F"/>
    <w:rPr>
      <w:i/>
      <w:iCs/>
      <w:color w:val="2F5496" w:themeColor="accent1" w:themeShade="BF"/>
    </w:rPr>
  </w:style>
  <w:style w:type="paragraph" w:styleId="IntenseQuote">
    <w:name w:val="Intense Quote"/>
    <w:basedOn w:val="Normal"/>
    <w:next w:val="Normal"/>
    <w:link w:val="IntenseQuoteChar"/>
    <w:uiPriority w:val="30"/>
    <w:qFormat/>
    <w:rsid w:val="003B307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3B307F"/>
    <w:rPr>
      <w:i/>
      <w:iCs/>
      <w:color w:val="2F5496" w:themeColor="accent1" w:themeShade="BF"/>
    </w:rPr>
  </w:style>
  <w:style w:type="character" w:styleId="IntenseReference">
    <w:name w:val="Intense Reference"/>
    <w:basedOn w:val="DefaultParagraphFont"/>
    <w:uiPriority w:val="32"/>
    <w:qFormat/>
    <w:rsid w:val="003B307F"/>
    <w:rPr>
      <w:b/>
      <w:bCs/>
      <w:smallCaps/>
      <w:color w:val="2F5496" w:themeColor="accent1" w:themeShade="BF"/>
      <w:spacing w:val="5"/>
    </w:rPr>
  </w:style>
  <w:style w:type="table" w:styleId="TableGrid">
    <w:name w:val="Table Grid"/>
    <w:basedOn w:val="TableNormal"/>
    <w:uiPriority w:val="39"/>
    <w:rsid w:val="003B307F"/>
    <w:pPr>
      <w:spacing w:after="0" w:line="240" w:lineRule="auto"/>
    </w:pPr>
    <w:rPr>
      <w:rFonts w:ascii="HP001 4 hàng" w:hAnsi="HP001 4 hàng"/>
      <w:color w:val="000000" w:themeColor="text1"/>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2025-05-07T10:00:00Z</dcterms:created>
  <dcterms:modified xsi:type="dcterms:W3CDTF">2025-05-07T10:00:00Z</dcterms:modified>
</cp:coreProperties>
</file>