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FC25" w14:textId="77777777" w:rsidR="0047041A" w:rsidRPr="006A64C2" w:rsidRDefault="0047041A" w:rsidP="0047041A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Tiết: 86</w:t>
      </w:r>
    </w:p>
    <w:p w14:paraId="3E4CEBD0" w14:textId="77777777" w:rsidR="0047041A" w:rsidRDefault="0047041A" w:rsidP="0047041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53899">
        <w:rPr>
          <w:rFonts w:ascii="Times New Roman" w:hAnsi="Times New Roman"/>
          <w:b/>
          <w:sz w:val="26"/>
          <w:szCs w:val="26"/>
        </w:rPr>
        <w:t xml:space="preserve">BÀI 3: BÀN TAY CÔ </w:t>
      </w:r>
      <w:proofErr w:type="gramStart"/>
      <w:r w:rsidRPr="00753899">
        <w:rPr>
          <w:rFonts w:ascii="Times New Roman" w:hAnsi="Times New Roman"/>
          <w:b/>
          <w:sz w:val="26"/>
          <w:szCs w:val="26"/>
        </w:rPr>
        <w:t>GIÁO  (</w:t>
      </w:r>
      <w:proofErr w:type="spellStart"/>
      <w:proofErr w:type="gramEnd"/>
      <w:r w:rsidRPr="00753899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753899">
        <w:rPr>
          <w:rFonts w:ascii="Times New Roman" w:hAnsi="Times New Roman"/>
          <w:b/>
          <w:sz w:val="26"/>
          <w:szCs w:val="26"/>
        </w:rPr>
        <w:t xml:space="preserve"> 2)</w:t>
      </w:r>
    </w:p>
    <w:p w14:paraId="27FF5245" w14:textId="77777777" w:rsidR="0047041A" w:rsidRPr="00753899" w:rsidRDefault="0047041A" w:rsidP="004704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903F464" w14:textId="77777777" w:rsidR="0047041A" w:rsidRPr="00753899" w:rsidRDefault="0047041A" w:rsidP="0047041A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5A188A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77C35334" w14:textId="77777777" w:rsidR="0047041A" w:rsidRPr="00753899" w:rsidRDefault="0047041A" w:rsidP="0047041A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sz w:val="26"/>
          <w:szCs w:val="26"/>
          <w:lang w:val="nl-NL"/>
        </w:rPr>
        <w:t>1.Kiến thức</w:t>
      </w:r>
    </w:p>
    <w:p w14:paraId="1B5BD88C" w14:textId="77777777" w:rsidR="0047041A" w:rsidRPr="00753899" w:rsidRDefault="0047041A" w:rsidP="0047041A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5389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hAnsi="Times New Roman"/>
          <w:sz w:val="26"/>
          <w:szCs w:val="26"/>
        </w:rPr>
        <w:t>Đọc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trôi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chảy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đọc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</w:rPr>
        <w:t>ngắt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nghỉ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đúng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nhịp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thơ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</w:rPr>
        <w:t>đúng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logic </w:t>
      </w:r>
      <w:proofErr w:type="spellStart"/>
      <w:r w:rsidRPr="00753899">
        <w:rPr>
          <w:rFonts w:ascii="Times New Roman" w:hAnsi="Times New Roman"/>
          <w:sz w:val="26"/>
          <w:szCs w:val="26"/>
        </w:rPr>
        <w:t>ngữ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nghĩa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53899">
        <w:rPr>
          <w:rFonts w:ascii="Times New Roman" w:hAnsi="Times New Roman"/>
          <w:sz w:val="26"/>
          <w:szCs w:val="26"/>
        </w:rPr>
        <w:t>Thuộc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pgNum/>
      </w:r>
      <w:proofErr w:type="spellStart"/>
      <w:r>
        <w:rPr>
          <w:rFonts w:ascii="Times New Roman" w:hAnsi="Times New Roman"/>
          <w:sz w:val="26"/>
          <w:szCs w:val="26"/>
        </w:rPr>
        <w:t>ung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753899">
        <w:rPr>
          <w:rFonts w:ascii="Times New Roman" w:hAnsi="Times New Roman"/>
          <w:sz w:val="26"/>
          <w:szCs w:val="26"/>
        </w:rPr>
        <w:t>khổ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thơ</w:t>
      </w:r>
      <w:proofErr w:type="spellEnd"/>
      <w:r w:rsidRPr="00753899">
        <w:rPr>
          <w:rFonts w:ascii="Times New Roman" w:hAnsi="Times New Roman"/>
          <w:sz w:val="26"/>
          <w:szCs w:val="26"/>
        </w:rPr>
        <w:t>.</w:t>
      </w:r>
    </w:p>
    <w:p w14:paraId="2D8F20A4" w14:textId="77777777" w:rsidR="0047041A" w:rsidRPr="00753899" w:rsidRDefault="0047041A" w:rsidP="0047041A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5389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hAnsi="Times New Roman"/>
          <w:sz w:val="26"/>
          <w:szCs w:val="26"/>
        </w:rPr>
        <w:t>Đọc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văn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về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nghề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nghiệp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hoặc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một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sản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sáng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tạo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</w:rPr>
        <w:t>viết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được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phiếu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đọc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sách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biết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cách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753899">
        <w:rPr>
          <w:rFonts w:ascii="Times New Roman" w:hAnsi="Times New Roman"/>
          <w:sz w:val="26"/>
          <w:szCs w:val="26"/>
        </w:rPr>
        <w:t>sẻ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với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bạn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những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điều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đáng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quý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của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nghề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nghiệp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hoặc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đặc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điểm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em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thích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53899">
        <w:rPr>
          <w:rFonts w:ascii="Times New Roman" w:hAnsi="Times New Roman"/>
          <w:sz w:val="26"/>
          <w:szCs w:val="26"/>
        </w:rPr>
        <w:t>sản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sáng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tạo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được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nhắc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đến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văn</w:t>
      </w:r>
      <w:proofErr w:type="spellEnd"/>
      <w:r w:rsidRPr="00753899">
        <w:rPr>
          <w:rFonts w:ascii="Times New Roman" w:hAnsi="Times New Roman"/>
          <w:sz w:val="26"/>
          <w:szCs w:val="26"/>
        </w:rPr>
        <w:t>.</w:t>
      </w:r>
    </w:p>
    <w:p w14:paraId="66E40CBE" w14:textId="77777777" w:rsidR="0047041A" w:rsidRPr="00753899" w:rsidRDefault="0047041A" w:rsidP="0047041A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55C9B4B5" w14:textId="77777777" w:rsidR="0047041A" w:rsidRPr="00753899" w:rsidRDefault="0047041A" w:rsidP="0047041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HS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biết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tự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tìm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đọc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văn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về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nghề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nghiệp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hoặc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một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sản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phẩm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sáng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tạo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</w:rPr>
        <w:t>phiếu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đọc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sách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quá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trình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tự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tham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gia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thực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hiện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hoạt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động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cá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nhân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giờ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ở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trên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lớp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,…</w:t>
      </w:r>
      <w:proofErr w:type="gramEnd"/>
    </w:p>
    <w:p w14:paraId="36265BDF" w14:textId="77777777" w:rsidR="0047041A" w:rsidRPr="00753899" w:rsidRDefault="0047041A" w:rsidP="0047041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753899">
        <w:rPr>
          <w:rFonts w:eastAsia="Times New Roman"/>
          <w:sz w:val="26"/>
          <w:szCs w:val="26"/>
        </w:rPr>
        <w:t xml:space="preserve">- </w:t>
      </w:r>
      <w:proofErr w:type="spellStart"/>
      <w:r w:rsidRPr="00753899">
        <w:rPr>
          <w:rFonts w:eastAsia="Times New Roman"/>
          <w:sz w:val="26"/>
          <w:szCs w:val="26"/>
        </w:rPr>
        <w:t>Năng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lực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giải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quyết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vấn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đề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và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sáng</w:t>
      </w:r>
      <w:proofErr w:type="spellEnd"/>
      <w:r w:rsidRPr="00753899">
        <w:rPr>
          <w:rFonts w:eastAsia="Times New Roman"/>
          <w:sz w:val="26"/>
          <w:szCs w:val="26"/>
        </w:rPr>
        <w:t xml:space="preserve"> </w:t>
      </w:r>
      <w:proofErr w:type="spellStart"/>
      <w:r w:rsidRPr="00753899">
        <w:rPr>
          <w:rFonts w:eastAsia="Times New Roman"/>
          <w:sz w:val="26"/>
          <w:szCs w:val="26"/>
        </w:rPr>
        <w:t>tạo</w:t>
      </w:r>
      <w:proofErr w:type="spellEnd"/>
      <w:r w:rsidRPr="00753899">
        <w:rPr>
          <w:rFonts w:eastAsia="Times New Roman"/>
          <w:sz w:val="26"/>
          <w:szCs w:val="26"/>
        </w:rPr>
        <w:t xml:space="preserve">: </w:t>
      </w:r>
      <w:r w:rsidRPr="00753899">
        <w:rPr>
          <w:sz w:val="26"/>
          <w:szCs w:val="26"/>
          <w:shd w:val="clear" w:color="auto" w:fill="FFFFFF"/>
        </w:rPr>
        <w:t xml:space="preserve">HS </w:t>
      </w:r>
      <w:proofErr w:type="spellStart"/>
      <w:r w:rsidRPr="00753899">
        <w:rPr>
          <w:sz w:val="26"/>
          <w:szCs w:val="26"/>
          <w:shd w:val="clear" w:color="auto" w:fill="FFFFFF"/>
        </w:rPr>
        <w:t>đưa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ra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các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phương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án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trả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lời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cho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câu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hỏi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sz w:val="26"/>
          <w:szCs w:val="26"/>
          <w:shd w:val="clear" w:color="auto" w:fill="FFFFFF"/>
        </w:rPr>
        <w:t>vận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dụng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kiến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thức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sz w:val="26"/>
          <w:szCs w:val="26"/>
          <w:shd w:val="clear" w:color="auto" w:fill="FFFFFF"/>
        </w:rPr>
        <w:t>kĩ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năng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của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bài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để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giải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quyết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vấn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đề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thường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gặp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và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phối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hợp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thực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hiện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nhiệm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vụ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sz w:val="26"/>
          <w:szCs w:val="26"/>
          <w:shd w:val="clear" w:color="auto" w:fill="FFFFFF"/>
        </w:rPr>
        <w:t>.</w:t>
      </w:r>
    </w:p>
    <w:p w14:paraId="789F44DD" w14:textId="77777777" w:rsidR="0047041A" w:rsidRPr="00753899" w:rsidRDefault="0047041A" w:rsidP="0047041A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: </w:t>
      </w:r>
    </w:p>
    <w:p w14:paraId="1121BDBC" w14:textId="77777777" w:rsidR="0047041A" w:rsidRPr="00753899" w:rsidRDefault="0047041A" w:rsidP="0047041A">
      <w:pPr>
        <w:spacing w:after="0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Chăm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chỉ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trung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thực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hợp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biết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giúp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đỡ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bạn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56789B0E" w14:textId="77777777" w:rsidR="0047041A" w:rsidRPr="00753899" w:rsidRDefault="0047041A" w:rsidP="0047041A">
      <w:pPr>
        <w:spacing w:after="0"/>
        <w:ind w:firstLine="72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Nhân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ái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: Tôn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trọng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yêu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quý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người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lao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động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nghề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nghiệp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6BE1460B" w14:textId="77777777" w:rsidR="0047041A" w:rsidRPr="00753899" w:rsidRDefault="0047041A" w:rsidP="0047041A">
      <w:pPr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5A188A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3C490BA8" w14:textId="77777777" w:rsidR="0047041A" w:rsidRPr="00753899" w:rsidRDefault="0047041A" w:rsidP="0047041A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GV: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hát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bCs/>
          <w:sz w:val="26"/>
          <w:szCs w:val="26"/>
        </w:rPr>
        <w:t>Cháu</w:t>
      </w:r>
      <w:proofErr w:type="spellEnd"/>
      <w:r w:rsidRPr="0075389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bCs/>
          <w:sz w:val="26"/>
          <w:szCs w:val="26"/>
        </w:rPr>
        <w:t>yêu</w:t>
      </w:r>
      <w:proofErr w:type="spellEnd"/>
      <w:r w:rsidRPr="0075389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bCs/>
          <w:sz w:val="26"/>
          <w:szCs w:val="26"/>
        </w:rPr>
        <w:t>cô</w:t>
      </w:r>
      <w:proofErr w:type="spellEnd"/>
      <w:r w:rsidRPr="0075389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bCs/>
          <w:sz w:val="26"/>
          <w:szCs w:val="26"/>
        </w:rPr>
        <w:t>chú</w:t>
      </w:r>
      <w:proofErr w:type="spellEnd"/>
      <w:r w:rsidRPr="0075389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bCs/>
          <w:sz w:val="26"/>
          <w:szCs w:val="26"/>
        </w:rPr>
        <w:t>công</w:t>
      </w:r>
      <w:proofErr w:type="spellEnd"/>
      <w:r w:rsidRPr="0075389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bCs/>
          <w:sz w:val="26"/>
          <w:szCs w:val="26"/>
        </w:rPr>
        <w:t>nhân</w:t>
      </w:r>
      <w:proofErr w:type="spellEnd"/>
      <w:r w:rsidRPr="00753899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Bảng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phụ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4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khổ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thơ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cuối</w:t>
      </w:r>
      <w:proofErr w:type="spellEnd"/>
    </w:p>
    <w:p w14:paraId="59510904" w14:textId="77777777" w:rsidR="0047041A" w:rsidRPr="00753899" w:rsidRDefault="0047041A" w:rsidP="0047041A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HS: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chép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đọc</w:t>
      </w:r>
      <w:proofErr w:type="spellEnd"/>
    </w:p>
    <w:p w14:paraId="14D3C841" w14:textId="77777777" w:rsidR="0047041A" w:rsidRDefault="0047041A" w:rsidP="0047041A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III. </w:t>
      </w:r>
      <w:r w:rsidRPr="005A188A">
        <w:rPr>
          <w:rFonts w:ascii="Times New Roman" w:eastAsia="Times New Roman" w:hAnsi="Times New Roman"/>
          <w:b/>
          <w:sz w:val="26"/>
          <w:szCs w:val="26"/>
          <w:u w:val="single"/>
        </w:rPr>
        <w:t>HOẠT ĐỘNG DẠY HỌC</w:t>
      </w:r>
    </w:p>
    <w:p w14:paraId="1BB62B60" w14:textId="77777777" w:rsidR="0047041A" w:rsidRPr="00753899" w:rsidRDefault="0047041A" w:rsidP="0047041A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0"/>
        <w:gridCol w:w="3970"/>
      </w:tblGrid>
      <w:tr w:rsidR="0047041A" w:rsidRPr="00753899" w14:paraId="2BC45183" w14:textId="77777777" w:rsidTr="00BA4AAD">
        <w:tc>
          <w:tcPr>
            <w:tcW w:w="319" w:type="pct"/>
            <w:tcBorders>
              <w:bottom w:val="single" w:sz="4" w:space="0" w:color="auto"/>
            </w:tcBorders>
          </w:tcPr>
          <w:p w14:paraId="36AAB979" w14:textId="77777777" w:rsidR="0047041A" w:rsidRPr="00753899" w:rsidRDefault="0047041A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841" w14:textId="77777777" w:rsidR="0047041A" w:rsidRPr="00753899" w:rsidRDefault="0047041A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72287" w14:textId="77777777" w:rsidR="0047041A" w:rsidRPr="00753899" w:rsidRDefault="0047041A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47041A" w:rsidRPr="00753899" w14:paraId="75A748DD" w14:textId="77777777" w:rsidTr="00BA4AAD">
        <w:tc>
          <w:tcPr>
            <w:tcW w:w="319" w:type="pct"/>
            <w:tcBorders>
              <w:bottom w:val="nil"/>
            </w:tcBorders>
          </w:tcPr>
          <w:p w14:paraId="2577D879" w14:textId="77777777" w:rsidR="0047041A" w:rsidRPr="005A188A" w:rsidRDefault="0047041A" w:rsidP="00BA4AAD">
            <w:pPr>
              <w:pStyle w:val="Heading1"/>
              <w:shd w:val="clear" w:color="auto" w:fill="F9F9F9"/>
              <w:spacing w:before="0"/>
              <w:ind w:left="15"/>
              <w:jc w:val="center"/>
              <w:rPr>
                <w:rFonts w:ascii="Times New Roman" w:hAnsi="Times New Roman"/>
                <w:color w:val="auto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7" w:type="pct"/>
            <w:tcBorders>
              <w:bottom w:val="nil"/>
            </w:tcBorders>
            <w:shd w:val="clear" w:color="auto" w:fill="auto"/>
          </w:tcPr>
          <w:p w14:paraId="01B8512F" w14:textId="77777777" w:rsidR="0047041A" w:rsidRDefault="0047041A" w:rsidP="00BA4AAD">
            <w:pPr>
              <w:pStyle w:val="Heading1"/>
              <w:shd w:val="clear" w:color="auto" w:fill="F9F9F9"/>
              <w:spacing w:before="0"/>
              <w:ind w:left="15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</w:t>
            </w:r>
            <w:r w:rsidRPr="00753899"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  <w:t xml:space="preserve">. </w:t>
            </w:r>
            <w:r w:rsidRPr="005A188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u w:val="single"/>
                <w:lang w:val="vi-VN" w:bidi="vi-VN"/>
              </w:rPr>
              <w:t>Hoạt động mở đầu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vi-VN" w:bidi="vi-VN"/>
              </w:rPr>
              <w:t xml:space="preserve">: </w:t>
            </w:r>
            <w:r w:rsidRPr="00753899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vi-VN" w:bidi="vi-VN"/>
              </w:rPr>
              <w:t>khởi động</w:t>
            </w:r>
          </w:p>
          <w:p w14:paraId="170F2688" w14:textId="77777777" w:rsidR="0047041A" w:rsidRPr="00753899" w:rsidRDefault="0047041A" w:rsidP="00BA4AAD">
            <w:pPr>
              <w:pStyle w:val="Heading1"/>
              <w:shd w:val="clear" w:color="auto" w:fill="F9F9F9"/>
              <w:spacing w:before="0"/>
              <w:ind w:left="15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Mở</w:t>
            </w:r>
            <w:proofErr w:type="spellEnd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hát</w:t>
            </w:r>
            <w:proofErr w:type="spellEnd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Cháu</w:t>
            </w:r>
            <w:proofErr w:type="spellEnd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cô</w:t>
            </w:r>
            <w:proofErr w:type="spellEnd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chú</w:t>
            </w:r>
            <w:proofErr w:type="spellEnd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công</w:t>
            </w:r>
            <w:proofErr w:type="spellEnd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color w:val="auto"/>
                <w:sz w:val="26"/>
                <w:szCs w:val="26"/>
              </w:rPr>
              <w:t>nhân</w:t>
            </w:r>
            <w:proofErr w:type="spellEnd"/>
          </w:p>
          <w:p w14:paraId="3B45FA90" w14:textId="77777777" w:rsidR="0047041A" w:rsidRPr="00753899" w:rsidRDefault="0047041A" w:rsidP="00BA4AAD">
            <w:pPr>
              <w:pStyle w:val="ListParagraph"/>
              <w:spacing w:after="0"/>
              <w:ind w:left="0" w:firstLine="15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+ Trong </w:t>
            </w:r>
            <w:proofErr w:type="spellStart"/>
            <w:r w:rsidRPr="00753899">
              <w:rPr>
                <w:sz w:val="26"/>
                <w:szCs w:val="26"/>
              </w:rPr>
              <w:t>bài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hát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nhắc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đến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nghề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nghiệp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nào</w:t>
            </w:r>
            <w:proofErr w:type="spellEnd"/>
            <w:r w:rsidRPr="00753899">
              <w:rPr>
                <w:sz w:val="26"/>
                <w:szCs w:val="26"/>
              </w:rPr>
              <w:t xml:space="preserve">? </w:t>
            </w:r>
          </w:p>
          <w:p w14:paraId="06AA37EA" w14:textId="77777777" w:rsidR="0047041A" w:rsidRPr="00753899" w:rsidRDefault="0047041A" w:rsidP="00BA4AAD">
            <w:pPr>
              <w:spacing w:after="0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94" w:type="pct"/>
            <w:tcBorders>
              <w:bottom w:val="nil"/>
            </w:tcBorders>
            <w:shd w:val="clear" w:color="auto" w:fill="auto"/>
          </w:tcPr>
          <w:p w14:paraId="4B2FB811" w14:textId="77777777" w:rsidR="0047041A" w:rsidRDefault="0047041A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0B53687" w14:textId="77777777" w:rsidR="0047041A" w:rsidRDefault="0047041A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2F97E0F" w14:textId="77777777" w:rsidR="0047041A" w:rsidRPr="00753899" w:rsidRDefault="0047041A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65D4F2" w14:textId="77777777" w:rsidR="0047041A" w:rsidRPr="00753899" w:rsidRDefault="0047041A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47041A" w:rsidRPr="00753899" w14:paraId="3346F1C6" w14:textId="77777777" w:rsidTr="00BA4AAD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2DA3375A" w14:textId="77777777" w:rsidR="0047041A" w:rsidRDefault="0047041A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8F5547" w14:textId="77777777" w:rsidR="0047041A" w:rsidRPr="005A188A" w:rsidRDefault="0047041A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7" w:type="pct"/>
            <w:tcBorders>
              <w:top w:val="nil"/>
              <w:bottom w:val="nil"/>
            </w:tcBorders>
            <w:shd w:val="clear" w:color="auto" w:fill="FFFFFF"/>
          </w:tcPr>
          <w:p w14:paraId="3AC77FFA" w14:textId="77777777" w:rsidR="0047041A" w:rsidRDefault="0047041A" w:rsidP="00BA4AAD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128564FA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A188A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r w:rsidRPr="00753899"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Pr="0075389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ọc thuộc lòng </w:t>
            </w:r>
          </w:p>
          <w:p w14:paraId="227F856B" w14:textId="77777777" w:rsidR="0047041A" w:rsidRPr="005A188A" w:rsidRDefault="0047041A" w:rsidP="00BA4AAD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5A188A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Mục tiêu: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Học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pgNum/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ung</w:t>
            </w:r>
            <w:proofErr w:type="spellEnd"/>
          </w:p>
          <w:p w14:paraId="112E0F00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HS luyện đọc lại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tự chọn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F021E29" w14:textId="77777777" w:rsidR="0047041A" w:rsidRPr="00753899" w:rsidRDefault="0047041A" w:rsidP="00BA4AAD">
            <w:pPr>
              <w:tabs>
                <w:tab w:val="left" w:pos="1344"/>
              </w:tabs>
              <w:spacing w:after="0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Hướng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dẫn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h</w:t>
            </w:r>
            <w:r w:rsidRPr="00753899">
              <w:rPr>
                <w:rFonts w:ascii="Times New Roman" w:eastAsia="Arial" w:hAnsi="Times New Roman"/>
                <w:sz w:val="26"/>
                <w:szCs w:val="26"/>
                <w:lang w:val="vi-VN"/>
              </w:rPr>
              <w:t>ọc sinh học thuộc lòng từng câu, đoạn, cả bài</w:t>
            </w:r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bằng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cách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xóa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dần</w:t>
            </w:r>
            <w:proofErr w:type="spellEnd"/>
          </w:p>
          <w:p w14:paraId="7F4BD658" w14:textId="77777777" w:rsidR="0047041A" w:rsidRPr="00753899" w:rsidRDefault="0047041A" w:rsidP="00BA4AAD">
            <w:pPr>
              <w:tabs>
                <w:tab w:val="left" w:pos="1344"/>
              </w:tabs>
              <w:spacing w:after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học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thuộc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/>
                <w:sz w:val="26"/>
                <w:szCs w:val="26"/>
              </w:rPr>
              <w:pgNum/>
            </w:r>
            <w:proofErr w:type="spellStart"/>
            <w:r>
              <w:rPr>
                <w:rFonts w:ascii="Times New Roman" w:eastAsia="Arial" w:hAnsi="Times New Roman"/>
                <w:sz w:val="26"/>
                <w:szCs w:val="26"/>
              </w:rPr>
              <w:t>ung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đôi</w:t>
            </w:r>
            <w:proofErr w:type="spellEnd"/>
          </w:p>
          <w:p w14:paraId="1B6AEACD" w14:textId="77777777" w:rsidR="0047041A" w:rsidRPr="00753899" w:rsidRDefault="0047041A" w:rsidP="00BA4AAD">
            <w:pPr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 w:rsidRPr="00753899">
              <w:rPr>
                <w:rFonts w:ascii="Times New Roman" w:eastAsia="Arial" w:hAnsi="Times New Roman"/>
                <w:sz w:val="26"/>
                <w:szCs w:val="26"/>
              </w:rPr>
              <w:t>-</w:t>
            </w:r>
            <w:r w:rsidRPr="00753899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h</w:t>
            </w:r>
            <w:r w:rsidRPr="00753899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ọc sinh </w:t>
            </w:r>
            <w:proofErr w:type="spellStart"/>
            <w:r w:rsidRPr="00753899">
              <w:rPr>
                <w:rFonts w:ascii="Times New Roman" w:eastAsia="Arial" w:hAnsi="Times New Roman"/>
                <w:sz w:val="26"/>
                <w:szCs w:val="26"/>
              </w:rPr>
              <w:t>thi</w:t>
            </w:r>
            <w:proofErr w:type="spellEnd"/>
            <w:r w:rsidRPr="00753899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eastAsia="Arial" w:hAnsi="Times New Roman"/>
                <w:sz w:val="26"/>
                <w:szCs w:val="26"/>
                <w:lang w:val="vi-VN"/>
              </w:rPr>
              <w:t>đọc thuộc lòng toàn bài.</w:t>
            </w:r>
          </w:p>
          <w:p w14:paraId="6FBE85A0" w14:textId="77777777" w:rsidR="0047041A" w:rsidRPr="00753899" w:rsidRDefault="0047041A" w:rsidP="00BA4AAD">
            <w:pPr>
              <w:pStyle w:val="ListParagraph"/>
              <w:spacing w:after="0"/>
              <w:ind w:left="0"/>
              <w:rPr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rFonts w:eastAsia="Arial"/>
                <w:sz w:val="26"/>
                <w:szCs w:val="26"/>
              </w:rPr>
              <w:t xml:space="preserve">GV </w:t>
            </w:r>
            <w:proofErr w:type="spellStart"/>
            <w:r w:rsidRPr="00753899">
              <w:rPr>
                <w:rFonts w:eastAsia="Arial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eastAsia="Arial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eastAsia="Arial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eastAsia="Arial"/>
                <w:sz w:val="26"/>
                <w:szCs w:val="26"/>
              </w:rPr>
              <w:t>tuyên</w:t>
            </w:r>
            <w:proofErr w:type="spellEnd"/>
            <w:r w:rsidRPr="0075389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eastAsia="Arial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2194" w:type="pct"/>
            <w:tcBorders>
              <w:top w:val="nil"/>
              <w:bottom w:val="nil"/>
            </w:tcBorders>
            <w:shd w:val="clear" w:color="auto" w:fill="FFFFFF"/>
          </w:tcPr>
          <w:p w14:paraId="7B192C14" w14:textId="77777777" w:rsidR="0047041A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 w14:paraId="0FBCFD45" w14:textId="77777777" w:rsidR="0047041A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</w:p>
          <w:p w14:paraId="604CF93C" w14:textId="77777777" w:rsidR="0047041A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</w:p>
          <w:p w14:paraId="04026358" w14:textId="77777777" w:rsidR="0047041A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</w:p>
          <w:p w14:paraId="6AA9D3B3" w14:textId="77777777" w:rsidR="0047041A" w:rsidRPr="00753899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1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102B64BA" w14:textId="77777777" w:rsidR="0047041A" w:rsidRPr="00753899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</w:p>
          <w:p w14:paraId="6BC40038" w14:textId="77777777" w:rsidR="0047041A" w:rsidRPr="00753899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59495D94" w14:textId="77777777" w:rsidR="0047041A" w:rsidRPr="00753899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</w:p>
          <w:p w14:paraId="6E97CCB5" w14:textId="77777777" w:rsidR="0047041A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</w:p>
          <w:p w14:paraId="509522B4" w14:textId="77777777" w:rsidR="0047041A" w:rsidRPr="00753899" w:rsidRDefault="0047041A" w:rsidP="00BA4AAD">
            <w:pPr>
              <w:spacing w:after="0"/>
              <w:ind w:left="43"/>
              <w:rPr>
                <w:rFonts w:ascii="Times New Roman" w:hAnsi="Times New Roman"/>
                <w:sz w:val="26"/>
                <w:szCs w:val="26"/>
              </w:rPr>
            </w:pPr>
          </w:p>
          <w:p w14:paraId="0461436A" w14:textId="77777777" w:rsidR="0047041A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14:paraId="2263DBD4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BF50ED5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</w:tc>
      </w:tr>
      <w:tr w:rsidR="0047041A" w:rsidRPr="00753899" w14:paraId="43F17777" w14:textId="77777777" w:rsidTr="00BA4AAD">
        <w:trPr>
          <w:trHeight w:val="2690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43B5FE17" w14:textId="77777777" w:rsidR="0047041A" w:rsidRPr="005A188A" w:rsidRDefault="0047041A" w:rsidP="00BA4AA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20</w:t>
            </w:r>
          </w:p>
        </w:tc>
        <w:tc>
          <w:tcPr>
            <w:tcW w:w="2487" w:type="pct"/>
            <w:tcBorders>
              <w:top w:val="nil"/>
              <w:bottom w:val="nil"/>
            </w:tcBorders>
            <w:shd w:val="clear" w:color="auto" w:fill="FFFFFF"/>
          </w:tcPr>
          <w:p w14:paraId="37E184EF" w14:textId="77777777" w:rsidR="0047041A" w:rsidRPr="00BF06E4" w:rsidRDefault="0047041A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2: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Đọc mở rộng</w:t>
            </w:r>
          </w:p>
          <w:p w14:paraId="61B590BA" w14:textId="77777777" w:rsidR="0047041A" w:rsidRPr="005A188A" w:rsidRDefault="0047041A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88A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Mục tiêu</w:t>
            </w:r>
            <w:r w:rsidRPr="005A188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: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D7E097D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phiếu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sách</w:t>
            </w:r>
            <w:proofErr w:type="spellEnd"/>
          </w:p>
          <w:p w14:paraId="373EB2B0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B59DF34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giả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</w:p>
          <w:p w14:paraId="41D4C2DB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giản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</w:p>
          <w:p w14:paraId="1A4413DE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Chia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sẻ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4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Phiếu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sách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mình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0BAE9FD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AF6D8B" w14:textId="77777777" w:rsidR="0047041A" w:rsidRPr="00753899" w:rsidRDefault="0047041A" w:rsidP="00BA4AAD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- Cho HS </w:t>
            </w:r>
            <w:proofErr w:type="spellStart"/>
            <w:r w:rsidRPr="00753899">
              <w:rPr>
                <w:sz w:val="26"/>
                <w:szCs w:val="26"/>
              </w:rPr>
              <w:t>xác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định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yêu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cầu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của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hoạt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động</w:t>
            </w:r>
            <w:proofErr w:type="spellEnd"/>
          </w:p>
          <w:p w14:paraId="2E0A5725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ý: </w:t>
            </w:r>
          </w:p>
          <w:p w14:paraId="5DBE04A0" w14:textId="77777777" w:rsidR="0047041A" w:rsidRPr="00753899" w:rsidRDefault="0047041A" w:rsidP="00BA4AAD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+ </w:t>
            </w:r>
            <w:proofErr w:type="spellStart"/>
            <w:r w:rsidRPr="00753899">
              <w:rPr>
                <w:sz w:val="26"/>
                <w:szCs w:val="26"/>
              </w:rPr>
              <w:t>Bài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văn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nhắc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đến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nghề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nghiệp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gì</w:t>
            </w:r>
            <w:proofErr w:type="spellEnd"/>
            <w:r w:rsidRPr="00753899">
              <w:rPr>
                <w:sz w:val="26"/>
                <w:szCs w:val="26"/>
              </w:rPr>
              <w:t>?</w:t>
            </w:r>
          </w:p>
          <w:p w14:paraId="5DC45453" w14:textId="77777777" w:rsidR="0047041A" w:rsidRPr="00753899" w:rsidRDefault="0047041A" w:rsidP="00BA4AAD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>+</w:t>
            </w:r>
            <w:proofErr w:type="spellStart"/>
            <w:r w:rsidRPr="00753899">
              <w:rPr>
                <w:sz w:val="26"/>
                <w:szCs w:val="26"/>
              </w:rPr>
              <w:t>Sản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phẩm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của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nghề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nghiệp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đó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là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gì</w:t>
            </w:r>
            <w:proofErr w:type="spellEnd"/>
            <w:r w:rsidRPr="00753899">
              <w:rPr>
                <w:sz w:val="26"/>
                <w:szCs w:val="26"/>
              </w:rPr>
              <w:t>?</w:t>
            </w:r>
          </w:p>
          <w:p w14:paraId="4FE3EB10" w14:textId="77777777" w:rsidR="0047041A" w:rsidRPr="00753899" w:rsidRDefault="0047041A" w:rsidP="00BA4AAD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  <w:r w:rsidRPr="00753899">
              <w:rPr>
                <w:sz w:val="26"/>
                <w:szCs w:val="26"/>
              </w:rPr>
              <w:t xml:space="preserve">+ Theo </w:t>
            </w:r>
            <w:proofErr w:type="spellStart"/>
            <w:r w:rsidRPr="00753899">
              <w:rPr>
                <w:sz w:val="26"/>
                <w:szCs w:val="26"/>
              </w:rPr>
              <w:t>em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nghề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nghiệp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đó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có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gì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đáng</w:t>
            </w:r>
            <w:proofErr w:type="spellEnd"/>
            <w:r w:rsidRPr="00753899">
              <w:rPr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sz w:val="26"/>
                <w:szCs w:val="26"/>
              </w:rPr>
              <w:t>quý</w:t>
            </w:r>
            <w:proofErr w:type="spellEnd"/>
            <w:r w:rsidRPr="00753899">
              <w:rPr>
                <w:sz w:val="26"/>
                <w:szCs w:val="26"/>
              </w:rPr>
              <w:t>?</w:t>
            </w:r>
          </w:p>
          <w:p w14:paraId="75BDA8C4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2194" w:type="pct"/>
            <w:tcBorders>
              <w:top w:val="nil"/>
              <w:bottom w:val="nil"/>
            </w:tcBorders>
            <w:shd w:val="clear" w:color="auto" w:fill="FFFFFF"/>
          </w:tcPr>
          <w:p w14:paraId="08004CE2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924050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14:paraId="1BB9F81C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7002BE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261230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9462C7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</w:p>
          <w:p w14:paraId="769E2DA1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496250" w14:textId="77777777" w:rsidR="0047041A" w:rsidRPr="00753899" w:rsidRDefault="0047041A" w:rsidP="00BA4AAD">
            <w:pPr>
              <w:spacing w:after="0"/>
              <w:ind w:left="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4D7565" w14:textId="77777777" w:rsidR="0047041A" w:rsidRPr="00753899" w:rsidRDefault="0047041A" w:rsidP="00BA4AAD">
            <w:pPr>
              <w:spacing w:after="0"/>
              <w:ind w:left="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9D97D4" w14:textId="77777777" w:rsidR="0047041A" w:rsidRPr="00753899" w:rsidRDefault="0047041A" w:rsidP="00BA4AAD">
            <w:pPr>
              <w:spacing w:after="0"/>
              <w:ind w:left="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14:paraId="21D68ED6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327418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9C9A15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BCFD78B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CC702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BB9DEC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A64CDC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chia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4 </w:t>
            </w:r>
          </w:p>
          <w:p w14:paraId="64DF83DD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14:paraId="6DD29D82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sung</w:t>
            </w:r>
          </w:p>
        </w:tc>
      </w:tr>
      <w:tr w:rsidR="0047041A" w:rsidRPr="00753899" w14:paraId="51356BF8" w14:textId="77777777" w:rsidTr="00BA4AAD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2180F828" w14:textId="77777777" w:rsidR="0047041A" w:rsidRPr="00BF06E4" w:rsidRDefault="0047041A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7" w:type="pct"/>
            <w:tcBorders>
              <w:top w:val="nil"/>
            </w:tcBorders>
            <w:shd w:val="clear" w:color="auto" w:fill="FFFFFF"/>
          </w:tcPr>
          <w:p w14:paraId="6BBCEDE5" w14:textId="77777777" w:rsidR="0047041A" w:rsidRPr="00BF06E4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BF06E4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Hoạt động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BF06E4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nối tiếp</w:t>
            </w:r>
          </w:p>
          <w:p w14:paraId="49FF6273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Học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14:paraId="6570C425" w14:textId="77777777" w:rsidR="0047041A" w:rsidRPr="00753899" w:rsidRDefault="0047041A" w:rsidP="00BA4A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Chuẩn bị: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(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3)</w:t>
            </w:r>
          </w:p>
        </w:tc>
        <w:tc>
          <w:tcPr>
            <w:tcW w:w="2194" w:type="pct"/>
            <w:tcBorders>
              <w:top w:val="nil"/>
            </w:tcBorders>
            <w:shd w:val="clear" w:color="auto" w:fill="FFFFFF"/>
          </w:tcPr>
          <w:p w14:paraId="3221AEA3" w14:textId="77777777" w:rsidR="0047041A" w:rsidRPr="00753899" w:rsidRDefault="0047041A" w:rsidP="00BA4AAD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097BF13F" w14:textId="77777777" w:rsidR="0047041A" w:rsidRPr="00753899" w:rsidRDefault="0047041A" w:rsidP="0047041A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753899">
        <w:rPr>
          <w:rFonts w:ascii="Times New Roman" w:hAnsi="Times New Roman"/>
          <w:sz w:val="26"/>
          <w:szCs w:val="26"/>
          <w:lang w:val="vi-VN"/>
        </w:rPr>
        <w:tab/>
      </w:r>
    </w:p>
    <w:p w14:paraId="72E2C3CB" w14:textId="77777777" w:rsidR="0047041A" w:rsidRPr="00753899" w:rsidRDefault="0047041A" w:rsidP="0047041A">
      <w:pPr>
        <w:tabs>
          <w:tab w:val="left" w:pos="567"/>
        </w:tabs>
        <w:spacing w:after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007E2EA6" w14:textId="77777777" w:rsidR="0047041A" w:rsidRPr="00753899" w:rsidRDefault="0047041A" w:rsidP="0047041A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03D03900" w14:textId="77777777" w:rsidR="0047041A" w:rsidRPr="00753899" w:rsidRDefault="0047041A" w:rsidP="0047041A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06BBDA97" w14:textId="66276C4C" w:rsidR="00F54986" w:rsidRDefault="0047041A" w:rsidP="0047041A"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1A"/>
    <w:rsid w:val="003D477F"/>
    <w:rsid w:val="003F1E00"/>
    <w:rsid w:val="0047041A"/>
    <w:rsid w:val="006C4ACC"/>
    <w:rsid w:val="00B7384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FE95"/>
  <w15:chartTrackingRefBased/>
  <w15:docId w15:val="{8BD7DB75-67D9-4F9E-8881-5B1DCF40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1A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4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4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4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4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4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41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41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41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41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41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41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41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4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4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4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4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4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4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41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70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41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4704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4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41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unhideWhenUsed/>
    <w:qFormat/>
    <w:rsid w:val="0047041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2025-05-02T12:56:00Z</dcterms:created>
  <dcterms:modified xsi:type="dcterms:W3CDTF">2025-05-02T12:57:00Z</dcterms:modified>
</cp:coreProperties>
</file>