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2279D" w14:textId="77777777" w:rsidR="00B33ADD" w:rsidRPr="004D68B0" w:rsidRDefault="00B33ADD" w:rsidP="00B33ADD">
      <w:pPr>
        <w:tabs>
          <w:tab w:val="left" w:leader="dot" w:pos="9639"/>
        </w:tabs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4D68B0">
        <w:rPr>
          <w:b/>
          <w:color w:val="000000" w:themeColor="text1"/>
          <w:sz w:val="26"/>
          <w:szCs w:val="26"/>
          <w:lang w:val="vi-VN"/>
        </w:rPr>
        <w:t>Tiết: 31</w:t>
      </w:r>
    </w:p>
    <w:p w14:paraId="08C6947F" w14:textId="77777777" w:rsidR="00B33ADD" w:rsidRPr="004D68B0" w:rsidRDefault="00B33ADD" w:rsidP="00B33ADD">
      <w:pPr>
        <w:pStyle w:val="Heading1"/>
        <w:spacing w:before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4D68B0">
        <w:rPr>
          <w:rFonts w:ascii="Times New Roman" w:hAnsi="Times New Roman"/>
          <w:b/>
          <w:color w:val="000000" w:themeColor="text1"/>
          <w:sz w:val="26"/>
          <w:szCs w:val="26"/>
        </w:rPr>
        <w:t xml:space="preserve">CHỦ ĐỀ </w:t>
      </w:r>
      <w:r w:rsidRPr="004D68B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3</w:t>
      </w:r>
      <w:r w:rsidRPr="004D68B0">
        <w:rPr>
          <w:rFonts w:ascii="Times New Roman" w:hAnsi="Times New Roman"/>
          <w:b/>
          <w:color w:val="000000" w:themeColor="text1"/>
          <w:sz w:val="26"/>
          <w:szCs w:val="26"/>
        </w:rPr>
        <w:t>: KÍNH</w:t>
      </w:r>
      <w:r w:rsidRPr="004D68B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YÊU THẦY CÔ, THÂN THIỆN VỚI BẠN BÈ</w:t>
      </w:r>
    </w:p>
    <w:p w14:paraId="453B732D" w14:textId="77777777" w:rsidR="00B33ADD" w:rsidRPr="004D68B0" w:rsidRDefault="00B33ADD" w:rsidP="00B33ADD">
      <w:pPr>
        <w:spacing w:line="276" w:lineRule="auto"/>
        <w:jc w:val="center"/>
        <w:rPr>
          <w:bCs/>
          <w:i/>
          <w:color w:val="000000" w:themeColor="text1"/>
          <w:sz w:val="26"/>
          <w:szCs w:val="26"/>
          <w:lang w:val="vi-VN"/>
        </w:rPr>
      </w:pPr>
      <w:r w:rsidRPr="004D68B0">
        <w:rPr>
          <w:b/>
          <w:i/>
          <w:color w:val="000000" w:themeColor="text1"/>
          <w:sz w:val="26"/>
          <w:szCs w:val="26"/>
        </w:rPr>
        <w:t xml:space="preserve">Sinh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hoạt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dưới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cờ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: </w:t>
      </w:r>
      <w:r w:rsidRPr="004D68B0">
        <w:rPr>
          <w:bCs/>
          <w:i/>
          <w:color w:val="000000" w:themeColor="text1"/>
          <w:sz w:val="26"/>
          <w:szCs w:val="26"/>
        </w:rPr>
        <w:t>Văn</w:t>
      </w:r>
      <w:r w:rsidRPr="004D68B0">
        <w:rPr>
          <w:bCs/>
          <w:i/>
          <w:color w:val="000000" w:themeColor="text1"/>
          <w:sz w:val="26"/>
          <w:szCs w:val="26"/>
          <w:lang w:val="vi-VN"/>
        </w:rPr>
        <w:t xml:space="preserve"> nghệ chào mừng ngày Nhà giáo Việt Nam</w:t>
      </w:r>
    </w:p>
    <w:p w14:paraId="14BE512E" w14:textId="77777777" w:rsidR="00B33ADD" w:rsidRPr="004D68B0" w:rsidRDefault="00B33ADD" w:rsidP="00B33ADD">
      <w:pPr>
        <w:spacing w:line="276" w:lineRule="auto"/>
        <w:jc w:val="center"/>
        <w:rPr>
          <w:bCs/>
          <w:i/>
          <w:color w:val="000000" w:themeColor="text1"/>
          <w:sz w:val="26"/>
          <w:szCs w:val="26"/>
          <w:lang w:val="vi-VN"/>
        </w:rPr>
      </w:pPr>
    </w:p>
    <w:p w14:paraId="643CFE4B" w14:textId="77777777" w:rsidR="00B33ADD" w:rsidRPr="004D68B0" w:rsidRDefault="00B33ADD" w:rsidP="00B33ADD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I. </w:t>
      </w:r>
      <w:r w:rsidRPr="004D68B0">
        <w:rPr>
          <w:b/>
          <w:color w:val="000000" w:themeColor="text1"/>
          <w:sz w:val="26"/>
          <w:szCs w:val="26"/>
          <w:u w:val="single"/>
        </w:rPr>
        <w:t>YÊU CẦU CẦN ĐẠT</w:t>
      </w:r>
      <w:r w:rsidRPr="004D68B0">
        <w:rPr>
          <w:b/>
          <w:color w:val="000000" w:themeColor="text1"/>
          <w:sz w:val="26"/>
          <w:szCs w:val="26"/>
        </w:rPr>
        <w:t>:</w:t>
      </w:r>
    </w:p>
    <w:p w14:paraId="12F46003" w14:textId="77777777" w:rsidR="00B33ADD" w:rsidRPr="004D68B0" w:rsidRDefault="00B33ADD" w:rsidP="00B33ADD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4D68B0">
        <w:rPr>
          <w:b/>
          <w:color w:val="000000" w:themeColor="text1"/>
          <w:sz w:val="26"/>
          <w:szCs w:val="26"/>
        </w:rPr>
        <w:t>Phẩm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chất</w:t>
      </w:r>
      <w:proofErr w:type="spellEnd"/>
      <w:r w:rsidRPr="004D68B0">
        <w:rPr>
          <w:b/>
          <w:color w:val="000000" w:themeColor="text1"/>
          <w:sz w:val="26"/>
          <w:szCs w:val="26"/>
        </w:rPr>
        <w:t>:</w:t>
      </w:r>
    </w:p>
    <w:p w14:paraId="4414019F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chăm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chỉ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Thể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hiện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được</w:t>
      </w:r>
      <w:proofErr w:type="spellEnd"/>
      <w:r w:rsidRPr="004D68B0">
        <w:rPr>
          <w:color w:val="000000" w:themeColor="text1"/>
          <w:sz w:val="26"/>
          <w:szCs w:val="26"/>
          <w:lang w:val="vi-VN"/>
        </w:rPr>
        <w:t xml:space="preserve"> tình cảm với thầy cô bằng các sản phẩm tự làm. Thực hiện được những việc làm hoà giải bất đồng trong quan hệ bạn bè; kể được những điều ấn tượng về thầy cô giáo.</w:t>
      </w:r>
    </w:p>
    <w:p w14:paraId="4E8F02E2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ái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Vui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vẻ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thể</w:t>
      </w:r>
      <w:proofErr w:type="spellEnd"/>
      <w:r w:rsidRPr="004D68B0">
        <w:rPr>
          <w:color w:val="000000" w:themeColor="text1"/>
          <w:sz w:val="26"/>
          <w:szCs w:val="26"/>
          <w:lang w:val="vi-VN"/>
        </w:rPr>
        <w:t xml:space="preserve"> hiện được tình cảm với thầy cô và bạn bè trong nhà trường.</w:t>
      </w:r>
    </w:p>
    <w:p w14:paraId="5F6E74F0" w14:textId="77777777" w:rsidR="00B33ADD" w:rsidRPr="004D68B0" w:rsidRDefault="00B33ADD" w:rsidP="00B33ADD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D68B0">
        <w:rPr>
          <w:b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color w:val="000000" w:themeColor="text1"/>
          <w:sz w:val="26"/>
          <w:szCs w:val="26"/>
        </w:rPr>
        <w:t>:</w:t>
      </w:r>
    </w:p>
    <w:p w14:paraId="2B88F70D" w14:textId="77777777" w:rsidR="00B33ADD" w:rsidRPr="004D68B0" w:rsidRDefault="00B33ADD" w:rsidP="00B33ADD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4D68B0">
        <w:rPr>
          <w:b/>
          <w:i/>
          <w:color w:val="000000" w:themeColor="text1"/>
          <w:sz w:val="26"/>
          <w:szCs w:val="26"/>
        </w:rPr>
        <w:t>*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chung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: </w:t>
      </w:r>
    </w:p>
    <w:p w14:paraId="407A7BB9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tiếp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: Trao </w:t>
      </w:r>
      <w:proofErr w:type="spellStart"/>
      <w:r w:rsidRPr="004D68B0">
        <w:rPr>
          <w:color w:val="000000" w:themeColor="text1"/>
          <w:sz w:val="26"/>
          <w:szCs w:val="26"/>
        </w:rPr>
        <w:t>đổi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thảo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luận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để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hiện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vụ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</w:p>
    <w:p w14:paraId="35E9456B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quyết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vấn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sáng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tạo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Sử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dụng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kiến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thức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đã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ứng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dụng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tế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5118F236" w14:textId="77777777" w:rsidR="00B33ADD" w:rsidRPr="004D68B0" w:rsidRDefault="00B33ADD" w:rsidP="00B33ADD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4D68B0">
        <w:rPr>
          <w:b/>
          <w:i/>
          <w:color w:val="000000" w:themeColor="text1"/>
          <w:sz w:val="26"/>
          <w:szCs w:val="26"/>
        </w:rPr>
        <w:t>*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đặc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thù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: </w:t>
      </w:r>
    </w:p>
    <w:p w14:paraId="4510E160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Tham </w:t>
      </w:r>
      <w:proofErr w:type="spellStart"/>
      <w:r w:rsidRPr="004D68B0">
        <w:rPr>
          <w:color w:val="000000" w:themeColor="text1"/>
          <w:sz w:val="26"/>
          <w:szCs w:val="26"/>
        </w:rPr>
        <w:t>gia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được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chung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của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trường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lớp</w:t>
      </w:r>
      <w:proofErr w:type="spellEnd"/>
    </w:p>
    <w:p w14:paraId="33A2FEF6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Nhận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diện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hình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ảnh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thiện</w:t>
      </w:r>
      <w:proofErr w:type="spellEnd"/>
      <w:r w:rsidRPr="004D68B0">
        <w:rPr>
          <w:color w:val="000000" w:themeColor="text1"/>
          <w:sz w:val="26"/>
          <w:szCs w:val="26"/>
          <w:lang w:val="vi-VN"/>
        </w:rPr>
        <w:t>, gần gũi với thầy cô và bạn bè.</w:t>
      </w:r>
    </w:p>
    <w:p w14:paraId="0F1BEA1A" w14:textId="77777777" w:rsidR="00B33ADD" w:rsidRPr="004D68B0" w:rsidRDefault="00B33ADD" w:rsidP="00B33ADD">
      <w:pPr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4D68B0">
        <w:rPr>
          <w:b/>
          <w:color w:val="000000" w:themeColor="text1"/>
          <w:sz w:val="26"/>
          <w:szCs w:val="26"/>
        </w:rPr>
        <w:t xml:space="preserve">II. </w:t>
      </w:r>
      <w:r w:rsidRPr="004D68B0">
        <w:rPr>
          <w:b/>
          <w:color w:val="000000" w:themeColor="text1"/>
          <w:sz w:val="26"/>
          <w:szCs w:val="26"/>
          <w:u w:val="single"/>
        </w:rPr>
        <w:t>ĐỒ</w:t>
      </w:r>
      <w:r w:rsidRPr="004D68B0">
        <w:rPr>
          <w:b/>
          <w:color w:val="000000" w:themeColor="text1"/>
          <w:sz w:val="26"/>
          <w:szCs w:val="26"/>
          <w:u w:val="single"/>
          <w:lang w:val="vi-VN"/>
        </w:rPr>
        <w:t xml:space="preserve"> DÙNG DẠY HỌC</w:t>
      </w:r>
    </w:p>
    <w:p w14:paraId="3CF0ACE8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4D68B0">
        <w:rPr>
          <w:b/>
          <w:color w:val="000000" w:themeColor="text1"/>
          <w:sz w:val="26"/>
          <w:szCs w:val="26"/>
        </w:rPr>
        <w:t>Đối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với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giáo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viên</w:t>
      </w:r>
      <w:proofErr w:type="spellEnd"/>
    </w:p>
    <w:p w14:paraId="7826025D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– SGK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gramStart"/>
      <w:r w:rsidRPr="004D68B0">
        <w:rPr>
          <w:color w:val="000000" w:themeColor="text1"/>
          <w:sz w:val="26"/>
          <w:szCs w:val="26"/>
        </w:rPr>
        <w:t>2;SGV</w:t>
      </w:r>
      <w:proofErr w:type="gram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 2</w:t>
      </w:r>
    </w:p>
    <w:p w14:paraId="6535B1EE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– </w:t>
      </w:r>
      <w:proofErr w:type="spellStart"/>
      <w:r w:rsidRPr="004D68B0">
        <w:rPr>
          <w:color w:val="000000" w:themeColor="text1"/>
          <w:sz w:val="26"/>
          <w:szCs w:val="26"/>
        </w:rPr>
        <w:t>Bảng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phụ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hoặc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giấy</w:t>
      </w:r>
      <w:proofErr w:type="spellEnd"/>
      <w:r w:rsidRPr="004D68B0">
        <w:rPr>
          <w:color w:val="000000" w:themeColor="text1"/>
          <w:sz w:val="26"/>
          <w:szCs w:val="26"/>
        </w:rPr>
        <w:t xml:space="preserve"> A3, </w:t>
      </w:r>
      <w:proofErr w:type="spellStart"/>
      <w:r w:rsidRPr="004D68B0">
        <w:rPr>
          <w:color w:val="000000" w:themeColor="text1"/>
          <w:sz w:val="26"/>
          <w:szCs w:val="26"/>
        </w:rPr>
        <w:t>giấy</w:t>
      </w:r>
      <w:proofErr w:type="spellEnd"/>
      <w:r w:rsidRPr="004D68B0">
        <w:rPr>
          <w:color w:val="000000" w:themeColor="text1"/>
          <w:sz w:val="26"/>
          <w:szCs w:val="26"/>
        </w:rPr>
        <w:t xml:space="preserve"> A4 </w:t>
      </w:r>
      <w:proofErr w:type="spellStart"/>
      <w:r w:rsidRPr="004D68B0">
        <w:rPr>
          <w:color w:val="000000" w:themeColor="text1"/>
          <w:sz w:val="26"/>
          <w:szCs w:val="26"/>
        </w:rPr>
        <w:t>hoặc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mẫu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sơ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đồ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tư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duy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để</w:t>
      </w:r>
      <w:proofErr w:type="spellEnd"/>
      <w:r w:rsidRPr="004D68B0">
        <w:rPr>
          <w:color w:val="000000" w:themeColor="text1"/>
          <w:sz w:val="26"/>
          <w:szCs w:val="26"/>
        </w:rPr>
        <w:t xml:space="preserve"> HS </w:t>
      </w:r>
      <w:proofErr w:type="spellStart"/>
      <w:r w:rsidRPr="004D68B0">
        <w:rPr>
          <w:color w:val="000000" w:themeColor="text1"/>
          <w:sz w:val="26"/>
          <w:szCs w:val="26"/>
        </w:rPr>
        <w:t>lập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danh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sách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việc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làm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xây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dựng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hình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ảnh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bản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thân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quả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bóng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nhỏ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phiếu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bầu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thùng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đựng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phiếu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bầu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mẫu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bảng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theo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dõi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việc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làm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của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bản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thân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một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số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món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quà</w:t>
      </w:r>
      <w:proofErr w:type="spellEnd"/>
      <w:r w:rsidRPr="004D68B0">
        <w:rPr>
          <w:color w:val="000000" w:themeColor="text1"/>
          <w:sz w:val="26"/>
          <w:szCs w:val="26"/>
        </w:rPr>
        <w:t>/</w:t>
      </w:r>
      <w:proofErr w:type="spellStart"/>
      <w:r w:rsidRPr="004D68B0">
        <w:rPr>
          <w:color w:val="000000" w:themeColor="text1"/>
          <w:sz w:val="26"/>
          <w:szCs w:val="26"/>
        </w:rPr>
        <w:t>sản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mẫu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cho</w:t>
      </w:r>
      <w:proofErr w:type="spellEnd"/>
      <w:r w:rsidRPr="004D68B0">
        <w:rPr>
          <w:color w:val="000000" w:themeColor="text1"/>
          <w:sz w:val="26"/>
          <w:szCs w:val="26"/>
        </w:rPr>
        <w:t xml:space="preserve"> HS </w:t>
      </w:r>
      <w:proofErr w:type="spellStart"/>
      <w:r w:rsidRPr="004D68B0">
        <w:rPr>
          <w:color w:val="000000" w:themeColor="text1"/>
          <w:sz w:val="26"/>
          <w:szCs w:val="26"/>
        </w:rPr>
        <w:t>quan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sát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Phiếu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đánh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giá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57F7D2F2" w14:textId="77777777" w:rsidR="00B33ADD" w:rsidRPr="004D68B0" w:rsidRDefault="00B33ADD" w:rsidP="00B33ADD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D68B0">
        <w:rPr>
          <w:b/>
          <w:color w:val="000000" w:themeColor="text1"/>
          <w:sz w:val="26"/>
          <w:szCs w:val="26"/>
        </w:rPr>
        <w:t>Đối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với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học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sinh</w:t>
      </w:r>
      <w:proofErr w:type="spellEnd"/>
    </w:p>
    <w:p w14:paraId="596485CC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SGK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 2, </w:t>
      </w:r>
      <w:proofErr w:type="spellStart"/>
      <w:r w:rsidRPr="004D68B0">
        <w:rPr>
          <w:color w:val="000000" w:themeColor="text1"/>
          <w:sz w:val="26"/>
          <w:szCs w:val="26"/>
        </w:rPr>
        <w:t>giấy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bìa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màu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bút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chì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bút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màu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thước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kẻ</w:t>
      </w:r>
      <w:proofErr w:type="spellEnd"/>
      <w:r w:rsidRPr="004D68B0">
        <w:rPr>
          <w:color w:val="000000" w:themeColor="text1"/>
          <w:sz w:val="26"/>
          <w:szCs w:val="26"/>
        </w:rPr>
        <w:t xml:space="preserve">, ho </w:t>
      </w:r>
      <w:proofErr w:type="spellStart"/>
      <w:proofErr w:type="gramStart"/>
      <w:r w:rsidRPr="004D68B0">
        <w:rPr>
          <w:color w:val="000000" w:themeColor="text1"/>
          <w:sz w:val="26"/>
          <w:szCs w:val="26"/>
        </w:rPr>
        <w:t>dán</w:t>
      </w:r>
      <w:proofErr w:type="spellEnd"/>
      <w:r w:rsidRPr="004D68B0">
        <w:rPr>
          <w:color w:val="000000" w:themeColor="text1"/>
          <w:sz w:val="26"/>
          <w:szCs w:val="26"/>
        </w:rPr>
        <w:t>,...</w:t>
      </w:r>
      <w:proofErr w:type="gramEnd"/>
      <w:r w:rsidRPr="004D68B0">
        <w:rPr>
          <w:color w:val="000000" w:themeColor="text1"/>
          <w:sz w:val="26"/>
          <w:szCs w:val="26"/>
        </w:rPr>
        <w:t xml:space="preserve"> </w:t>
      </w:r>
    </w:p>
    <w:p w14:paraId="006DD4EE" w14:textId="77777777" w:rsidR="00B33ADD" w:rsidRPr="004D68B0" w:rsidRDefault="00B33ADD" w:rsidP="00B33ADD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Cuối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mỗi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, GV </w:t>
      </w:r>
      <w:proofErr w:type="spellStart"/>
      <w:r w:rsidRPr="004D68B0">
        <w:rPr>
          <w:color w:val="000000" w:themeColor="text1"/>
          <w:sz w:val="26"/>
          <w:szCs w:val="26"/>
        </w:rPr>
        <w:t>nên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nhắc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nhở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lại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những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điều</w:t>
      </w:r>
      <w:proofErr w:type="spellEnd"/>
      <w:r w:rsidRPr="004D68B0">
        <w:rPr>
          <w:color w:val="000000" w:themeColor="text1"/>
          <w:sz w:val="26"/>
          <w:szCs w:val="26"/>
        </w:rPr>
        <w:t xml:space="preserve"> HS </w:t>
      </w:r>
      <w:proofErr w:type="spellStart"/>
      <w:r w:rsidRPr="004D68B0">
        <w:rPr>
          <w:color w:val="000000" w:themeColor="text1"/>
          <w:sz w:val="26"/>
          <w:szCs w:val="26"/>
        </w:rPr>
        <w:t>cần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chuẩn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bị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sau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108E5E91" w14:textId="77777777" w:rsidR="00B33ADD" w:rsidRPr="004D68B0" w:rsidRDefault="00B33ADD" w:rsidP="00B33ADD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III. </w:t>
      </w:r>
      <w:r w:rsidRPr="004D68B0">
        <w:rPr>
          <w:b/>
          <w:color w:val="000000" w:themeColor="text1"/>
          <w:sz w:val="26"/>
          <w:szCs w:val="26"/>
          <w:u w:val="single"/>
        </w:rPr>
        <w:t>HOẠT</w:t>
      </w:r>
      <w:r w:rsidRPr="004D68B0">
        <w:rPr>
          <w:b/>
          <w:color w:val="000000" w:themeColor="text1"/>
          <w:sz w:val="26"/>
          <w:szCs w:val="26"/>
          <w:u w:val="single"/>
          <w:lang w:val="vi-VN"/>
        </w:rPr>
        <w:t xml:space="preserve"> ĐỘNG</w:t>
      </w:r>
      <w:r w:rsidRPr="004D68B0">
        <w:rPr>
          <w:b/>
          <w:color w:val="000000" w:themeColor="text1"/>
          <w:sz w:val="26"/>
          <w:szCs w:val="26"/>
          <w:u w:val="single"/>
        </w:rPr>
        <w:t xml:space="preserve"> DẠY HỌC</w:t>
      </w:r>
    </w:p>
    <w:p w14:paraId="40CEABAE" w14:textId="77777777" w:rsidR="00B33ADD" w:rsidRPr="004D68B0" w:rsidRDefault="00B33ADD" w:rsidP="00B33ADD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06"/>
        <w:gridCol w:w="3964"/>
      </w:tblGrid>
      <w:tr w:rsidR="00B33ADD" w:rsidRPr="004D68B0" w14:paraId="0B5DFF96" w14:textId="77777777" w:rsidTr="000E1C6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10BB" w14:textId="77777777" w:rsidR="00B33ADD" w:rsidRPr="004D68B0" w:rsidRDefault="00B33ADD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C846" w14:textId="77777777" w:rsidR="00B33ADD" w:rsidRPr="004D68B0" w:rsidRDefault="00B33ADD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0651" w14:textId="77777777" w:rsidR="00B33ADD" w:rsidRPr="004D68B0" w:rsidRDefault="00B33ADD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B33ADD" w:rsidRPr="004D68B0" w14:paraId="13B3BA30" w14:textId="77777777" w:rsidTr="000E1C6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CC6" w14:textId="77777777" w:rsidR="00B33ADD" w:rsidRPr="004D68B0" w:rsidRDefault="00B33ADD" w:rsidP="000E1C6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35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9302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 xml:space="preserve">GV 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động đúng giờ, ăn mặc gọn gàng, sạch sẽ.</w:t>
            </w:r>
          </w:p>
          <w:p w14:paraId="77128DB6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tra sự chuẩn bị của các nhóm HS tham gia biểu diễn văn nghệ chào mừng Ngày nhà giáo Việt Nam</w:t>
            </w:r>
          </w:p>
          <w:p w14:paraId="1DD38517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HS thể hiện nghiêm túc, văn minh khi tham gia hoạt động văn nghệ chào mừng ngày Nhà giáo Việt Nam, lắng 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nghe, động viên và cổ vũ các tiết mục văn nghệ.</w:t>
            </w:r>
          </w:p>
          <w:p w14:paraId="56A59480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khấu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chỗ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ngồi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xong</w:t>
            </w:r>
            <w:proofErr w:type="spellEnd"/>
          </w:p>
          <w:p w14:paraId="293EE7D7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chức cho Hs tham gia hoạt động giao lưu toàn trường.</w:t>
            </w:r>
          </w:p>
          <w:p w14:paraId="6D50E7D0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>- GV cho HS chia sẻ cảm nghĩ sau khi tham gia văn nghệ và chia sẻ những việc làm thể hiện sự kính yêu thầy cô.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060E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động.</w:t>
            </w:r>
          </w:p>
          <w:p w14:paraId="6E272BB6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C4E325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bị các tiết mục biểu diễn văn nghệ</w:t>
            </w:r>
          </w:p>
          <w:p w14:paraId="6F4AF05C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8F3E53F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gia nghiêm túc.</w:t>
            </w:r>
          </w:p>
          <w:p w14:paraId="2FAE640D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041091C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A074E76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559F629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7454EF2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diễn</w:t>
            </w:r>
            <w:proofErr w:type="spellEnd"/>
          </w:p>
          <w:p w14:paraId="18F281C4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A690C9A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B1545F7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1A29DC4A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gia nghiêm túc.</w:t>
            </w:r>
          </w:p>
          <w:p w14:paraId="52F4C844" w14:textId="77777777" w:rsidR="00B33ADD" w:rsidRPr="004D68B0" w:rsidRDefault="00B33ADD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- HS chia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sẻ cảm nghĩ của mình với thầy cô, bạn bè.</w:t>
            </w:r>
          </w:p>
        </w:tc>
      </w:tr>
    </w:tbl>
    <w:p w14:paraId="70FA82F9" w14:textId="77777777" w:rsidR="00B33ADD" w:rsidRPr="004D68B0" w:rsidRDefault="00B33ADD" w:rsidP="00B33ADD">
      <w:pPr>
        <w:spacing w:line="276" w:lineRule="auto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lastRenderedPageBreak/>
        <w:t xml:space="preserve">VI. </w:t>
      </w:r>
      <w:proofErr w:type="spellStart"/>
      <w:r w:rsidRPr="004D68B0">
        <w:rPr>
          <w:b/>
          <w:color w:val="000000" w:themeColor="text1"/>
          <w:sz w:val="26"/>
          <w:szCs w:val="26"/>
        </w:rPr>
        <w:t>Điều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chỉnh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b/>
          <w:color w:val="000000" w:themeColor="text1"/>
          <w:sz w:val="26"/>
          <w:szCs w:val="26"/>
        </w:rPr>
        <w:t>bổ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sung </w:t>
      </w:r>
      <w:proofErr w:type="spellStart"/>
      <w:r w:rsidRPr="004D68B0">
        <w:rPr>
          <w:b/>
          <w:color w:val="000000" w:themeColor="text1"/>
          <w:sz w:val="26"/>
          <w:szCs w:val="26"/>
        </w:rPr>
        <w:t>sau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bài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dạy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: </w:t>
      </w:r>
    </w:p>
    <w:p w14:paraId="557F8BDB" w14:textId="77777777" w:rsidR="00B33ADD" w:rsidRPr="004D68B0" w:rsidRDefault="00B33ADD" w:rsidP="00B33ADD">
      <w:pPr>
        <w:spacing w:line="276" w:lineRule="auto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>……………………………………………………………………………………………………</w:t>
      </w:r>
      <w:r>
        <w:rPr>
          <w:b/>
          <w:color w:val="000000" w:themeColor="text1"/>
          <w:sz w:val="26"/>
          <w:szCs w:val="26"/>
        </w:rPr>
        <w:t>………………………………………………………………………………</w:t>
      </w:r>
    </w:p>
    <w:p w14:paraId="19254513" w14:textId="77777777" w:rsidR="00B33ADD" w:rsidRPr="004D68B0" w:rsidRDefault="00B33ADD" w:rsidP="00B33ADD">
      <w:pPr>
        <w:tabs>
          <w:tab w:val="left" w:leader="dot" w:pos="9639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br w:type="page"/>
      </w:r>
    </w:p>
    <w:p w14:paraId="45D7AEB0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D"/>
    <w:rsid w:val="003D477F"/>
    <w:rsid w:val="003F1E00"/>
    <w:rsid w:val="006C4ACC"/>
    <w:rsid w:val="00B33ADD"/>
    <w:rsid w:val="00F46CD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4045"/>
  <w15:chartTrackingRefBased/>
  <w15:docId w15:val="{7ED7DD35-CA01-4F8C-A8A1-30B66B52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D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A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A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A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A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A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A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A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A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A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AD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AD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AD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A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A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A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A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A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A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AD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33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ADD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B33A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A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2025-05-02T12:39:00Z</dcterms:created>
  <dcterms:modified xsi:type="dcterms:W3CDTF">2025-05-02T12:39:00Z</dcterms:modified>
</cp:coreProperties>
</file>