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0BD0" w14:textId="77777777" w:rsidR="0039583F" w:rsidRPr="005E7398" w:rsidRDefault="0039583F" w:rsidP="0039583F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>Tiết: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95</w:t>
      </w:r>
    </w:p>
    <w:p w14:paraId="28940022" w14:textId="77777777" w:rsidR="0039583F" w:rsidRDefault="0039583F" w:rsidP="0039583F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LTVC: MỞ RỘNG VỐN TỪ BẠN BÈ</w:t>
      </w:r>
    </w:p>
    <w:p w14:paraId="50D5DC76" w14:textId="77777777" w:rsidR="0039583F" w:rsidRPr="005E7398" w:rsidRDefault="0039583F" w:rsidP="0039583F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377778FA" w14:textId="77777777" w:rsidR="0039583F" w:rsidRPr="005E7398" w:rsidRDefault="0039583F" w:rsidP="0039583F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A02E51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5E739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7D68EE0D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nl-NL"/>
        </w:rPr>
        <w:t>1. Năng lực đặc thù.</w:t>
      </w:r>
    </w:p>
    <w:p w14:paraId="3D8163C1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- Năng lực ngôn ngữ: MRVT về bạn bè, luyện tập về biện pháp tu từ so sánh (so sánh âm thanh với âm thanh).</w:t>
      </w:r>
    </w:p>
    <w:p w14:paraId="27DCC6D8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5BC51D3D" w14:textId="77777777" w:rsidR="0039583F" w:rsidRPr="005E7398" w:rsidRDefault="0039583F" w:rsidP="0039583F">
      <w:pPr>
        <w:spacing w:after="0"/>
        <w:ind w:right="-329"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r w:rsidRPr="005E7398">
        <w:rPr>
          <w:rFonts w:ascii="Times New Roman" w:hAnsi="Times New Roman"/>
          <w:sz w:val="26"/>
          <w:szCs w:val="26"/>
          <w:lang w:val="vi-VN"/>
        </w:rPr>
        <w:t>- Tự chủ và tự học: Tự giác học tập, tham gia vào các hoạt động</w:t>
      </w:r>
    </w:p>
    <w:p w14:paraId="33FFA605" w14:textId="77777777" w:rsidR="0039583F" w:rsidRPr="005E7398" w:rsidRDefault="0039583F" w:rsidP="0039583F">
      <w:pPr>
        <w:spacing w:after="0"/>
        <w:ind w:right="-329"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Giao tiếp và hợp tác: Có thói quen trao đổi, giúp đỡ nhau trong học tập; biết cùng nhau hoàn thành nhiệm vụ học tập theo sự hướng dẫn của thầy cô.</w:t>
      </w:r>
    </w:p>
    <w:p w14:paraId="7190E721" w14:textId="77777777" w:rsidR="0039583F" w:rsidRPr="005E7398" w:rsidRDefault="0039583F" w:rsidP="0039583F">
      <w:pPr>
        <w:spacing w:after="0"/>
        <w:ind w:right="-329"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</w:p>
    <w:p w14:paraId="5EFFCA9B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160C92A0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tiếng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Việt.</w:t>
      </w:r>
    </w:p>
    <w:p w14:paraId="7B61B054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ái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vai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trò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cuộc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sống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trân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trọng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cảm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bè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mến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tâm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sóc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bè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chia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sẻ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gặp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khó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khăn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hoạn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.</w:t>
      </w:r>
    </w:p>
    <w:p w14:paraId="6DB68D29" w14:textId="77777777" w:rsidR="0039583F" w:rsidRPr="005E7398" w:rsidRDefault="0039583F" w:rsidP="0039583F">
      <w:pPr>
        <w:spacing w:after="0"/>
        <w:ind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- </w:t>
      </w:r>
      <w:proofErr w:type="spellStart"/>
      <w:r w:rsidRPr="005E7398">
        <w:rPr>
          <w:rFonts w:ascii="Times New Roman" w:hAnsi="Times New Roman"/>
          <w:sz w:val="26"/>
          <w:szCs w:val="26"/>
        </w:rPr>
        <w:t>Phẩm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chất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chăm chỉ: Thực hiện đầy đủ các nhiệm vụ cô giao. </w:t>
      </w:r>
    </w:p>
    <w:p w14:paraId="0F524779" w14:textId="77777777" w:rsidR="0039583F" w:rsidRPr="005E7398" w:rsidRDefault="0039583F" w:rsidP="0039583F">
      <w:pPr>
        <w:spacing w:after="0"/>
        <w:ind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Trách nhiệm: Tự giác trong việc tự học, hoàn thành nhiệm vụ cô giao.</w:t>
      </w:r>
    </w:p>
    <w:p w14:paraId="628C9DE2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Trung thực: Chia sẻ chân thật nhiệm vụ học tập của nhóm, cá nhân</w:t>
      </w:r>
      <w:r w:rsidRPr="005E7398">
        <w:rPr>
          <w:rFonts w:ascii="Times New Roman" w:hAnsi="Times New Roman"/>
          <w:sz w:val="26"/>
          <w:szCs w:val="26"/>
        </w:rPr>
        <w:t>.</w:t>
      </w:r>
    </w:p>
    <w:p w14:paraId="4791D865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A02E51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412766BE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GV: SGK, SGV,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thẻ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từ</w:t>
      </w:r>
      <w:proofErr w:type="spellEnd"/>
    </w:p>
    <w:p w14:paraId="1F9D6EE0" w14:textId="77777777" w:rsidR="0039583F" w:rsidRPr="005E7398" w:rsidRDefault="0039583F" w:rsidP="0039583F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HS: SGK, SGV,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bút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5E7398">
        <w:rPr>
          <w:rFonts w:ascii="Times New Roman" w:eastAsia="Times New Roman" w:hAnsi="Times New Roman"/>
          <w:sz w:val="26"/>
          <w:szCs w:val="26"/>
        </w:rPr>
        <w:t>thước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,…</w:t>
      </w:r>
      <w:proofErr w:type="gramEnd"/>
    </w:p>
    <w:p w14:paraId="75B357C5" w14:textId="77777777" w:rsidR="0039583F" w:rsidRDefault="0039583F" w:rsidP="0039583F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III. </w:t>
      </w:r>
      <w:r w:rsidRPr="00A02E51">
        <w:rPr>
          <w:rFonts w:ascii="Times New Roman" w:eastAsia="Times New Roman" w:hAnsi="Times New Roman"/>
          <w:b/>
          <w:sz w:val="26"/>
          <w:szCs w:val="26"/>
          <w:u w:val="single"/>
        </w:rPr>
        <w:t>HOẠT ĐỘNG DẠY HỌC</w:t>
      </w:r>
    </w:p>
    <w:p w14:paraId="7C3B1CF2" w14:textId="77777777" w:rsidR="0039583F" w:rsidRPr="005E7398" w:rsidRDefault="0039583F" w:rsidP="0039583F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638"/>
        <w:gridCol w:w="3832"/>
      </w:tblGrid>
      <w:tr w:rsidR="0039583F" w:rsidRPr="00C710EC" w14:paraId="6624EB9A" w14:textId="77777777" w:rsidTr="004D65EC"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02D25DD7" w14:textId="77777777" w:rsidR="0039583F" w:rsidRPr="00C710EC" w:rsidRDefault="0039583F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6A033" w14:textId="77777777" w:rsidR="0039583F" w:rsidRPr="00C710EC" w:rsidRDefault="0039583F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ACFC" w14:textId="77777777" w:rsidR="0039583F" w:rsidRPr="00C710EC" w:rsidRDefault="0039583F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39583F" w:rsidRPr="00C710EC" w14:paraId="1BFB6B8C" w14:textId="77777777" w:rsidTr="004D65EC">
        <w:tc>
          <w:tcPr>
            <w:tcW w:w="319" w:type="pct"/>
            <w:tcBorders>
              <w:bottom w:val="nil"/>
            </w:tcBorders>
            <w:shd w:val="clear" w:color="auto" w:fill="auto"/>
          </w:tcPr>
          <w:p w14:paraId="316F6BA8" w14:textId="77777777" w:rsidR="0039583F" w:rsidRPr="00C710EC" w:rsidRDefault="0039583F" w:rsidP="004D65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5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bottom w:val="nil"/>
            </w:tcBorders>
            <w:shd w:val="clear" w:color="auto" w:fill="auto"/>
          </w:tcPr>
          <w:p w14:paraId="1A81D769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1. </w:t>
            </w:r>
            <w:r w:rsidRPr="00C710EC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 w:bidi="vi-VN"/>
              </w:rPr>
              <w:t>Hoạt động mở đầu</w:t>
            </w:r>
            <w:r w:rsidRPr="00C710EC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: khởi động</w:t>
            </w:r>
          </w:p>
          <w:p w14:paraId="0231A6A6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”.</w:t>
            </w:r>
          </w:p>
        </w:tc>
        <w:tc>
          <w:tcPr>
            <w:tcW w:w="2118" w:type="pct"/>
            <w:tcBorders>
              <w:bottom w:val="nil"/>
            </w:tcBorders>
            <w:shd w:val="clear" w:color="auto" w:fill="auto"/>
          </w:tcPr>
          <w:p w14:paraId="45D2D711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49179D3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”.</w:t>
            </w:r>
          </w:p>
        </w:tc>
      </w:tr>
      <w:tr w:rsidR="0039583F" w:rsidRPr="00C710EC" w14:paraId="490DB9ED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17598FD0" w14:textId="77777777" w:rsidR="0039583F" w:rsidRPr="00C710EC" w:rsidRDefault="0039583F" w:rsidP="004D65EC">
            <w:pPr>
              <w:spacing w:after="0"/>
              <w:jc w:val="center"/>
              <w:rPr>
                <w:rFonts w:ascii="Times New Roman" w:eastAsia="MyriadPro-It" w:hAnsi="Times New Roman"/>
                <w:bCs/>
                <w:iCs/>
                <w:sz w:val="26"/>
                <w:szCs w:val="26"/>
                <w:lang w:eastAsia="zh-CN" w:bidi="ar"/>
              </w:rPr>
            </w:pPr>
          </w:p>
          <w:p w14:paraId="61EEC9A5" w14:textId="77777777" w:rsidR="0039583F" w:rsidRPr="00C710EC" w:rsidRDefault="0039583F" w:rsidP="004D65EC">
            <w:pPr>
              <w:spacing w:after="0"/>
              <w:jc w:val="center"/>
              <w:rPr>
                <w:rFonts w:ascii="Times New Roman" w:eastAsia="MyriadPro-It" w:hAnsi="Times New Roman"/>
                <w:bCs/>
                <w:iCs/>
                <w:sz w:val="26"/>
                <w:szCs w:val="26"/>
                <w:vertAlign w:val="superscript"/>
                <w:lang w:val="vi-VN" w:eastAsia="zh-CN" w:bidi="ar"/>
              </w:rPr>
            </w:pPr>
            <w:r w:rsidRPr="00C710EC">
              <w:rPr>
                <w:rFonts w:ascii="Times New Roman" w:eastAsia="MyriadPro-It" w:hAnsi="Times New Roman"/>
                <w:bCs/>
                <w:iCs/>
                <w:sz w:val="26"/>
                <w:szCs w:val="26"/>
                <w:lang w:eastAsia="zh-CN" w:bidi="ar"/>
              </w:rPr>
              <w:t>10</w:t>
            </w:r>
            <w:r w:rsidRPr="00C710EC">
              <w:rPr>
                <w:rFonts w:ascii="Times New Roman" w:eastAsia="MyriadPro-It" w:hAnsi="Times New Roman"/>
                <w:bCs/>
                <w:iCs/>
                <w:sz w:val="26"/>
                <w:szCs w:val="26"/>
                <w:lang w:val="vi-VN" w:eastAsia="zh-CN" w:bidi="ar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20BAA9CB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MyriadPro-It" w:hAnsi="Times New Roman"/>
                <w:b/>
                <w:iCs/>
                <w:sz w:val="26"/>
                <w:szCs w:val="26"/>
                <w:u w:val="single"/>
                <w:lang w:val="vi-VN" w:eastAsia="zh-CN" w:bidi="ar"/>
              </w:rPr>
            </w:pPr>
            <w:r w:rsidRPr="00C710EC">
              <w:rPr>
                <w:rFonts w:ascii="Times New Roman" w:eastAsia="MyriadPro-It" w:hAnsi="Times New Roman"/>
                <w:b/>
                <w:iCs/>
                <w:sz w:val="26"/>
                <w:szCs w:val="26"/>
                <w:u w:val="single"/>
                <w:lang w:eastAsia="zh-CN" w:bidi="ar"/>
              </w:rPr>
              <w:t>2</w:t>
            </w:r>
            <w:r w:rsidRPr="00C710EC">
              <w:rPr>
                <w:rFonts w:ascii="Times New Roman" w:eastAsia="MyriadPro-It" w:hAnsi="Times New Roman"/>
                <w:b/>
                <w:iCs/>
                <w:sz w:val="26"/>
                <w:szCs w:val="26"/>
                <w:u w:val="single"/>
                <w:lang w:val="vi-VN" w:eastAsia="zh-CN" w:bidi="ar"/>
              </w:rPr>
              <w:t>. Hoạt động hình thành kiến thức mới</w:t>
            </w:r>
          </w:p>
          <w:p w14:paraId="341084F9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Hoạt động 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78CA0F15" w14:textId="77777777" w:rsidR="0039583F" w:rsidRPr="00C710EC" w:rsidRDefault="0039583F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Mục tiêu: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MRVT về bạn bè</w:t>
            </w:r>
          </w:p>
          <w:p w14:paraId="7AB19588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MyriadPro-It" w:hAnsi="Times New Roman"/>
                <w:b/>
                <w:iCs/>
                <w:sz w:val="26"/>
                <w:szCs w:val="26"/>
                <w:lang w:eastAsia="zh-CN" w:bidi="ar"/>
              </w:rPr>
            </w:pPr>
            <w:proofErr w:type="spellStart"/>
            <w:r w:rsidRPr="00C710EC">
              <w:rPr>
                <w:rFonts w:ascii="Times New Roman" w:eastAsia="MyriadPro-It" w:hAnsi="Times New Roman"/>
                <w:b/>
                <w:iCs/>
                <w:sz w:val="26"/>
                <w:szCs w:val="26"/>
                <w:lang w:eastAsia="zh-CN" w:bidi="ar"/>
              </w:rPr>
              <w:t>Bài</w:t>
            </w:r>
            <w:proofErr w:type="spellEnd"/>
            <w:r w:rsidRPr="00C710EC">
              <w:rPr>
                <w:rFonts w:ascii="Times New Roman" w:eastAsia="MyriadPro-It" w:hAnsi="Times New Roman"/>
                <w:b/>
                <w:iCs/>
                <w:sz w:val="26"/>
                <w:szCs w:val="26"/>
                <w:lang w:eastAsia="zh-CN" w:bidi="ar"/>
              </w:rPr>
              <w:t xml:space="preserve"> 1: </w:t>
            </w:r>
          </w:p>
          <w:p w14:paraId="09C27AD2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</w:pPr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 xml:space="preserve">- GV </w:t>
            </w:r>
            <w:proofErr w:type="spellStart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>gọi</w:t>
            </w:r>
            <w:proofErr w:type="spellEnd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 xml:space="preserve"> HS </w:t>
            </w:r>
            <w:proofErr w:type="spellStart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>đọc</w:t>
            </w:r>
            <w:proofErr w:type="spellEnd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>yêu</w:t>
            </w:r>
            <w:proofErr w:type="spellEnd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>câu</w:t>
            </w:r>
            <w:proofErr w:type="spellEnd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>bài</w:t>
            </w:r>
            <w:proofErr w:type="spellEnd"/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>.</w:t>
            </w:r>
          </w:p>
          <w:p w14:paraId="04EE79DF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eastAsia="MyriadPro-It" w:hAnsi="Times New Roman"/>
                <w:iCs/>
                <w:sz w:val="26"/>
                <w:szCs w:val="26"/>
                <w:lang w:eastAsia="zh-CN" w:bidi="ar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GV gọi HS đọc các tiếng cho trước, tìm từ cá nhân và chia sẻ, thống nhất kết quả trong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nhóm nhỏ.</w:t>
            </w:r>
          </w:p>
          <w:p w14:paraId="4BC62099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HS tìm hiểu nghĩa, tìm từ ngữ nói về bạn bè trong số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các từ ngữ ghép được.</w:t>
            </w:r>
          </w:p>
          <w:p w14:paraId="0ADD7D74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E2285E2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D771887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CF4BC66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3EC6839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14:paraId="4F67445F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eastAsia="SimSun" w:hAnsi="Times New Roman"/>
                <w:b/>
                <w:sz w:val="26"/>
                <w:szCs w:val="26"/>
                <w:lang w:val="vi-VN"/>
              </w:rPr>
              <w:t xml:space="preserve">Bài 2: </w:t>
            </w:r>
          </w:p>
          <w:p w14:paraId="47B6DF7B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>.</w:t>
            </w:r>
          </w:p>
          <w:p w14:paraId="4DA84BE6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luân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3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viết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từ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theo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PP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mảnh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ghép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>.</w:t>
            </w:r>
          </w:p>
          <w:p w14:paraId="4C7484B4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2D13D88A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6D66F63B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220115F2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HS tìm hiểu nghĩa một số từ ngữ tìm được.</w:t>
            </w:r>
          </w:p>
          <w:p w14:paraId="1EB39698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AA5091A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85B1A03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chốt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3A01D0B0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2AFC37B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BEB33D4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9302674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7401331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xác định yêu cầu của BT 1.</w:t>
            </w:r>
          </w:p>
          <w:p w14:paraId="702D43F2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đọc các tiếng cho trước, tìm từ cá nhân và chia sẻ, thống nhất kết quả trong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nhóm nhỏ.</w:t>
            </w:r>
          </w:p>
          <w:p w14:paraId="13949294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1 − 2 nhóm HS chia sẻ kết quả trước lớp. (Đáp án: bạn học, bạn bè, bạn thân, bạn</w:t>
            </w:r>
          </w:p>
          <w:p w14:paraId="45C7EE63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đường, đôi bạn, bè bạn,... Với những từ HS ghép đúng nhưng không liên quan tới chủ</w:t>
            </w:r>
          </w:p>
          <w:p w14:paraId="221135C4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điểm, GV có thể giải thích thêm). </w:t>
            </w:r>
          </w:p>
          <w:p w14:paraId="094865F7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nghe GV nhận xét</w:t>
            </w:r>
          </w:p>
          <w:p w14:paraId="397C6C54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554A3CF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xác định yêu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cầu của BT 2.</w:t>
            </w:r>
          </w:p>
          <w:p w14:paraId="4B1D3F79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đọc mẫu, tìm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từ trong nhóm 3 theo kĩ thuật Mảnh ghép (mỗi cá nhân thực hiện</w:t>
            </w:r>
          </w:p>
          <w:p w14:paraId="3C18E7CA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một yêu cầu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&gt; chia sẻ trong nhóm 3). Chữa bài bằng hình thức chơi tiếp sức (a. Yêu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thương, quý mến, gắn bó,...; b. kể chuyện, đọc thơ, trao đổi,..; đuổi bắt, chạy nhảy, đạp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xe,...). </w:t>
            </w:r>
          </w:p>
          <w:p w14:paraId="2280FA44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nghe GV nhận xét kết quả.</w:t>
            </w:r>
          </w:p>
        </w:tc>
      </w:tr>
      <w:tr w:rsidR="0039583F" w:rsidRPr="00C710EC" w14:paraId="0E7A42CA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2EA28DEB" w14:textId="77777777" w:rsidR="0039583F" w:rsidRPr="00C710EC" w:rsidRDefault="0039583F" w:rsidP="004D65E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vertAlign w:val="superscript"/>
                <w:lang w:val="vi-VN"/>
              </w:rPr>
            </w:pPr>
            <w:r w:rsidRPr="00C710EC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12</w:t>
            </w:r>
            <w:r w:rsidRPr="00C710E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2D2B3B87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2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r w:rsidRPr="00C710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Luyện câu </w:t>
            </w:r>
          </w:p>
          <w:p w14:paraId="6E9764A2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710E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Mục tiêu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luyện tập về biện pháp tu từ so sánh (so sánh âm thanh với âm thanh).</w:t>
            </w:r>
          </w:p>
          <w:p w14:paraId="40FC9CB4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3:</w:t>
            </w:r>
          </w:p>
          <w:p w14:paraId="361476FD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4A259A55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- Cho HS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đặt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cá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nhân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1F9E813A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ED05973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A046047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4EE52EB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5EFD404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A584B4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4E0D2C5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6002A043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4:</w:t>
            </w:r>
          </w:p>
          <w:p w14:paraId="5FCB1C3B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E06E0DF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8ED91E5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- Cho HS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 4</w:t>
            </w:r>
          </w:p>
          <w:p w14:paraId="0D02D197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02F47B3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0DE808E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biện pháp tu từ so sánh (so sánh âm thanh với âm thanh).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22F6C252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898BA5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BF1A34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5CE7AC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30A6D2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7CB15C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</w:p>
          <w:p w14:paraId="5AAD05EA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  <w:p w14:paraId="3AC8C6A3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a. Em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Lan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</w:p>
          <w:p w14:paraId="437932E2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nhảy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bắn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A1CF83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A28C0A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E31EFE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28DB6E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76C6AE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4.</w:t>
            </w:r>
          </w:p>
          <w:p w14:paraId="04B0D223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9583F" w:rsidRPr="00C710EC" w14:paraId="73771513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0360EA19" w14:textId="77777777" w:rsidR="0039583F" w:rsidRPr="00C710EC" w:rsidRDefault="0039583F" w:rsidP="004D65EC">
            <w:pPr>
              <w:spacing w:after="0"/>
              <w:jc w:val="center"/>
              <w:rPr>
                <w:rFonts w:ascii="Times New Roman" w:eastAsia="SimSun" w:hAnsi="Times New Roman"/>
                <w:bCs/>
                <w:sz w:val="26"/>
                <w:szCs w:val="26"/>
                <w:vertAlign w:val="superscript"/>
                <w:lang w:val="vi-VN"/>
              </w:rPr>
            </w:pPr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5</w:t>
            </w:r>
            <w:r w:rsidRPr="00C710EC">
              <w:rPr>
                <w:rFonts w:ascii="Times New Roman" w:eastAsia="SimSu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380162BA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/>
                <w:sz w:val="26"/>
                <w:szCs w:val="26"/>
                <w:u w:val="single"/>
                <w:lang w:val="vi-VN"/>
              </w:rPr>
            </w:pPr>
            <w:r w:rsidRPr="00C710EC">
              <w:rPr>
                <w:rFonts w:ascii="Times New Roman" w:eastAsia="SimSun" w:hAnsi="Times New Roman"/>
                <w:b/>
                <w:sz w:val="26"/>
                <w:szCs w:val="26"/>
                <w:u w:val="single"/>
              </w:rPr>
              <w:t>3</w:t>
            </w:r>
            <w:r w:rsidRPr="00C710EC">
              <w:rPr>
                <w:rFonts w:ascii="Times New Roman" w:eastAsia="SimSun" w:hAnsi="Times New Roman"/>
                <w:b/>
                <w:sz w:val="26"/>
                <w:szCs w:val="26"/>
                <w:u w:val="single"/>
                <w:lang w:val="vi-VN"/>
              </w:rPr>
              <w:t>. Hoạt động luyện tập thực hành</w:t>
            </w:r>
          </w:p>
          <w:p w14:paraId="28354267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bài</w:t>
            </w:r>
            <w:proofErr w:type="spellEnd"/>
          </w:p>
          <w:p w14:paraId="1E41322D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  <w:p w14:paraId="462EAA22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  <w:p w14:paraId="0741C6A0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4,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lưu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ý HS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ánh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mắt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gương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mặt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cử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chỉ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,…</w:t>
            </w:r>
            <w:proofErr w:type="gram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quá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trình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đóng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vai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.</w:t>
            </w:r>
          </w:p>
          <w:p w14:paraId="016DADAA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Mời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vài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đóng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vai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.</w:t>
            </w:r>
          </w:p>
          <w:p w14:paraId="67ABF573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  <w:p w14:paraId="4AF41A70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khuyết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khích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nói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cảm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ơn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theo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khác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nhau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11A721F1" w14:textId="77777777" w:rsidR="0039583F" w:rsidRPr="00C710EC" w:rsidRDefault="0039583F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3CDD991" w14:textId="77777777" w:rsidR="0039583F" w:rsidRPr="00C710EC" w:rsidRDefault="0039583F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Thơ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20604D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14:paraId="441B2E88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D4F8F6" w14:textId="77777777" w:rsidR="0039583F" w:rsidRPr="00C710EC" w:rsidRDefault="0039583F" w:rsidP="004D65EC">
            <w:pPr>
              <w:spacing w:after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Vài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đóng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vai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eastAsia="SimSun" w:hAnsi="Times New Roman"/>
                <w:bCs/>
                <w:sz w:val="26"/>
                <w:szCs w:val="26"/>
              </w:rPr>
              <w:t>.</w:t>
            </w:r>
          </w:p>
          <w:p w14:paraId="425FE23D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83F" w:rsidRPr="00C710EC" w14:paraId="746BF196" w14:textId="77777777" w:rsidTr="004D65EC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3A706EB7" w14:textId="77777777" w:rsidR="0039583F" w:rsidRPr="00C710EC" w:rsidRDefault="0039583F" w:rsidP="004D65E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vertAlign w:val="superscript"/>
                <w:lang w:val="vi-VN"/>
              </w:rPr>
            </w:pPr>
            <w:r w:rsidRPr="00C710E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lastRenderedPageBreak/>
              <w:t>3’</w:t>
            </w:r>
          </w:p>
        </w:tc>
        <w:tc>
          <w:tcPr>
            <w:tcW w:w="2563" w:type="pct"/>
            <w:tcBorders>
              <w:top w:val="nil"/>
            </w:tcBorders>
            <w:shd w:val="clear" w:color="auto" w:fill="FFFFFF"/>
          </w:tcPr>
          <w:p w14:paraId="06544337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4. 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Hoạt động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nối tiếp</w:t>
            </w:r>
          </w:p>
          <w:p w14:paraId="69A35B90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Cho HS chọn biểu tượng đánh giá phù hợp với kết quả học tập của mình.</w:t>
            </w:r>
          </w:p>
          <w:p w14:paraId="3AFC8133" w14:textId="77777777" w:rsidR="0039583F" w:rsidRPr="00C710EC" w:rsidRDefault="0039583F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- Chuẩn bị: đọc trước bài Thư thăm bạn</w:t>
            </w:r>
            <w:bookmarkStart w:id="0" w:name="_GoBack"/>
            <w:bookmarkEnd w:id="0"/>
          </w:p>
        </w:tc>
        <w:tc>
          <w:tcPr>
            <w:tcW w:w="2118" w:type="pct"/>
            <w:tcBorders>
              <w:top w:val="nil"/>
            </w:tcBorders>
            <w:shd w:val="clear" w:color="auto" w:fill="FFFFFF"/>
          </w:tcPr>
          <w:p w14:paraId="03F54BDC" w14:textId="77777777" w:rsidR="0039583F" w:rsidRPr="00C710EC" w:rsidRDefault="0039583F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6C20104F" w14:textId="77777777" w:rsidR="0039583F" w:rsidRPr="005E7398" w:rsidRDefault="0039583F" w:rsidP="0039583F">
      <w:pPr>
        <w:spacing w:after="0"/>
        <w:rPr>
          <w:rFonts w:ascii="Times New Roman" w:hAnsi="Times New Roman"/>
          <w:sz w:val="26"/>
          <w:szCs w:val="26"/>
          <w:lang w:val="vi-VN"/>
        </w:rPr>
      </w:pPr>
    </w:p>
    <w:p w14:paraId="251E9A9E" w14:textId="77777777" w:rsidR="0039583F" w:rsidRPr="005E7398" w:rsidRDefault="0039583F" w:rsidP="0039583F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221E52E0" w14:textId="77777777" w:rsidR="0039583F" w:rsidRPr="005E7398" w:rsidRDefault="0039583F" w:rsidP="0039583F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005E2D0D" w14:textId="77777777" w:rsidR="0039583F" w:rsidRPr="005E7398" w:rsidRDefault="0039583F" w:rsidP="0039583F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37F2FEC0" w14:textId="77777777" w:rsidR="0039583F" w:rsidRPr="005E7398" w:rsidRDefault="0039583F" w:rsidP="0039583F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41D735A6" w14:textId="0023D9FB" w:rsidR="00F54986" w:rsidRDefault="0039583F" w:rsidP="0039583F">
      <w:r>
        <w:rPr>
          <w:rFonts w:ascii="Times New Roman" w:eastAsia="Times New Roman" w:hAnsi="Times New Roman"/>
          <w:bCs/>
          <w:i/>
          <w:iCs/>
          <w:sz w:val="26"/>
          <w:szCs w:val="26"/>
        </w:rPr>
        <w:br w:type="page"/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It">
    <w:altName w:val="Segoe Print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3F"/>
    <w:rsid w:val="0039583F"/>
    <w:rsid w:val="003D477F"/>
    <w:rsid w:val="003F1E00"/>
    <w:rsid w:val="006C4ACC"/>
    <w:rsid w:val="00F2213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1035"/>
  <w15:chartTrackingRefBased/>
  <w15:docId w15:val="{3EDEF94F-4F59-4635-AF0B-48F755F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83F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8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8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8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8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83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83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83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83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83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83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83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8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8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83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95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83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3958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8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2025-05-02T13:20:00Z</dcterms:created>
  <dcterms:modified xsi:type="dcterms:W3CDTF">2025-05-02T13:21:00Z</dcterms:modified>
</cp:coreProperties>
</file>