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54DA" w14:textId="77777777" w:rsidR="000903DE" w:rsidRPr="006A64C2" w:rsidRDefault="000903DE" w:rsidP="000903DE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90</w:t>
      </w:r>
    </w:p>
    <w:p w14:paraId="5AAA16D2" w14:textId="77777777" w:rsidR="000903DE" w:rsidRDefault="000903DE" w:rsidP="000903D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Nói và nghe: ÔNG TRẠNG GIỎI TÍNH TOÁN</w:t>
      </w:r>
    </w:p>
    <w:p w14:paraId="4A3A5825" w14:textId="77777777" w:rsidR="000903DE" w:rsidRPr="00753899" w:rsidRDefault="000903DE" w:rsidP="000903D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B5465D3" w14:textId="77777777" w:rsidR="000903DE" w:rsidRPr="00753899" w:rsidRDefault="000903DE" w:rsidP="000903DE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7055E6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ĐẠT:</w:t>
      </w:r>
    </w:p>
    <w:p w14:paraId="2FD31616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 Kiến thức.</w:t>
      </w:r>
    </w:p>
    <w:p w14:paraId="500319F1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 xml:space="preserve">   - Học sinh trao đổi với bạn ý tưởng trang trí lớp học từ chậu cây tái chế.</w:t>
      </w:r>
    </w:p>
    <w:p w14:paraId="22070520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 xml:space="preserve">   - Kể được từng đoạn, toàn câu chuyện: “ Ông trạng tính toán giỏi.”. Hs phát triển năng lục ngôn ngữ.</w:t>
      </w:r>
    </w:p>
    <w:p w14:paraId="025C568C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2B70FBFF" w14:textId="77777777" w:rsidR="000903DE" w:rsidRPr="00753899" w:rsidRDefault="000903DE" w:rsidP="000903DE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tự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tham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hoạt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giờ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trên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lớp</w:t>
      </w:r>
      <w:proofErr w:type="spellEnd"/>
    </w:p>
    <w:p w14:paraId="288035E4" w14:textId="77777777" w:rsidR="000903DE" w:rsidRPr="00753899" w:rsidRDefault="000903DE" w:rsidP="000903D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753899">
        <w:rPr>
          <w:rFonts w:eastAsia="Times New Roman"/>
          <w:sz w:val="26"/>
          <w:szCs w:val="26"/>
        </w:rPr>
        <w:t xml:space="preserve">- </w:t>
      </w:r>
      <w:proofErr w:type="spellStart"/>
      <w:r w:rsidRPr="00753899">
        <w:rPr>
          <w:rFonts w:eastAsia="Times New Roman"/>
          <w:sz w:val="26"/>
          <w:szCs w:val="26"/>
        </w:rPr>
        <w:t>Năng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lực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giải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quyết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vấn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đề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và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sáng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tạo</w:t>
      </w:r>
      <w:proofErr w:type="spellEnd"/>
      <w:r w:rsidRPr="00753899">
        <w:rPr>
          <w:rFonts w:eastAsia="Times New Roman"/>
          <w:sz w:val="26"/>
          <w:szCs w:val="26"/>
        </w:rPr>
        <w:t xml:space="preserve">: </w:t>
      </w:r>
      <w:r w:rsidRPr="00753899">
        <w:rPr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sz w:val="26"/>
          <w:szCs w:val="26"/>
          <w:shd w:val="clear" w:color="auto" w:fill="FFFFFF"/>
        </w:rPr>
        <w:t>đưa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ra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phương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án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trả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lời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cho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câu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hỏi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vận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dụng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kiến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thức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sz w:val="26"/>
          <w:szCs w:val="26"/>
          <w:shd w:val="clear" w:color="auto" w:fill="FFFFFF"/>
        </w:rPr>
        <w:t>kĩ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năng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của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bài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để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giải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quyết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vấn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đề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thường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gặp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và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phối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nhiệm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vụ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sz w:val="26"/>
          <w:szCs w:val="26"/>
          <w:shd w:val="clear" w:color="auto" w:fill="FFFFFF"/>
        </w:rPr>
        <w:t>.</w:t>
      </w:r>
    </w:p>
    <w:p w14:paraId="59A0248C" w14:textId="77777777" w:rsidR="000903DE" w:rsidRPr="00753899" w:rsidRDefault="000903DE" w:rsidP="000903DE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Hs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trao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thảo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nhóm</w:t>
      </w:r>
      <w:proofErr w:type="spellEnd"/>
    </w:p>
    <w:p w14:paraId="6FA6FBF4" w14:textId="77777777" w:rsidR="000903DE" w:rsidRPr="00753899" w:rsidRDefault="000903DE" w:rsidP="000903D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       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741CAB76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thiên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</w:p>
    <w:p w14:paraId="0AEAB665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hs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siêng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</w:p>
    <w:p w14:paraId="69640327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xanh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đẹp</w:t>
      </w:r>
      <w:proofErr w:type="spellEnd"/>
    </w:p>
    <w:p w14:paraId="3CD9CD6E" w14:textId="77777777" w:rsidR="000903DE" w:rsidRPr="00753899" w:rsidRDefault="000903DE" w:rsidP="000903D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    II. </w:t>
      </w:r>
      <w:r w:rsidRPr="007055E6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0AAABBC6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Video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lớp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nhiều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cây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3899">
        <w:rPr>
          <w:rFonts w:ascii="Times New Roman" w:eastAsia="Times New Roman" w:hAnsi="Times New Roman"/>
          <w:sz w:val="26"/>
          <w:szCs w:val="26"/>
        </w:rPr>
        <w:t>xanh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(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proofErr w:type="gram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)</w:t>
      </w:r>
      <w:proofErr w:type="gramEnd"/>
    </w:p>
    <w:p w14:paraId="52F240FE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video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kể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chuyện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753899">
        <w:rPr>
          <w:rFonts w:ascii="Times New Roman" w:eastAsia="Times New Roman" w:hAnsi="Times New Roman"/>
          <w:sz w:val="26"/>
          <w:szCs w:val="26"/>
        </w:rPr>
        <w:t xml:space="preserve">(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proofErr w:type="gram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)</w:t>
      </w:r>
      <w:proofErr w:type="gramEnd"/>
    </w:p>
    <w:p w14:paraId="32B4349B" w14:textId="77777777" w:rsidR="000903DE" w:rsidRPr="00753899" w:rsidRDefault="000903DE" w:rsidP="000903D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HS: SGK </w:t>
      </w:r>
    </w:p>
    <w:p w14:paraId="4652DA1A" w14:textId="77777777" w:rsidR="000903DE" w:rsidRDefault="000903DE" w:rsidP="000903DE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7055E6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7385EF55" w14:textId="77777777" w:rsidR="000903DE" w:rsidRPr="00753899" w:rsidRDefault="000903DE" w:rsidP="000903DE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0903DE" w:rsidRPr="00753899" w14:paraId="4E0FAA92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743B928D" w14:textId="77777777" w:rsidR="000903DE" w:rsidRPr="00753899" w:rsidRDefault="000903D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2309" w14:textId="77777777" w:rsidR="000903DE" w:rsidRPr="00753899" w:rsidRDefault="000903D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6D4D5" w14:textId="77777777" w:rsidR="000903DE" w:rsidRPr="00753899" w:rsidRDefault="000903D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903DE" w:rsidRPr="00753899" w14:paraId="3AE4A9D6" w14:textId="77777777" w:rsidTr="00BA4AAD">
        <w:tc>
          <w:tcPr>
            <w:tcW w:w="319" w:type="pct"/>
            <w:tcBorders>
              <w:bottom w:val="nil"/>
            </w:tcBorders>
          </w:tcPr>
          <w:p w14:paraId="4A0F8FE9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3’</w:t>
            </w:r>
          </w:p>
          <w:p w14:paraId="5210B490" w14:textId="77777777" w:rsidR="000903DE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65EBC6C3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21350780" w14:textId="77777777" w:rsidR="000903DE" w:rsidRPr="00602F8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5’</w:t>
            </w:r>
          </w:p>
        </w:tc>
        <w:tc>
          <w:tcPr>
            <w:tcW w:w="2563" w:type="pct"/>
            <w:tcBorders>
              <w:bottom w:val="nil"/>
            </w:tcBorders>
            <w:shd w:val="clear" w:color="auto" w:fill="auto"/>
          </w:tcPr>
          <w:p w14:paraId="0A6D791E" w14:textId="77777777" w:rsidR="000903DE" w:rsidRDefault="000903DE" w:rsidP="00BA4AAD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7055E6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:</w:t>
            </w:r>
            <w:r w:rsidRPr="00753899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 xml:space="preserve"> khởi động</w:t>
            </w:r>
          </w:p>
          <w:p w14:paraId="24CC2F8B" w14:textId="77777777" w:rsidR="000903D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02F8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Hát bài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</w:p>
          <w:p w14:paraId="4848B173" w14:textId="77777777" w:rsidR="000903DE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2. Hoạt động hình thành kiến thức mới</w:t>
            </w:r>
          </w:p>
          <w:p w14:paraId="27CC6D55" w14:textId="77777777" w:rsidR="000903DE" w:rsidRPr="00753899" w:rsidRDefault="000903D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bidi="vi-VN"/>
              </w:rPr>
            </w:pPr>
            <w:proofErr w:type="spellStart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bidi="vi-VN"/>
              </w:rPr>
              <w:t>Hoạt</w:t>
            </w:r>
            <w:proofErr w:type="spellEnd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bidi="vi-VN"/>
              </w:rPr>
              <w:t xml:space="preserve"> </w:t>
            </w:r>
            <w:proofErr w:type="spellStart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bidi="vi-VN"/>
              </w:rPr>
              <w:t>động</w:t>
            </w:r>
            <w:proofErr w:type="spellEnd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bidi="vi-VN"/>
              </w:rPr>
              <w:t xml:space="preserve"> 1</w:t>
            </w:r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: Trao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tưởng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trang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học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chậu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cây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tái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chế</w:t>
            </w:r>
            <w:proofErr w:type="spellEnd"/>
          </w:p>
          <w:p w14:paraId="688B2693" w14:textId="77777777" w:rsidR="000903DE" w:rsidRPr="00753899" w:rsidRDefault="000903D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hoạt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động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4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: chai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nắp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chai,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ống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xốp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,..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hãy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nghĩ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xem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ấy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đồtrangtrílớphọc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chọn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chậu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proofErr w:type="gramStart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)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D53C74B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 (</w:t>
            </w:r>
            <w:proofErr w:type="spellStart"/>
            <w:r w:rsidRPr="00753899">
              <w:rPr>
                <w:sz w:val="26"/>
                <w:szCs w:val="26"/>
              </w:rPr>
              <w:t>Làm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chuông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gió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bằng</w:t>
            </w:r>
            <w:proofErr w:type="spellEnd"/>
            <w:r w:rsidRPr="00753899">
              <w:rPr>
                <w:sz w:val="26"/>
                <w:szCs w:val="26"/>
              </w:rPr>
              <w:t xml:space="preserve"> chai </w:t>
            </w:r>
            <w:proofErr w:type="spellStart"/>
            <w:r w:rsidRPr="00753899">
              <w:rPr>
                <w:sz w:val="26"/>
                <w:szCs w:val="26"/>
              </w:rPr>
              <w:t>nhựa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chậu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cây</w:t>
            </w:r>
            <w:proofErr w:type="spellEnd"/>
            <w:r w:rsidRPr="00753899">
              <w:rPr>
                <w:sz w:val="26"/>
                <w:szCs w:val="26"/>
              </w:rPr>
              <w:t xml:space="preserve">, con </w:t>
            </w:r>
            <w:proofErr w:type="spellStart"/>
            <w:r w:rsidRPr="00753899">
              <w:rPr>
                <w:sz w:val="26"/>
                <w:szCs w:val="26"/>
              </w:rPr>
              <w:t>vật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hộp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bút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trang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trí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từ</w:t>
            </w:r>
            <w:proofErr w:type="spellEnd"/>
            <w:r w:rsidRPr="00753899">
              <w:rPr>
                <w:sz w:val="26"/>
                <w:szCs w:val="26"/>
              </w:rPr>
              <w:t xml:space="preserve"> chai </w:t>
            </w:r>
            <w:proofErr w:type="spellStart"/>
            <w:r w:rsidRPr="00753899">
              <w:rPr>
                <w:sz w:val="26"/>
                <w:szCs w:val="26"/>
              </w:rPr>
              <w:t>nhựa</w:t>
            </w:r>
            <w:proofErr w:type="spellEnd"/>
          </w:p>
          <w:p w14:paraId="521165AE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sz w:val="26"/>
                <w:szCs w:val="26"/>
              </w:rPr>
              <w:lastRenderedPageBreak/>
              <w:t>Làm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hoa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giả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trang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trí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bằng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ống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hút</w:t>
            </w:r>
            <w:proofErr w:type="spellEnd"/>
            <w:r w:rsidRPr="00753899">
              <w:rPr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sz w:val="26"/>
                <w:szCs w:val="26"/>
              </w:rPr>
              <w:t>Làm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đồng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hồ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từ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nắp</w:t>
            </w:r>
            <w:proofErr w:type="spellEnd"/>
            <w:r w:rsidRPr="00753899">
              <w:rPr>
                <w:sz w:val="26"/>
                <w:szCs w:val="26"/>
              </w:rPr>
              <w:t xml:space="preserve"> chai.)</w:t>
            </w:r>
            <w:r w:rsidRPr="00753899">
              <w:rPr>
                <w:sz w:val="26"/>
                <w:szCs w:val="26"/>
              </w:rPr>
              <w:br/>
            </w:r>
            <w:r w:rsidRPr="00753899">
              <w:rPr>
                <w:sz w:val="26"/>
                <w:szCs w:val="26"/>
                <w:lang w:bidi="vi-VN"/>
              </w:rPr>
              <w:t xml:space="preserve"> -&gt;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đại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diện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nhóm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lên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trình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bày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hs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nhận</w:t>
            </w:r>
            <w:proofErr w:type="spellEnd"/>
            <w:r w:rsidRPr="00753899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  <w:lang w:bidi="vi-VN"/>
              </w:rPr>
              <w:t>xét</w:t>
            </w:r>
            <w:proofErr w:type="spellEnd"/>
          </w:p>
          <w:p w14:paraId="0076B176" w14:textId="77777777" w:rsidR="000903DE" w:rsidRPr="00602F8E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bidi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Gv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chốt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bidi="vi-VN"/>
              </w:rPr>
              <w:t>đúng</w:t>
            </w:r>
            <w:proofErr w:type="spellEnd"/>
          </w:p>
        </w:tc>
        <w:tc>
          <w:tcPr>
            <w:tcW w:w="2118" w:type="pct"/>
            <w:tcBorders>
              <w:bottom w:val="nil"/>
            </w:tcBorders>
            <w:shd w:val="clear" w:color="auto" w:fill="auto"/>
          </w:tcPr>
          <w:p w14:paraId="6482A8E6" w14:textId="77777777" w:rsidR="000903DE" w:rsidRDefault="000903D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965FC5" w14:textId="77777777" w:rsidR="000903DE" w:rsidRPr="00753899" w:rsidRDefault="000903D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  <w:tr w:rsidR="000903DE" w:rsidRPr="00753899" w14:paraId="5AF0E4DA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71544317" w14:textId="77777777" w:rsidR="000903DE" w:rsidRPr="00AF73AB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AF73A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489ECD14" w14:textId="77777777" w:rsidR="000903DE" w:rsidRPr="00674E8E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proofErr w:type="spellStart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Hoạt</w:t>
            </w:r>
            <w:proofErr w:type="spellEnd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động</w:t>
            </w:r>
            <w:proofErr w:type="spellEnd"/>
            <w:r w:rsidRPr="00602F8E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Nghe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Ông</w:t>
            </w:r>
            <w:proofErr w:type="spellEnd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trạng</w:t>
            </w:r>
            <w:proofErr w:type="spellEnd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giỏi</w:t>
            </w:r>
            <w:proofErr w:type="spellEnd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proofErr w:type="spellEnd"/>
          </w:p>
          <w:p w14:paraId="0F2E5EB2" w14:textId="77777777" w:rsidR="000903D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</w:t>
            </w:r>
          </w:p>
          <w:p w14:paraId="00F391C2" w14:textId="77777777" w:rsidR="000903DE" w:rsidRPr="00602F8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B2B70B5" w14:textId="77777777" w:rsidR="000903DE" w:rsidRPr="00602F8E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C8F9031" w14:textId="77777777" w:rsidR="000903D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A9B953B" w14:textId="77777777" w:rsidR="000903D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DB8F08C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Học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chép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</w:tc>
      </w:tr>
      <w:tr w:rsidR="000903DE" w:rsidRPr="00753899" w14:paraId="68AABDF5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66886FA9" w14:textId="77777777" w:rsidR="000903DE" w:rsidRPr="00E50E65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1B3098E3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26604EC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ED79E04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D5AF7D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B9EC1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A2B8C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974C6C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5BAE2D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35DBE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41E172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72928E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6D17A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30E86A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750EB52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608734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2F844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F2359C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FFAD1D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A10CB8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F71F139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3FCD48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B31820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B15CB8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3EB132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F20A767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C2E4E5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D41429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164330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1C3732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7E39D4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7D4A7E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9F7A66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275E7D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60CD87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B9B85D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E2BF98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6DD1524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A80E7A3" w14:textId="77777777" w:rsidR="000903DE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431EB9" w14:textId="77777777" w:rsidR="000903DE" w:rsidRPr="00E50E65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5FFE761F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động 3: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từng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tranh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gợi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dưới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tranh</w:t>
            </w:r>
            <w:proofErr w:type="spellEnd"/>
          </w:p>
          <w:p w14:paraId="40067813" w14:textId="77777777" w:rsidR="000903DE" w:rsidRPr="00753899" w:rsidRDefault="000903DE" w:rsidP="00BA4AAD">
            <w:pPr>
              <w:pStyle w:val="ListParagraph"/>
              <w:spacing w:after="0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bCs/>
                <w:sz w:val="26"/>
                <w:szCs w:val="26"/>
              </w:rPr>
              <w:t>kể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theo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nhóm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bCs/>
                <w:sz w:val="26"/>
                <w:szCs w:val="26"/>
              </w:rPr>
              <w:t>Mỗi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bạn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bCs/>
                <w:sz w:val="26"/>
                <w:szCs w:val="26"/>
              </w:rPr>
              <w:t>đoạn</w:t>
            </w:r>
            <w:proofErr w:type="spellEnd"/>
          </w:p>
          <w:p w14:paraId="5339518F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1:</w:t>
            </w:r>
          </w:p>
          <w:p w14:paraId="58FAC0ED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sz w:val="26"/>
                <w:szCs w:val="26"/>
              </w:rPr>
              <w:t>Lần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đó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khi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sứ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thần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nhà</w:t>
            </w:r>
            <w:proofErr w:type="spellEnd"/>
            <w:r w:rsidRPr="00753899">
              <w:rPr>
                <w:sz w:val="26"/>
                <w:szCs w:val="26"/>
              </w:rPr>
              <w:t xml:space="preserve"> Minh sang </w:t>
            </w:r>
            <w:proofErr w:type="spellStart"/>
            <w:r w:rsidRPr="00753899">
              <w:rPr>
                <w:sz w:val="26"/>
                <w:szCs w:val="26"/>
              </w:rPr>
              <w:t>thăm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nước</w:t>
            </w:r>
            <w:proofErr w:type="spellEnd"/>
            <w:r w:rsidRPr="00753899">
              <w:rPr>
                <w:sz w:val="26"/>
                <w:szCs w:val="26"/>
              </w:rPr>
              <w:t xml:space="preserve"> ta, </w:t>
            </w:r>
            <w:proofErr w:type="spellStart"/>
            <w:r w:rsidRPr="00753899">
              <w:rPr>
                <w:sz w:val="26"/>
                <w:szCs w:val="26"/>
              </w:rPr>
              <w:t>vua</w:t>
            </w:r>
            <w:proofErr w:type="spellEnd"/>
            <w:r w:rsidRPr="00753899">
              <w:rPr>
                <w:sz w:val="26"/>
                <w:szCs w:val="26"/>
              </w:rPr>
              <w:t xml:space="preserve"> Lê Thánh </w:t>
            </w:r>
            <w:proofErr w:type="spellStart"/>
            <w:r w:rsidRPr="00753899">
              <w:rPr>
                <w:sz w:val="26"/>
                <w:szCs w:val="26"/>
              </w:rPr>
              <w:t>Tông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cử</w:t>
            </w:r>
            <w:proofErr w:type="spellEnd"/>
            <w:r w:rsidRPr="00753899">
              <w:rPr>
                <w:sz w:val="26"/>
                <w:szCs w:val="26"/>
              </w:rPr>
              <w:t xml:space="preserve"> Lương </w:t>
            </w:r>
            <w:proofErr w:type="spellStart"/>
            <w:r w:rsidRPr="00753899">
              <w:rPr>
                <w:sz w:val="26"/>
                <w:szCs w:val="26"/>
              </w:rPr>
              <w:t>Thế</w:t>
            </w:r>
            <w:proofErr w:type="spellEnd"/>
            <w:r w:rsidRPr="00753899">
              <w:rPr>
                <w:sz w:val="26"/>
                <w:szCs w:val="26"/>
              </w:rPr>
              <w:t xml:space="preserve"> Vinh </w:t>
            </w:r>
            <w:proofErr w:type="spellStart"/>
            <w:r w:rsidRPr="00753899">
              <w:rPr>
                <w:sz w:val="26"/>
                <w:szCs w:val="26"/>
              </w:rPr>
              <w:t>ra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tiếp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đón</w:t>
            </w:r>
            <w:proofErr w:type="spellEnd"/>
            <w:r w:rsidRPr="00753899">
              <w:rPr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sz w:val="26"/>
                <w:szCs w:val="26"/>
              </w:rPr>
              <w:t>Sứ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thần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vốn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nghe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tiếng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trạng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nguyên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nước</w:t>
            </w:r>
            <w:proofErr w:type="spellEnd"/>
            <w:r w:rsidRPr="00753899">
              <w:rPr>
                <w:sz w:val="26"/>
                <w:szCs w:val="26"/>
              </w:rPr>
              <w:t xml:space="preserve"> Việt </w:t>
            </w:r>
            <w:proofErr w:type="spellStart"/>
            <w:r w:rsidRPr="00753899">
              <w:rPr>
                <w:sz w:val="26"/>
                <w:szCs w:val="26"/>
              </w:rPr>
              <w:t>chẳng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những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nổi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tiếng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văn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chương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âm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nhạc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mà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còn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tinh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cả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toán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học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nên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rất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muốn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thử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tài</w:t>
            </w:r>
            <w:proofErr w:type="spellEnd"/>
            <w:r w:rsidRPr="00753899">
              <w:rPr>
                <w:sz w:val="26"/>
                <w:szCs w:val="26"/>
              </w:rPr>
              <w:t>.</w:t>
            </w:r>
          </w:p>
          <w:p w14:paraId="26C8261B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2:</w:t>
            </w:r>
          </w:p>
          <w:p w14:paraId="676AA3C3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sz w:val="26"/>
                <w:szCs w:val="26"/>
              </w:rPr>
              <w:t>Nhìn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thấy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một</w:t>
            </w:r>
            <w:proofErr w:type="spellEnd"/>
            <w:r w:rsidRPr="00753899">
              <w:rPr>
                <w:sz w:val="26"/>
                <w:szCs w:val="26"/>
              </w:rPr>
              <w:t xml:space="preserve"> con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to </w:t>
            </w:r>
            <w:proofErr w:type="spellStart"/>
            <w:r w:rsidRPr="00753899">
              <w:rPr>
                <w:sz w:val="26"/>
                <w:szCs w:val="26"/>
              </w:rPr>
              <w:t>đang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kéo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gỗ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dưới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sứ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thần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liền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thách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đố</w:t>
            </w:r>
            <w:proofErr w:type="spellEnd"/>
            <w:r w:rsidRPr="00753899">
              <w:rPr>
                <w:sz w:val="26"/>
                <w:szCs w:val="26"/>
              </w:rPr>
              <w:t>:</w:t>
            </w:r>
          </w:p>
          <w:p w14:paraId="01195466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- Quan </w:t>
            </w:r>
            <w:proofErr w:type="spellStart"/>
            <w:r w:rsidRPr="00753899">
              <w:rPr>
                <w:sz w:val="26"/>
                <w:szCs w:val="26"/>
              </w:rPr>
              <w:t>trạng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có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thể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cân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xem</w:t>
            </w:r>
            <w:proofErr w:type="spellEnd"/>
            <w:r w:rsidRPr="00753899">
              <w:rPr>
                <w:sz w:val="26"/>
                <w:szCs w:val="26"/>
              </w:rPr>
              <w:t xml:space="preserve"> con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kia </w:t>
            </w:r>
            <w:proofErr w:type="spellStart"/>
            <w:r w:rsidRPr="00753899">
              <w:rPr>
                <w:sz w:val="26"/>
                <w:szCs w:val="26"/>
              </w:rPr>
              <w:t>nặng</w:t>
            </w:r>
            <w:proofErr w:type="spellEnd"/>
            <w:r w:rsidRPr="00753899">
              <w:rPr>
                <w:sz w:val="26"/>
                <w:szCs w:val="26"/>
              </w:rPr>
              <w:t xml:space="preserve"> bao </w:t>
            </w:r>
            <w:proofErr w:type="spellStart"/>
            <w:r w:rsidRPr="00753899">
              <w:rPr>
                <w:sz w:val="26"/>
                <w:szCs w:val="26"/>
              </w:rPr>
              <w:t>nhiêu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được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không</w:t>
            </w:r>
            <w:proofErr w:type="spellEnd"/>
            <w:r w:rsidRPr="00753899">
              <w:rPr>
                <w:sz w:val="26"/>
                <w:szCs w:val="26"/>
              </w:rPr>
              <w:t>?</w:t>
            </w:r>
          </w:p>
          <w:p w14:paraId="43C77764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Lương </w:t>
            </w:r>
            <w:proofErr w:type="spellStart"/>
            <w:r w:rsidRPr="00753899">
              <w:rPr>
                <w:sz w:val="26"/>
                <w:szCs w:val="26"/>
              </w:rPr>
              <w:t>Thế</w:t>
            </w:r>
            <w:proofErr w:type="spellEnd"/>
            <w:r w:rsidRPr="00753899">
              <w:rPr>
                <w:sz w:val="26"/>
                <w:szCs w:val="26"/>
              </w:rPr>
              <w:t xml:space="preserve"> Vinh </w:t>
            </w:r>
            <w:proofErr w:type="spellStart"/>
            <w:r w:rsidRPr="00753899">
              <w:rPr>
                <w:sz w:val="26"/>
                <w:szCs w:val="26"/>
              </w:rPr>
              <w:t>từ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tốn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đáp</w:t>
            </w:r>
            <w:proofErr w:type="spellEnd"/>
            <w:r w:rsidRPr="00753899">
              <w:rPr>
                <w:sz w:val="26"/>
                <w:szCs w:val="26"/>
              </w:rPr>
              <w:t>:</w:t>
            </w:r>
          </w:p>
          <w:p w14:paraId="563C02DB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- Xin </w:t>
            </w:r>
            <w:proofErr w:type="spellStart"/>
            <w:r w:rsidRPr="00753899">
              <w:rPr>
                <w:sz w:val="26"/>
                <w:szCs w:val="26"/>
              </w:rPr>
              <w:t>vâng</w:t>
            </w:r>
            <w:proofErr w:type="spellEnd"/>
            <w:r w:rsidRPr="00753899">
              <w:rPr>
                <w:sz w:val="26"/>
                <w:szCs w:val="26"/>
              </w:rPr>
              <w:t>.</w:t>
            </w:r>
          </w:p>
          <w:p w14:paraId="57467475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3</w:t>
            </w:r>
            <w:r w:rsidRPr="00753899">
              <w:rPr>
                <w:sz w:val="26"/>
                <w:szCs w:val="26"/>
              </w:rPr>
              <w:t>:</w:t>
            </w:r>
          </w:p>
          <w:p w14:paraId="44EE91BB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Ra </w:t>
            </w:r>
            <w:proofErr w:type="spellStart"/>
            <w:r w:rsidRPr="00753899">
              <w:rPr>
                <w:sz w:val="26"/>
                <w:szCs w:val="26"/>
              </w:rPr>
              <w:t>đến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chỉ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chiếc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bỏ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không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sai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lính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dắt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lên</w:t>
            </w:r>
            <w:proofErr w:type="spellEnd"/>
            <w:r w:rsidRPr="00753899">
              <w:rPr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đang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nổi</w:t>
            </w:r>
            <w:proofErr w:type="spellEnd"/>
            <w:r w:rsidRPr="00753899">
              <w:rPr>
                <w:sz w:val="26"/>
                <w:szCs w:val="26"/>
              </w:rPr>
              <w:t xml:space="preserve">, do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nặng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đầm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sâu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xuống</w:t>
            </w:r>
            <w:proofErr w:type="spellEnd"/>
            <w:r w:rsidRPr="00753899">
              <w:rPr>
                <w:sz w:val="26"/>
                <w:szCs w:val="26"/>
              </w:rPr>
              <w:t xml:space="preserve">. Lương </w:t>
            </w:r>
            <w:proofErr w:type="spellStart"/>
            <w:r w:rsidRPr="00753899">
              <w:rPr>
                <w:sz w:val="26"/>
                <w:szCs w:val="26"/>
              </w:rPr>
              <w:t>Thế</w:t>
            </w:r>
            <w:proofErr w:type="spellEnd"/>
            <w:r w:rsidRPr="00753899">
              <w:rPr>
                <w:sz w:val="26"/>
                <w:szCs w:val="26"/>
              </w:rPr>
              <w:t xml:space="preserve"> Vinh </w:t>
            </w:r>
            <w:proofErr w:type="spellStart"/>
            <w:r w:rsidRPr="00753899">
              <w:rPr>
                <w:sz w:val="26"/>
                <w:szCs w:val="26"/>
              </w:rPr>
              <w:t>cho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lính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dấu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mép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nước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bên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mạn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rồi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dắt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lên</w:t>
            </w:r>
            <w:proofErr w:type="spellEnd"/>
            <w:r w:rsidRPr="00753899">
              <w:rPr>
                <w:sz w:val="26"/>
                <w:szCs w:val="26"/>
              </w:rPr>
              <w:t>.</w:t>
            </w:r>
          </w:p>
          <w:p w14:paraId="0F599BFD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4</w:t>
            </w:r>
            <w:r w:rsidRPr="00753899">
              <w:rPr>
                <w:sz w:val="26"/>
                <w:szCs w:val="26"/>
              </w:rPr>
              <w:t>:</w:t>
            </w:r>
          </w:p>
          <w:p w14:paraId="7BC1DF58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sz w:val="26"/>
                <w:szCs w:val="26"/>
              </w:rPr>
              <w:t>Lúc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này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lại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ra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lệnh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cho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quân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lính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chất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sz w:val="26"/>
                <w:szCs w:val="26"/>
              </w:rPr>
              <w:t>Chờ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đầm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xuống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đúng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chỗ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dấu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thì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dừng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lại</w:t>
            </w:r>
            <w:proofErr w:type="spellEnd"/>
            <w:r w:rsidRPr="00753899">
              <w:rPr>
                <w:sz w:val="26"/>
                <w:szCs w:val="26"/>
              </w:rPr>
              <w:t>.</w:t>
            </w:r>
          </w:p>
          <w:p w14:paraId="57A23A23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5:</w:t>
            </w:r>
          </w:p>
          <w:p w14:paraId="059D44A2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Sau </w:t>
            </w:r>
            <w:proofErr w:type="spellStart"/>
            <w:r w:rsidRPr="00753899">
              <w:rPr>
                <w:sz w:val="26"/>
                <w:szCs w:val="26"/>
              </w:rPr>
              <w:t>đó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cho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người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cân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từng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viên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trên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thuyền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và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cộng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lại</w:t>
            </w:r>
            <w:proofErr w:type="spellEnd"/>
            <w:r w:rsidRPr="00753899">
              <w:rPr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sz w:val="26"/>
                <w:szCs w:val="26"/>
              </w:rPr>
              <w:t>Tính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xong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ông</w:t>
            </w:r>
            <w:proofErr w:type="spellEnd"/>
            <w:r w:rsidRPr="00753899">
              <w:rPr>
                <w:sz w:val="26"/>
                <w:szCs w:val="26"/>
              </w:rPr>
              <w:t xml:space="preserve"> thong </w:t>
            </w:r>
            <w:proofErr w:type="spellStart"/>
            <w:r w:rsidRPr="00753899">
              <w:rPr>
                <w:sz w:val="26"/>
                <w:szCs w:val="26"/>
              </w:rPr>
              <w:t>thả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nói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với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sứ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nhà</w:t>
            </w:r>
            <w:proofErr w:type="spellEnd"/>
            <w:r w:rsidRPr="00753899">
              <w:rPr>
                <w:sz w:val="26"/>
                <w:szCs w:val="26"/>
              </w:rPr>
              <w:t xml:space="preserve"> Minh:</w:t>
            </w:r>
          </w:p>
          <w:p w14:paraId="7D5EAE40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53899">
              <w:rPr>
                <w:sz w:val="26"/>
                <w:szCs w:val="26"/>
              </w:rPr>
              <w:t>Đây</w:t>
            </w:r>
            <w:proofErr w:type="spellEnd"/>
            <w:r w:rsidRPr="00753899">
              <w:rPr>
                <w:sz w:val="26"/>
                <w:szCs w:val="26"/>
              </w:rPr>
              <w:t xml:space="preserve">, con </w:t>
            </w:r>
            <w:proofErr w:type="spellStart"/>
            <w:r w:rsidRPr="00753899">
              <w:rPr>
                <w:sz w:val="26"/>
                <w:szCs w:val="26"/>
              </w:rPr>
              <w:t>voi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ông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vừa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chỉ</w:t>
            </w:r>
            <w:proofErr w:type="spellEnd"/>
            <w:r w:rsidRPr="00753899">
              <w:rPr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sz w:val="26"/>
                <w:szCs w:val="26"/>
              </w:rPr>
              <w:t>nặng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chừng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này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cân</w:t>
            </w:r>
            <w:proofErr w:type="spellEnd"/>
            <w:r w:rsidRPr="00753899">
              <w:rPr>
                <w:sz w:val="26"/>
                <w:szCs w:val="26"/>
              </w:rPr>
              <w:t>!</w:t>
            </w:r>
          </w:p>
          <w:p w14:paraId="344FBE51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53899">
              <w:rPr>
                <w:b/>
                <w:bCs/>
                <w:sz w:val="26"/>
                <w:szCs w:val="26"/>
              </w:rPr>
              <w:t>Đoạn</w:t>
            </w:r>
            <w:proofErr w:type="spellEnd"/>
            <w:r w:rsidRPr="00753899">
              <w:rPr>
                <w:b/>
                <w:bCs/>
                <w:sz w:val="26"/>
                <w:szCs w:val="26"/>
              </w:rPr>
              <w:t xml:space="preserve"> 6:</w:t>
            </w:r>
          </w:p>
          <w:p w14:paraId="72450702" w14:textId="77777777" w:rsidR="000903DE" w:rsidRPr="00753899" w:rsidRDefault="000903DE" w:rsidP="00BA4AA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53899">
              <w:rPr>
                <w:sz w:val="26"/>
                <w:szCs w:val="26"/>
              </w:rPr>
              <w:t>Kết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quả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khiến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sứ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thần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phục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lăn</w:t>
            </w:r>
            <w:proofErr w:type="spellEnd"/>
            <w:r w:rsidRPr="00753899">
              <w:rPr>
                <w:sz w:val="26"/>
                <w:szCs w:val="26"/>
              </w:rPr>
              <w:t>.</w:t>
            </w:r>
          </w:p>
          <w:p w14:paraId="5D2AD2E8" w14:textId="77777777" w:rsidR="000903DE" w:rsidRDefault="000903DE" w:rsidP="00BA4AAD">
            <w:pPr>
              <w:pStyle w:val="ListParagraph"/>
              <w:spacing w:after="0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bCs/>
                <w:sz w:val="26"/>
                <w:szCs w:val="26"/>
              </w:rPr>
              <w:t xml:space="preserve">Các </w:t>
            </w:r>
            <w:proofErr w:type="spellStart"/>
            <w:r w:rsidRPr="00753899">
              <w:rPr>
                <w:bCs/>
                <w:sz w:val="26"/>
                <w:szCs w:val="26"/>
              </w:rPr>
              <w:t>nhóm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trình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bày</w:t>
            </w:r>
            <w:proofErr w:type="spellEnd"/>
          </w:p>
          <w:p w14:paraId="4EE9FFCC" w14:textId="77777777" w:rsidR="000903DE" w:rsidRPr="00753899" w:rsidRDefault="000903DE" w:rsidP="00BA4AAD">
            <w:pPr>
              <w:pStyle w:val="ListParagraph"/>
              <w:spacing w:after="0"/>
              <w:ind w:left="0"/>
              <w:rPr>
                <w:bCs/>
                <w:sz w:val="26"/>
                <w:szCs w:val="26"/>
              </w:rPr>
            </w:pPr>
          </w:p>
          <w:p w14:paraId="02071612" w14:textId="77777777" w:rsidR="000903DE" w:rsidRPr="00753899" w:rsidRDefault="000903DE" w:rsidP="00BA4AAD">
            <w:pPr>
              <w:pStyle w:val="ListParagraph"/>
              <w:spacing w:after="0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xét</w:t>
            </w:r>
            <w:proofErr w:type="spellEnd"/>
            <w:r w:rsidRPr="00753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bCs/>
                <w:sz w:val="26"/>
                <w:szCs w:val="26"/>
              </w:rPr>
              <w:t>bạn</w:t>
            </w:r>
            <w:proofErr w:type="spellEnd"/>
          </w:p>
          <w:p w14:paraId="64E665A9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=&gt;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Gv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75D6FC47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động 4: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toàn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chuyện</w:t>
            </w:r>
            <w:proofErr w:type="spellEnd"/>
          </w:p>
          <w:p w14:paraId="5399389C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2(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Kể</w:t>
            </w:r>
            <w:proofErr w:type="spellEnd"/>
            <w:proofErr w:type="gram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)</w:t>
            </w:r>
            <w:proofErr w:type="gramEnd"/>
          </w:p>
          <w:p w14:paraId="381DAC96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</w:p>
          <w:p w14:paraId="6572D041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khác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</w:p>
          <w:p w14:paraId="00AC3EAF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góp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ý 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AED76B8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2F0650F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B61CB56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14:paraId="01C288C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04CD72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4A61E4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9A1948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C8B48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C16812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C23EA6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EA446A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4F75BE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64CEC4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5D1FC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97EDD5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BB92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49FC09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569F0A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201E33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333CA7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AAC05D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A29217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CB622F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827924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6E52A4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651B19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CD466E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13B438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F57C0C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A49892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7E0C6E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AFA75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B2694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7C9724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BF0037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782A68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14:paraId="24FF905B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51ABDA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3ABE43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A1D1C0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21F8A28C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8088A2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10069C66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</w:tr>
      <w:tr w:rsidR="000903DE" w:rsidRPr="00753899" w14:paraId="3720AD46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79465616" w14:textId="77777777" w:rsidR="000903DE" w:rsidRPr="007055E6" w:rsidRDefault="000903D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5’</w:t>
            </w:r>
          </w:p>
        </w:tc>
        <w:tc>
          <w:tcPr>
            <w:tcW w:w="2563" w:type="pct"/>
            <w:tcBorders>
              <w:top w:val="nil"/>
            </w:tcBorders>
            <w:shd w:val="clear" w:color="auto" w:fill="FFFFFF"/>
          </w:tcPr>
          <w:p w14:paraId="1A619463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3.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674E8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nối tiếp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2C866053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  <w:p w14:paraId="3A2A1922" w14:textId="77777777" w:rsidR="000903DE" w:rsidRDefault="000903DE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? Ca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Lương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Vinh </w:t>
            </w:r>
          </w:p>
          <w:p w14:paraId="7C13040A" w14:textId="77777777" w:rsidR="000903DE" w:rsidRPr="00753899" w:rsidRDefault="000903D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Chuẩn bị: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118" w:type="pct"/>
            <w:tcBorders>
              <w:top w:val="nil"/>
            </w:tcBorders>
            <w:shd w:val="clear" w:color="auto" w:fill="FFFFFF"/>
          </w:tcPr>
          <w:p w14:paraId="008EF9E9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815FFF1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-1Hs </w:t>
            </w:r>
            <w:proofErr w:type="spellStart"/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</w:p>
          <w:p w14:paraId="4F087F0B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FE9AB5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81DB7C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</w:p>
          <w:p w14:paraId="75CDF3B1" w14:textId="77777777" w:rsidR="000903DE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0AD0B9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2EF63A20" w14:textId="77777777" w:rsidR="000903DE" w:rsidRPr="00753899" w:rsidRDefault="000903DE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A4337D" w14:textId="77777777" w:rsidR="000903DE" w:rsidRPr="00753899" w:rsidRDefault="000903DE" w:rsidP="000903DE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hAnsi="Times New Roman"/>
          <w:sz w:val="26"/>
          <w:szCs w:val="26"/>
          <w:lang w:val="vi-VN"/>
        </w:rPr>
        <w:tab/>
      </w:r>
    </w:p>
    <w:p w14:paraId="6558332D" w14:textId="77777777" w:rsidR="000903DE" w:rsidRPr="00753899" w:rsidRDefault="000903DE" w:rsidP="000903DE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03B02D6D" w14:textId="77777777" w:rsidR="000903DE" w:rsidRPr="00753899" w:rsidRDefault="000903DE" w:rsidP="000903DE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18CB6D8A" w14:textId="77777777" w:rsidR="000903DE" w:rsidRPr="00753899" w:rsidRDefault="000903DE" w:rsidP="000903DE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F3610C9" w14:textId="77777777" w:rsidR="000903DE" w:rsidRPr="00753899" w:rsidRDefault="000903DE" w:rsidP="000903DE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7C21F28E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DE"/>
    <w:rsid w:val="000903DE"/>
    <w:rsid w:val="003D477F"/>
    <w:rsid w:val="003F1E00"/>
    <w:rsid w:val="006C4ACC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652A"/>
  <w15:chartTrackingRefBased/>
  <w15:docId w15:val="{11173A55-ACD7-4285-8993-9D9A6BE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D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3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3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3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3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3D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3D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3D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3D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3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3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3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3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3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3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3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3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3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3D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9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3D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0903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3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3D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unhideWhenUsed/>
    <w:qFormat/>
    <w:rsid w:val="000903DE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2025-05-02T13:09:00Z</dcterms:created>
  <dcterms:modified xsi:type="dcterms:W3CDTF">2025-05-02T13:10:00Z</dcterms:modified>
</cp:coreProperties>
</file>