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E600E" w14:textId="77777777" w:rsidR="00B54BF9" w:rsidRDefault="00B54BF9" w:rsidP="00B54BF9">
      <w:pPr>
        <w:spacing w:after="0" w:line="240" w:lineRule="auto"/>
        <w:ind w:left="720" w:hanging="720"/>
        <w:jc w:val="center"/>
        <w:rPr>
          <w:rFonts w:ascii="Times New Roman" w:hAnsi="Times New Roman" w:cs="Times New Roman"/>
          <w:b/>
          <w:bCs/>
          <w:i/>
          <w:iCs/>
          <w:sz w:val="26"/>
          <w:szCs w:val="26"/>
          <w:lang w:val="nl-NL"/>
        </w:rPr>
      </w:pPr>
      <w:r>
        <w:rPr>
          <w:rFonts w:ascii="Times New Roman" w:hAnsi="Times New Roman" w:cs="Times New Roman"/>
          <w:b/>
          <w:bCs/>
          <w:i/>
          <w:iCs/>
          <w:sz w:val="26"/>
          <w:szCs w:val="26"/>
          <w:lang w:val="nl-NL"/>
        </w:rPr>
        <w:t>Thứ Hai ngày 02 tháng 12 năm 2014</w:t>
      </w:r>
    </w:p>
    <w:p w14:paraId="4297E283" w14:textId="77777777" w:rsidR="00B54BF9" w:rsidRDefault="00B54BF9" w:rsidP="00B54BF9">
      <w:pPr>
        <w:spacing w:after="0" w:line="240" w:lineRule="auto"/>
        <w:ind w:left="720" w:hanging="720"/>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HOẠT ĐỘNG TRẢI NGHIỆM</w:t>
      </w:r>
    </w:p>
    <w:p w14:paraId="57D984DE" w14:textId="77777777" w:rsidR="00B54BF9" w:rsidRDefault="00B54BF9" w:rsidP="00B54BF9">
      <w:pPr>
        <w:spacing w:after="0" w:line="240" w:lineRule="auto"/>
        <w:ind w:left="720" w:hanging="720"/>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Sinh hoạt dưới cờ </w:t>
      </w:r>
    </w:p>
    <w:p w14:paraId="4ECB2B37" w14:textId="77777777" w:rsidR="00B54BF9" w:rsidRDefault="00B54BF9" w:rsidP="00B54BF9">
      <w:pPr>
        <w:spacing w:after="0" w:line="240" w:lineRule="auto"/>
        <w:ind w:firstLine="360"/>
        <w:jc w:val="center"/>
        <w:rPr>
          <w:rFonts w:ascii="Times New Roman" w:hAnsi="Times New Roman" w:cs="Times New Roman"/>
          <w:b/>
          <w:bCs/>
          <w:sz w:val="26"/>
          <w:szCs w:val="26"/>
          <w:u w:val="single"/>
          <w:lang w:val="nl-NL"/>
        </w:rPr>
      </w:pPr>
      <w:r>
        <w:rPr>
          <w:rFonts w:ascii="Times New Roman" w:hAnsi="Times New Roman" w:cs="Times New Roman"/>
          <w:b/>
          <w:bCs/>
          <w:sz w:val="26"/>
          <w:szCs w:val="26"/>
          <w:lang w:val="nl-NL"/>
        </w:rPr>
        <w:t>GIAO LƯU TÌM HIỂU VỀ LỄ HỘI TRUYỀN THỐNG Ở ĐỊA PHƯƠNG</w:t>
      </w:r>
    </w:p>
    <w:p w14:paraId="6345AC67" w14:textId="77777777" w:rsidR="00B54BF9" w:rsidRDefault="00B54BF9" w:rsidP="00B54BF9">
      <w:pPr>
        <w:spacing w:after="0" w:line="240"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I. YÊU CẦU CẦN ĐẠT</w:t>
      </w:r>
    </w:p>
    <w:p w14:paraId="02F3D9F1" w14:textId="77777777" w:rsidR="00B54BF9" w:rsidRDefault="00B54BF9" w:rsidP="00B54BF9">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bookmarkStart w:id="0" w:name="_Hlk140068027"/>
      <w:r>
        <w:rPr>
          <w:rFonts w:ascii="Times New Roman" w:hAnsi="Times New Roman" w:cs="Times New Roman"/>
          <w:sz w:val="26"/>
          <w:szCs w:val="26"/>
          <w:lang w:val="nl-NL"/>
        </w:rPr>
        <w:t>HS đặt</w:t>
      </w:r>
      <w:r>
        <w:rPr>
          <w:rFonts w:ascii="Times New Roman" w:hAnsi="Times New Roman" w:cs="Times New Roman"/>
          <w:sz w:val="26"/>
          <w:szCs w:val="26"/>
          <w:lang w:val="vi-VN"/>
        </w:rPr>
        <w:t xml:space="preserve"> được</w:t>
      </w:r>
      <w:r>
        <w:rPr>
          <w:rFonts w:ascii="Times New Roman" w:hAnsi="Times New Roman" w:cs="Times New Roman"/>
          <w:sz w:val="26"/>
          <w:szCs w:val="26"/>
          <w:lang w:val="nl-NL"/>
        </w:rPr>
        <w:t xml:space="preserve"> câu hỏi để giao lưu với khách mời nhằm hiểu rõ hơn về lễ hội truyền thống địa phương.</w:t>
      </w:r>
      <w:bookmarkEnd w:id="0"/>
      <w:r>
        <w:rPr>
          <w:rFonts w:ascii="Times New Roman" w:hAnsi="Times New Roman" w:cs="Times New Roman"/>
          <w:sz w:val="26"/>
          <w:szCs w:val="26"/>
          <w:lang w:val="vi-VN"/>
        </w:rPr>
        <w:t xml:space="preserve"> </w:t>
      </w:r>
      <w:r>
        <w:rPr>
          <w:rFonts w:ascii="Times New Roman" w:hAnsi="Times New Roman" w:cs="Times New Roman"/>
          <w:sz w:val="26"/>
          <w:szCs w:val="26"/>
          <w:lang w:val="nl-NL"/>
        </w:rPr>
        <w:t xml:space="preserve">Chia sẻ </w:t>
      </w:r>
      <w:r>
        <w:rPr>
          <w:rFonts w:ascii="Times New Roman" w:hAnsi="Times New Roman" w:cs="Times New Roman"/>
          <w:sz w:val="26"/>
          <w:szCs w:val="26"/>
          <w:lang w:val="vi-VN"/>
        </w:rPr>
        <w:t xml:space="preserve">được </w:t>
      </w:r>
      <w:r>
        <w:rPr>
          <w:rFonts w:ascii="Times New Roman" w:hAnsi="Times New Roman" w:cs="Times New Roman"/>
          <w:sz w:val="26"/>
          <w:szCs w:val="26"/>
          <w:lang w:val="nl-NL"/>
        </w:rPr>
        <w:t xml:space="preserve">cảm nghĩ của </w:t>
      </w:r>
      <w:r>
        <w:rPr>
          <w:rFonts w:ascii="Times New Roman" w:hAnsi="Times New Roman" w:cs="Times New Roman"/>
          <w:sz w:val="26"/>
          <w:szCs w:val="26"/>
          <w:lang w:val="vi-VN"/>
        </w:rPr>
        <w:t>mình</w:t>
      </w:r>
      <w:r>
        <w:rPr>
          <w:rFonts w:ascii="Times New Roman" w:hAnsi="Times New Roman" w:cs="Times New Roman"/>
          <w:sz w:val="26"/>
          <w:szCs w:val="26"/>
          <w:lang w:val="nl-NL"/>
        </w:rPr>
        <w:t xml:space="preserve"> với bạn sau khi được nghe giới thiệu về lễ hội truyền thống của địa phương</w:t>
      </w:r>
      <w:r>
        <w:rPr>
          <w:rFonts w:ascii="Times New Roman" w:hAnsi="Times New Roman" w:cs="Times New Roman"/>
          <w:sz w:val="26"/>
          <w:szCs w:val="26"/>
          <w:lang w:val="vi-VN"/>
        </w:rPr>
        <w:t xml:space="preserve"> để nâng cao lòng tự hào, tình yêu quê hương đất nước.</w:t>
      </w:r>
      <w:r>
        <w:rPr>
          <w:rFonts w:ascii="Times New Roman" w:hAnsi="Times New Roman" w:cs="Times New Roman"/>
          <w:sz w:val="26"/>
          <w:szCs w:val="26"/>
          <w:lang w:val="nl-NL"/>
        </w:rPr>
        <w:t xml:space="preserve"> Học sinh tích cực, nhiệt tình tham gia giao lưu tìm hiểu về lễ hội truyền thống ở địa phương</w:t>
      </w:r>
    </w:p>
    <w:p w14:paraId="5FFCA2F4" w14:textId="77777777" w:rsidR="00B54BF9" w:rsidRDefault="00B54BF9" w:rsidP="00B54BF9">
      <w:pPr>
        <w:pStyle w:val="Default"/>
        <w:jc w:val="both"/>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-Học sinh có cơ hội phát triển: Năng lực giao tiếp và hợp tác</w:t>
      </w:r>
      <w:r>
        <w:rPr>
          <w:rFonts w:ascii="Times New Roman" w:hAnsi="Times New Roman" w:cs="Times New Roman"/>
          <w:color w:val="auto"/>
          <w:sz w:val="26"/>
          <w:szCs w:val="26"/>
          <w:lang w:val="en-GB"/>
        </w:rPr>
        <w:t>.</w:t>
      </w:r>
      <w:r>
        <w:rPr>
          <w:rFonts w:ascii="Times New Roman" w:hAnsi="Times New Roman" w:cs="Times New Roman"/>
          <w:color w:val="auto"/>
          <w:sz w:val="26"/>
          <w:szCs w:val="26"/>
          <w:lang w:val="vi-VN"/>
        </w:rPr>
        <w:t xml:space="preserve"> Năng lực tự chủ và tự học</w:t>
      </w:r>
      <w:r>
        <w:rPr>
          <w:rFonts w:ascii="Times New Roman" w:hAnsi="Times New Roman" w:cs="Times New Roman"/>
          <w:color w:val="auto"/>
          <w:sz w:val="26"/>
          <w:szCs w:val="26"/>
          <w:lang w:val="en-GB"/>
        </w:rPr>
        <w:t>.</w:t>
      </w:r>
      <w:r>
        <w:rPr>
          <w:rFonts w:ascii="Times New Roman" w:hAnsi="Times New Roman" w:cs="Times New Roman"/>
          <w:color w:val="auto"/>
          <w:sz w:val="26"/>
          <w:szCs w:val="26"/>
          <w:lang w:val="vi-VN"/>
        </w:rPr>
        <w:t xml:space="preserve"> Năng lực thích ứng với cuộc sống</w:t>
      </w:r>
    </w:p>
    <w:p w14:paraId="7A045184" w14:textId="77777777" w:rsidR="00B54BF9" w:rsidRDefault="00B54BF9" w:rsidP="00B54BF9">
      <w:pPr>
        <w:pStyle w:val="Default"/>
        <w:jc w:val="both"/>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-Học sinh có cơ hội phát triển: Phẩm chất trách nhiệm. Phẩm chất nhân ái</w:t>
      </w:r>
    </w:p>
    <w:p w14:paraId="12B834DC" w14:textId="77777777" w:rsidR="00B54BF9" w:rsidRDefault="00B54BF9" w:rsidP="00B54BF9">
      <w:pPr>
        <w:spacing w:after="0" w:line="240" w:lineRule="auto"/>
        <w:ind w:left="33"/>
        <w:jc w:val="both"/>
        <w:rPr>
          <w:rFonts w:ascii="Times New Roman" w:hAnsi="Times New Roman" w:cs="Times New Roman"/>
          <w:b/>
          <w:bCs/>
          <w:sz w:val="26"/>
          <w:szCs w:val="26"/>
          <w:lang w:val="en-GB"/>
        </w:rPr>
      </w:pPr>
      <w:r>
        <w:rPr>
          <w:rFonts w:ascii="Times New Roman" w:hAnsi="Times New Roman" w:cs="Times New Roman"/>
          <w:sz w:val="26"/>
          <w:szCs w:val="26"/>
          <w:lang w:val="nl-NL"/>
        </w:rPr>
        <w:t xml:space="preserve">-Tích hợp GDĐP chủ đề 4: </w:t>
      </w:r>
      <w:proofErr w:type="spellStart"/>
      <w:r>
        <w:rPr>
          <w:rFonts w:ascii="Times New Roman" w:hAnsi="Times New Roman" w:cs="Times New Roman"/>
          <w:b/>
          <w:bCs/>
          <w:sz w:val="26"/>
          <w:szCs w:val="26"/>
          <w:lang w:val="en-GB"/>
        </w:rPr>
        <w:t>Vận</w:t>
      </w:r>
      <w:proofErr w:type="spellEnd"/>
      <w:r>
        <w:rPr>
          <w:rFonts w:ascii="Times New Roman" w:hAnsi="Times New Roman" w:cs="Times New Roman"/>
          <w:b/>
          <w:bCs/>
          <w:sz w:val="26"/>
          <w:szCs w:val="26"/>
          <w:lang w:val="en-GB"/>
        </w:rPr>
        <w:t xml:space="preserve"> </w:t>
      </w:r>
      <w:proofErr w:type="spellStart"/>
      <w:r>
        <w:rPr>
          <w:rFonts w:ascii="Times New Roman" w:hAnsi="Times New Roman" w:cs="Times New Roman"/>
          <w:b/>
          <w:bCs/>
          <w:sz w:val="26"/>
          <w:szCs w:val="26"/>
          <w:lang w:val="en-GB"/>
        </w:rPr>
        <w:t>dụng</w:t>
      </w:r>
      <w:proofErr w:type="spellEnd"/>
      <w:r>
        <w:rPr>
          <w:rFonts w:ascii="Times New Roman" w:hAnsi="Times New Roman" w:cs="Times New Roman"/>
          <w:b/>
          <w:bCs/>
          <w:sz w:val="26"/>
          <w:szCs w:val="26"/>
          <w:lang w:val="en-GB"/>
        </w:rPr>
        <w:t xml:space="preserve"> 1.</w:t>
      </w:r>
      <w:r>
        <w:rPr>
          <w:rFonts w:ascii="Times New Roman" w:hAnsi="Times New Roman" w:cs="Times New Roman"/>
          <w:sz w:val="26"/>
          <w:szCs w:val="26"/>
        </w:rPr>
        <w:t xml:space="preserve"> </w:t>
      </w:r>
      <w:proofErr w:type="spellStart"/>
      <w:r>
        <w:rPr>
          <w:rFonts w:ascii="Times New Roman" w:hAnsi="Times New Roman" w:cs="Times New Roman"/>
          <w:sz w:val="26"/>
          <w:szCs w:val="26"/>
        </w:rPr>
        <w:t>Giới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biểu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diễn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thuật</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Phú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hoặc</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địa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phương</w:t>
      </w:r>
      <w:proofErr w:type="spellEnd"/>
      <w:r>
        <w:rPr>
          <w:rFonts w:ascii="Times New Roman" w:hAnsi="Times New Roman" w:cs="Times New Roman"/>
          <w:sz w:val="26"/>
          <w:szCs w:val="26"/>
        </w:rPr>
        <w:t xml:space="preserve">: </w:t>
      </w:r>
      <w:r>
        <w:rPr>
          <w:rFonts w:ascii="Times New Roman" w:hAnsi="Times New Roman" w:cs="Times New Roman"/>
          <w:sz w:val="26"/>
          <w:szCs w:val="26"/>
          <w:lang w:val="en-GB"/>
        </w:rPr>
        <w:t xml:space="preserve">HS </w:t>
      </w:r>
      <w:proofErr w:type="spellStart"/>
      <w:r>
        <w:rPr>
          <w:rFonts w:ascii="Times New Roman" w:hAnsi="Times New Roman" w:cs="Times New Roman"/>
          <w:sz w:val="26"/>
          <w:szCs w:val="26"/>
          <w:lang w:val="en-GB"/>
        </w:rPr>
        <w:t>giới</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thiệu</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được</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hoạt</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động</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biểu</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diễn</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nghệ</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thuật</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thời</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gian</w:t>
      </w:r>
      <w:proofErr w:type="spellEnd"/>
      <w:r>
        <w:rPr>
          <w:rFonts w:ascii="Times New Roman" w:hAnsi="Times New Roman" w:cs="Times New Roman"/>
          <w:sz w:val="26"/>
          <w:szCs w:val="26"/>
          <w:lang w:val="en-GB"/>
        </w:rPr>
        <w:t xml:space="preserve"> – </w:t>
      </w:r>
      <w:proofErr w:type="spellStart"/>
      <w:r>
        <w:rPr>
          <w:rFonts w:ascii="Times New Roman" w:hAnsi="Times New Roman" w:cs="Times New Roman"/>
          <w:sz w:val="26"/>
          <w:szCs w:val="26"/>
          <w:lang w:val="en-GB"/>
        </w:rPr>
        <w:t>địa</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điển</w:t>
      </w:r>
      <w:proofErr w:type="spellEnd"/>
      <w:r>
        <w:rPr>
          <w:rFonts w:ascii="Times New Roman" w:hAnsi="Times New Roman" w:cs="Times New Roman"/>
          <w:sz w:val="26"/>
          <w:szCs w:val="26"/>
          <w:lang w:val="en-GB"/>
        </w:rPr>
        <w:t xml:space="preserve"> – </w:t>
      </w:r>
      <w:proofErr w:type="spellStart"/>
      <w:r>
        <w:rPr>
          <w:rFonts w:ascii="Times New Roman" w:hAnsi="Times New Roman" w:cs="Times New Roman"/>
          <w:sz w:val="26"/>
          <w:szCs w:val="26"/>
          <w:lang w:val="en-GB"/>
        </w:rPr>
        <w:t>cách</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thức</w:t>
      </w:r>
      <w:proofErr w:type="spellEnd"/>
      <w:r>
        <w:rPr>
          <w:rFonts w:ascii="Times New Roman" w:hAnsi="Times New Roman" w:cs="Times New Roman"/>
          <w:sz w:val="26"/>
          <w:szCs w:val="26"/>
          <w:lang w:val="en-GB"/>
        </w:rPr>
        <w:t xml:space="preserve"> – </w:t>
      </w:r>
      <w:proofErr w:type="spellStart"/>
      <w:r>
        <w:rPr>
          <w:rFonts w:ascii="Times New Roman" w:hAnsi="Times New Roman" w:cs="Times New Roman"/>
          <w:sz w:val="26"/>
          <w:szCs w:val="26"/>
          <w:lang w:val="en-GB"/>
        </w:rPr>
        <w:t>cảm</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xúc</w:t>
      </w:r>
      <w:proofErr w:type="spellEnd"/>
      <w:r>
        <w:rPr>
          <w:rFonts w:ascii="Times New Roman" w:hAnsi="Times New Roman" w:cs="Times New Roman"/>
          <w:sz w:val="26"/>
          <w:szCs w:val="26"/>
          <w:lang w:val="en-GB"/>
        </w:rPr>
        <w:t>.</w:t>
      </w:r>
    </w:p>
    <w:p w14:paraId="3FD091CC" w14:textId="77777777" w:rsidR="00B54BF9" w:rsidRDefault="00B54BF9" w:rsidP="00B54BF9">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II. ĐỒ DÙNG DẠY HỌC</w:t>
      </w:r>
    </w:p>
    <w:p w14:paraId="3F760997" w14:textId="77777777" w:rsidR="00B54BF9" w:rsidRDefault="00B54BF9" w:rsidP="00B54BF9">
      <w:pPr>
        <w:spacing w:after="0" w:line="240"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1. Giáo viên: </w:t>
      </w:r>
    </w:p>
    <w:p w14:paraId="2E5AAE76" w14:textId="77777777" w:rsidR="00B54BF9" w:rsidRDefault="00B54BF9" w:rsidP="00B54BF9">
      <w:pPr>
        <w:spacing w:after="0" w:line="240" w:lineRule="auto"/>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 Địa điểm, hệ thống âm thanh phục vụ hoạt động</w:t>
      </w:r>
    </w:p>
    <w:p w14:paraId="67E3BF14" w14:textId="77777777" w:rsidR="00B54BF9" w:rsidRDefault="00B54BF9" w:rsidP="00B54BF9">
      <w:pPr>
        <w:spacing w:after="0" w:line="240" w:lineRule="auto"/>
        <w:contextualSpacing/>
        <w:jc w:val="both"/>
        <w:rPr>
          <w:rFonts w:ascii="Times New Roman" w:hAnsi="Times New Roman" w:cs="Times New Roman"/>
          <w:sz w:val="26"/>
          <w:szCs w:val="26"/>
          <w:lang w:val="vi-VN"/>
        </w:rPr>
      </w:pPr>
      <w:r>
        <w:rPr>
          <w:rFonts w:ascii="Times New Roman" w:hAnsi="Times New Roman" w:cs="Times New Roman"/>
          <w:sz w:val="26"/>
          <w:szCs w:val="26"/>
          <w:lang w:val="nl-NL"/>
        </w:rPr>
        <w:t xml:space="preserve">- Hướng dẫn HS chuẩn bị những </w:t>
      </w:r>
      <w:r>
        <w:rPr>
          <w:rFonts w:ascii="Times New Roman" w:hAnsi="Times New Roman" w:cs="Times New Roman"/>
          <w:sz w:val="26"/>
          <w:szCs w:val="26"/>
          <w:lang w:val="vi-VN"/>
        </w:rPr>
        <w:t>câu hỏi để giao lưu với khách mời.</w:t>
      </w:r>
    </w:p>
    <w:p w14:paraId="272656C8" w14:textId="77777777" w:rsidR="00B54BF9" w:rsidRDefault="00B54BF9" w:rsidP="00B54BF9">
      <w:pPr>
        <w:spacing w:after="0" w:line="240" w:lineRule="auto"/>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 Một số phần quà để trao thưởng (nếu có).</w:t>
      </w:r>
    </w:p>
    <w:p w14:paraId="04DBFB72" w14:textId="77777777" w:rsidR="00B54BF9" w:rsidRDefault="00B54BF9" w:rsidP="00B54BF9">
      <w:pPr>
        <w:spacing w:after="0" w:line="240"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2. Học sinh:</w:t>
      </w:r>
      <w:r>
        <w:rPr>
          <w:rFonts w:ascii="Times New Roman" w:hAnsi="Times New Roman" w:cs="Times New Roman"/>
          <w:b/>
          <w:bCs/>
          <w:sz w:val="26"/>
          <w:szCs w:val="26"/>
          <w:lang w:val="vi-VN"/>
        </w:rPr>
        <w:t xml:space="preserve"> </w:t>
      </w:r>
    </w:p>
    <w:p w14:paraId="0649EE27" w14:textId="77777777" w:rsidR="00B54BF9" w:rsidRDefault="00B54BF9" w:rsidP="00B54BF9">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Chuẩn bị những </w:t>
      </w:r>
      <w:r>
        <w:rPr>
          <w:rFonts w:ascii="Times New Roman" w:hAnsi="Times New Roman" w:cs="Times New Roman"/>
          <w:sz w:val="26"/>
          <w:szCs w:val="26"/>
          <w:lang w:val="vi-VN"/>
        </w:rPr>
        <w:t>câu hỏi để giao lưu với khách mời.</w:t>
      </w:r>
    </w:p>
    <w:p w14:paraId="5D420850" w14:textId="77777777" w:rsidR="00B54BF9" w:rsidRDefault="00B54BF9" w:rsidP="00B54BF9">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Tâm thế sẵn sàng tham gia giao lưu tìm hiểu về lễ hội truyền thống ở địa phương</w:t>
      </w:r>
    </w:p>
    <w:p w14:paraId="4945BD1A" w14:textId="77777777" w:rsidR="00B54BF9" w:rsidRDefault="00B54BF9" w:rsidP="00B54BF9">
      <w:pPr>
        <w:spacing w:after="0" w:line="240" w:lineRule="auto"/>
        <w:jc w:val="both"/>
        <w:outlineLvl w:val="0"/>
        <w:rPr>
          <w:rFonts w:ascii="Times New Roman" w:hAnsi="Times New Roman" w:cs="Times New Roman"/>
          <w:b/>
          <w:sz w:val="26"/>
          <w:szCs w:val="26"/>
          <w:lang w:val="vi-VN"/>
        </w:rPr>
      </w:pPr>
      <w:r>
        <w:rPr>
          <w:rFonts w:ascii="Times New Roman" w:hAnsi="Times New Roman" w:cs="Times New Roman"/>
          <w:b/>
          <w:sz w:val="26"/>
          <w:szCs w:val="26"/>
        </w:rPr>
        <w:t>III. TỔ CHỨC HOẠT ĐỘNG TRẢI NGHIỆM</w:t>
      </w:r>
    </w:p>
    <w:tbl>
      <w:tblPr>
        <w:tblStyle w:val="TableGrid"/>
        <w:tblW w:w="9923" w:type="dxa"/>
        <w:tblInd w:w="-147" w:type="dxa"/>
        <w:tblBorders>
          <w:bottom w:val="none" w:sz="0" w:space="0" w:color="auto"/>
        </w:tblBorders>
        <w:tblLook w:val="04A0" w:firstRow="1" w:lastRow="0" w:firstColumn="1" w:lastColumn="0" w:noHBand="0" w:noVBand="1"/>
      </w:tblPr>
      <w:tblGrid>
        <w:gridCol w:w="5529"/>
        <w:gridCol w:w="4394"/>
      </w:tblGrid>
      <w:tr w:rsidR="00B54BF9" w14:paraId="1EEBE93F" w14:textId="77777777" w:rsidTr="008C2369">
        <w:tc>
          <w:tcPr>
            <w:tcW w:w="5529" w:type="dxa"/>
          </w:tcPr>
          <w:p w14:paraId="137478B2" w14:textId="77777777" w:rsidR="00B54BF9" w:rsidRDefault="00B54BF9" w:rsidP="008C2369">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nl-NL"/>
              </w:rPr>
              <w:t>Hoạt động của giáo viên</w:t>
            </w:r>
          </w:p>
        </w:tc>
        <w:tc>
          <w:tcPr>
            <w:tcW w:w="4394" w:type="dxa"/>
          </w:tcPr>
          <w:p w14:paraId="76470DDE" w14:textId="77777777" w:rsidR="00B54BF9" w:rsidRDefault="00B54BF9" w:rsidP="008C2369">
            <w:pPr>
              <w:spacing w:after="0" w:line="240" w:lineRule="auto"/>
              <w:jc w:val="center"/>
              <w:outlineLvl w:val="0"/>
              <w:rPr>
                <w:rFonts w:ascii="Times New Roman" w:hAnsi="Times New Roman" w:cs="Times New Roman"/>
                <w:b/>
                <w:bCs/>
                <w:sz w:val="26"/>
                <w:szCs w:val="26"/>
                <w:u w:val="single"/>
                <w:lang w:val="vi-VN"/>
              </w:rPr>
            </w:pPr>
            <w:r>
              <w:rPr>
                <w:rFonts w:ascii="Times New Roman" w:hAnsi="Times New Roman" w:cs="Times New Roman"/>
                <w:b/>
                <w:sz w:val="26"/>
                <w:szCs w:val="26"/>
                <w:lang w:val="nl-NL"/>
              </w:rPr>
              <w:t>Hoạt động của học sinh</w:t>
            </w:r>
          </w:p>
        </w:tc>
      </w:tr>
    </w:tbl>
    <w:tbl>
      <w:tblPr>
        <w:tblW w:w="9924" w:type="dxa"/>
        <w:tblInd w:w="-1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529"/>
        <w:gridCol w:w="4395"/>
      </w:tblGrid>
      <w:tr w:rsidR="00B54BF9" w14:paraId="098B0F1C" w14:textId="77777777" w:rsidTr="008C2369">
        <w:tc>
          <w:tcPr>
            <w:tcW w:w="9924" w:type="dxa"/>
            <w:gridSpan w:val="2"/>
          </w:tcPr>
          <w:p w14:paraId="5B5FE96E" w14:textId="77777777" w:rsidR="00B54BF9" w:rsidRDefault="00B54BF9" w:rsidP="008C2369">
            <w:pPr>
              <w:spacing w:after="0"/>
              <w:jc w:val="both"/>
              <w:rPr>
                <w:rFonts w:ascii="Times New Roman" w:hAnsi="Times New Roman" w:cs="Times New Roman"/>
                <w:b/>
                <w:bCs/>
                <w:i/>
                <w:sz w:val="26"/>
                <w:szCs w:val="26"/>
                <w:lang w:val="nl-NL"/>
              </w:rPr>
            </w:pPr>
            <w:r>
              <w:rPr>
                <w:rFonts w:ascii="Times New Roman" w:hAnsi="Times New Roman" w:cs="Times New Roman"/>
                <w:b/>
                <w:bCs/>
                <w:i/>
                <w:sz w:val="26"/>
                <w:szCs w:val="26"/>
                <w:lang w:val="nl-NL"/>
              </w:rPr>
              <w:t>1.Chào cờ (15’)</w:t>
            </w:r>
          </w:p>
        </w:tc>
      </w:tr>
      <w:tr w:rsidR="00B54BF9" w14:paraId="6A94308D" w14:textId="77777777" w:rsidTr="008C2369">
        <w:tc>
          <w:tcPr>
            <w:tcW w:w="5529" w:type="dxa"/>
            <w:tcBorders>
              <w:bottom w:val="nil"/>
            </w:tcBorders>
          </w:tcPr>
          <w:p w14:paraId="36CF5919" w14:textId="77777777" w:rsidR="00B54BF9" w:rsidRDefault="00B54BF9" w:rsidP="008C2369">
            <w:pPr>
              <w:spacing w:after="0"/>
              <w:ind w:right="52"/>
              <w:jc w:val="both"/>
              <w:rPr>
                <w:rFonts w:ascii="Times New Roman" w:hAnsi="Times New Roman" w:cs="Times New Roman"/>
                <w:b/>
                <w:sz w:val="26"/>
                <w:szCs w:val="26"/>
                <w:lang w:val="nl-NL"/>
              </w:rPr>
            </w:pPr>
            <w:r>
              <w:rPr>
                <w:rFonts w:ascii="Times New Roman" w:hAnsi="Times New Roman" w:cs="Times New Roman"/>
                <w:sz w:val="26"/>
                <w:szCs w:val="26"/>
              </w:rPr>
              <w:t xml:space="preserve">GV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ổn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lí</w:t>
            </w:r>
            <w:proofErr w:type="spellEnd"/>
            <w:r>
              <w:rPr>
                <w:rFonts w:ascii="Times New Roman" w:hAnsi="Times New Roman" w:cs="Times New Roman"/>
                <w:sz w:val="26"/>
                <w:szCs w:val="26"/>
              </w:rPr>
              <w:t xml:space="preserve"> HS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Tổng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hoặc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cờ</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rèn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luyện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nội</w:t>
            </w:r>
            <w:proofErr w:type="spellEnd"/>
            <w:r>
              <w:rPr>
                <w:rFonts w:ascii="Times New Roman" w:hAnsi="Times New Roman" w:cs="Times New Roman"/>
                <w:sz w:val="26"/>
                <w:szCs w:val="26"/>
              </w:rPr>
              <w:t xml:space="preserve"> dung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w:t>
            </w:r>
          </w:p>
        </w:tc>
        <w:tc>
          <w:tcPr>
            <w:tcW w:w="4395" w:type="dxa"/>
            <w:tcBorders>
              <w:bottom w:val="nil"/>
            </w:tcBorders>
          </w:tcPr>
          <w:p w14:paraId="4B99E933" w14:textId="77777777" w:rsidR="00B54BF9" w:rsidRDefault="00B54BF9" w:rsidP="008C2369">
            <w:pPr>
              <w:spacing w:after="0"/>
              <w:jc w:val="both"/>
              <w:rPr>
                <w:rFonts w:ascii="Times New Roman" w:hAnsi="Times New Roman" w:cs="Times New Roman"/>
                <w:b/>
                <w:sz w:val="26"/>
                <w:szCs w:val="26"/>
                <w:lang w:val="nl-NL"/>
              </w:rPr>
            </w:pPr>
            <w:r>
              <w:rPr>
                <w:rFonts w:ascii="Times New Roman" w:hAnsi="Times New Roman" w:cs="Times New Roman"/>
                <w:sz w:val="26"/>
                <w:szCs w:val="26"/>
              </w:rPr>
              <w:t xml:space="preserve">- HS </w:t>
            </w:r>
            <w:proofErr w:type="spellStart"/>
            <w:r>
              <w:rPr>
                <w:rFonts w:ascii="Times New Roman" w:hAnsi="Times New Roman" w:cs="Times New Roman"/>
                <w:sz w:val="26"/>
                <w:szCs w:val="26"/>
              </w:rPr>
              <w:t>tham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cờ</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GV-TPT </w:t>
            </w:r>
            <w:proofErr w:type="spellStart"/>
            <w:r>
              <w:rPr>
                <w:rFonts w:ascii="Times New Roman" w:hAnsi="Times New Roman" w:cs="Times New Roman"/>
                <w:sz w:val="26"/>
                <w:szCs w:val="26"/>
              </w:rPr>
              <w:t>Đội</w:t>
            </w:r>
            <w:proofErr w:type="spellEnd"/>
            <w:r>
              <w:rPr>
                <w:rFonts w:ascii="Times New Roman" w:hAnsi="Times New Roman" w:cs="Times New Roman"/>
                <w:sz w:val="26"/>
                <w:szCs w:val="26"/>
              </w:rPr>
              <w:t>.</w:t>
            </w:r>
          </w:p>
        </w:tc>
      </w:tr>
      <w:tr w:rsidR="00B54BF9" w14:paraId="79A4801F" w14:textId="77777777" w:rsidTr="008C2369">
        <w:tc>
          <w:tcPr>
            <w:tcW w:w="5529" w:type="dxa"/>
            <w:tcBorders>
              <w:top w:val="nil"/>
              <w:bottom w:val="nil"/>
            </w:tcBorders>
          </w:tcPr>
          <w:p w14:paraId="5217880F" w14:textId="77777777" w:rsidR="00B54BF9" w:rsidRDefault="00B54BF9" w:rsidP="008C2369">
            <w:pPr>
              <w:spacing w:after="0"/>
              <w:ind w:right="52"/>
              <w:jc w:val="both"/>
              <w:rPr>
                <w:rFonts w:ascii="Times New Roman" w:hAnsi="Times New Roman" w:cs="Times New Roman"/>
                <w:b/>
                <w:sz w:val="26"/>
                <w:szCs w:val="26"/>
                <w:lang w:val="nl-NL"/>
              </w:rPr>
            </w:pPr>
            <w:r>
              <w:rPr>
                <w:rFonts w:ascii="Times New Roman" w:hAnsi="Times New Roman" w:cs="Times New Roman"/>
                <w:b/>
                <w:sz w:val="26"/>
                <w:szCs w:val="26"/>
                <w:lang w:val="nl-NL"/>
              </w:rPr>
              <w:t>2.Sinh hoạt dưới cờ (20’)</w:t>
            </w:r>
          </w:p>
        </w:tc>
        <w:tc>
          <w:tcPr>
            <w:tcW w:w="4395" w:type="dxa"/>
            <w:tcBorders>
              <w:top w:val="nil"/>
              <w:bottom w:val="nil"/>
            </w:tcBorders>
          </w:tcPr>
          <w:p w14:paraId="6BCB846F" w14:textId="77777777" w:rsidR="00B54BF9" w:rsidRDefault="00B54BF9" w:rsidP="008C2369">
            <w:pPr>
              <w:spacing w:after="0"/>
              <w:jc w:val="both"/>
              <w:rPr>
                <w:rFonts w:ascii="Times New Roman" w:hAnsi="Times New Roman" w:cs="Times New Roman"/>
                <w:sz w:val="26"/>
                <w:szCs w:val="26"/>
              </w:rPr>
            </w:pPr>
          </w:p>
        </w:tc>
      </w:tr>
    </w:tbl>
    <w:tbl>
      <w:tblPr>
        <w:tblStyle w:val="TableGrid"/>
        <w:tblW w:w="9889" w:type="dxa"/>
        <w:tblInd w:w="-113" w:type="dxa"/>
        <w:tblBorders>
          <w:insideH w:val="none" w:sz="0" w:space="0" w:color="auto"/>
        </w:tblBorders>
        <w:tblLook w:val="04A0" w:firstRow="1" w:lastRow="0" w:firstColumn="1" w:lastColumn="0" w:noHBand="0" w:noVBand="1"/>
      </w:tblPr>
      <w:tblGrid>
        <w:gridCol w:w="5495"/>
        <w:gridCol w:w="4394"/>
      </w:tblGrid>
      <w:tr w:rsidR="00B54BF9" w14:paraId="5672A0D4" w14:textId="77777777" w:rsidTr="008C2369">
        <w:tc>
          <w:tcPr>
            <w:tcW w:w="5495" w:type="dxa"/>
            <w:tcBorders>
              <w:top w:val="nil"/>
              <w:bottom w:val="nil"/>
            </w:tcBorders>
          </w:tcPr>
          <w:p w14:paraId="36D41162" w14:textId="77777777" w:rsidR="00B54BF9" w:rsidRDefault="00B54BF9" w:rsidP="008C2369">
            <w:pPr>
              <w:spacing w:after="0" w:line="240" w:lineRule="auto"/>
              <w:jc w:val="both"/>
              <w:outlineLvl w:val="0"/>
              <w:rPr>
                <w:rFonts w:ascii="Times New Roman" w:hAnsi="Times New Roman" w:cs="Times New Roman"/>
                <w:b/>
                <w:bCs/>
                <w:sz w:val="26"/>
                <w:szCs w:val="26"/>
                <w:lang w:val="vi-VN"/>
              </w:rPr>
            </w:pPr>
            <w:r>
              <w:rPr>
                <w:rFonts w:ascii="Times New Roman" w:hAnsi="Times New Roman" w:cs="Times New Roman"/>
                <w:b/>
                <w:bCs/>
                <w:sz w:val="26"/>
                <w:szCs w:val="26"/>
                <w:lang w:val="en-GB"/>
              </w:rPr>
              <w:t>a</w:t>
            </w:r>
            <w:r>
              <w:rPr>
                <w:rFonts w:ascii="Times New Roman" w:hAnsi="Times New Roman" w:cs="Times New Roman"/>
                <w:b/>
                <w:bCs/>
                <w:sz w:val="26"/>
                <w:szCs w:val="26"/>
                <w:lang w:val="vi-VN"/>
              </w:rPr>
              <w:t xml:space="preserve">. Nghe khách mời chia sẻ về các lễ hội truyền thống ở địa phương. </w:t>
            </w:r>
          </w:p>
          <w:p w14:paraId="00ABBAA4" w14:textId="77777777" w:rsidR="00B54BF9" w:rsidRDefault="00B54BF9" w:rsidP="008C2369">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 GV phối hợp BGH mời và “đặt hàng” trước với các nghệ nhân, chuyên gia, người phụ trách tồ chức lễ hội hàng năm tại địa phường (nếu có) để giới thiệu và chia sẻ cho HS về ý nghĩa của lễ hội tại địa phương; có thể mời ban nghi lễ trình diễn cho HS xem trong tiết Sinh hoạt dưới cờ.</w:t>
            </w:r>
          </w:p>
        </w:tc>
        <w:tc>
          <w:tcPr>
            <w:tcW w:w="4394" w:type="dxa"/>
            <w:tcBorders>
              <w:top w:val="nil"/>
              <w:bottom w:val="nil"/>
            </w:tcBorders>
          </w:tcPr>
          <w:p w14:paraId="5723D77B" w14:textId="77777777" w:rsidR="00B54BF9" w:rsidRDefault="00B54BF9" w:rsidP="008C2369">
            <w:pPr>
              <w:spacing w:after="0" w:line="240" w:lineRule="auto"/>
              <w:jc w:val="both"/>
              <w:outlineLvl w:val="0"/>
              <w:rPr>
                <w:rFonts w:ascii="Times New Roman" w:hAnsi="Times New Roman" w:cs="Times New Roman"/>
                <w:sz w:val="26"/>
                <w:szCs w:val="26"/>
                <w:lang w:val="vi-VN"/>
              </w:rPr>
            </w:pPr>
          </w:p>
          <w:p w14:paraId="150E627A" w14:textId="77777777" w:rsidR="00B54BF9" w:rsidRDefault="00B54BF9" w:rsidP="008C2369">
            <w:pPr>
              <w:spacing w:after="0" w:line="240" w:lineRule="auto"/>
              <w:jc w:val="both"/>
              <w:outlineLvl w:val="0"/>
              <w:rPr>
                <w:rFonts w:ascii="Times New Roman" w:hAnsi="Times New Roman" w:cs="Times New Roman"/>
                <w:sz w:val="26"/>
                <w:szCs w:val="26"/>
                <w:lang w:val="vi-VN"/>
              </w:rPr>
            </w:pPr>
          </w:p>
          <w:p w14:paraId="63E4AAA0" w14:textId="77777777" w:rsidR="00B54BF9" w:rsidRDefault="00B54BF9" w:rsidP="008C2369">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 HS sắp xếp đội hình để tham gia tập dượt trước và trong buổi Sinh hoạt dưới cờ.</w:t>
            </w:r>
          </w:p>
        </w:tc>
      </w:tr>
      <w:tr w:rsidR="00B54BF9" w14:paraId="19369DA8" w14:textId="77777777" w:rsidTr="008C2369">
        <w:tc>
          <w:tcPr>
            <w:tcW w:w="5495" w:type="dxa"/>
            <w:tcBorders>
              <w:top w:val="nil"/>
            </w:tcBorders>
          </w:tcPr>
          <w:p w14:paraId="0690C3A7" w14:textId="77777777" w:rsidR="00B54BF9" w:rsidRDefault="00B54BF9" w:rsidP="008C2369">
            <w:pPr>
              <w:spacing w:after="0" w:line="240" w:lineRule="auto"/>
              <w:jc w:val="both"/>
              <w:outlineLvl w:val="0"/>
              <w:rPr>
                <w:rFonts w:ascii="Times New Roman" w:hAnsi="Times New Roman" w:cs="Times New Roman"/>
                <w:b/>
                <w:bCs/>
                <w:sz w:val="26"/>
                <w:szCs w:val="26"/>
                <w:lang w:val="vi-VN"/>
              </w:rPr>
            </w:pPr>
            <w:r>
              <w:rPr>
                <w:rFonts w:ascii="Times New Roman" w:hAnsi="Times New Roman" w:cs="Times New Roman"/>
                <w:b/>
                <w:bCs/>
                <w:sz w:val="26"/>
                <w:szCs w:val="26"/>
                <w:lang w:val="en-GB"/>
              </w:rPr>
              <w:t>b</w:t>
            </w:r>
            <w:r>
              <w:rPr>
                <w:rFonts w:ascii="Times New Roman" w:hAnsi="Times New Roman" w:cs="Times New Roman"/>
                <w:b/>
                <w:bCs/>
                <w:sz w:val="26"/>
                <w:szCs w:val="26"/>
                <w:lang w:val="vi-VN"/>
              </w:rPr>
              <w:t>. Đặt câu hỏi giao lưu với khách mời về các lễ hội truyền thống ở địa phương.</w:t>
            </w:r>
          </w:p>
          <w:p w14:paraId="7AAEA0F3" w14:textId="77777777" w:rsidR="00B54BF9" w:rsidRDefault="00B54BF9" w:rsidP="008C2369">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 GVCN phối hợp với MC điều khiển chương trình tổ chức mời HS đặt câu hỏi để giao lưu với khách mời nhằm giúp các em hiểu rõ hơn về lễ hội truyền thống địa phương.</w:t>
            </w:r>
          </w:p>
        </w:tc>
        <w:tc>
          <w:tcPr>
            <w:tcW w:w="4394" w:type="dxa"/>
            <w:tcBorders>
              <w:top w:val="nil"/>
            </w:tcBorders>
          </w:tcPr>
          <w:p w14:paraId="18618ED4" w14:textId="77777777" w:rsidR="00B54BF9" w:rsidRDefault="00B54BF9" w:rsidP="008C2369">
            <w:pPr>
              <w:spacing w:after="0" w:line="240" w:lineRule="auto"/>
              <w:jc w:val="both"/>
              <w:outlineLvl w:val="0"/>
              <w:rPr>
                <w:rFonts w:ascii="Times New Roman" w:hAnsi="Times New Roman" w:cs="Times New Roman"/>
                <w:sz w:val="26"/>
                <w:szCs w:val="26"/>
                <w:lang w:val="vi-VN"/>
              </w:rPr>
            </w:pPr>
          </w:p>
          <w:p w14:paraId="71B11AED" w14:textId="77777777" w:rsidR="00B54BF9" w:rsidRDefault="00B54BF9" w:rsidP="008C2369">
            <w:pPr>
              <w:spacing w:after="0" w:line="240" w:lineRule="auto"/>
              <w:jc w:val="both"/>
              <w:outlineLvl w:val="0"/>
              <w:rPr>
                <w:rFonts w:ascii="Times New Roman" w:hAnsi="Times New Roman" w:cs="Times New Roman"/>
                <w:sz w:val="26"/>
                <w:szCs w:val="26"/>
                <w:lang w:val="vi-VN"/>
              </w:rPr>
            </w:pPr>
          </w:p>
          <w:p w14:paraId="3262F3FA" w14:textId="77777777" w:rsidR="00B54BF9" w:rsidRDefault="00B54BF9" w:rsidP="008C2369">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 HS đặt câu hỏi để giao lưu.</w:t>
            </w:r>
          </w:p>
        </w:tc>
      </w:tr>
      <w:tr w:rsidR="00B54BF9" w14:paraId="69C6FD8C" w14:textId="77777777" w:rsidTr="008C2369">
        <w:tc>
          <w:tcPr>
            <w:tcW w:w="5495" w:type="dxa"/>
          </w:tcPr>
          <w:p w14:paraId="5F4AF5B8" w14:textId="77777777" w:rsidR="00B54BF9" w:rsidRDefault="00B54BF9" w:rsidP="008C2369">
            <w:pPr>
              <w:spacing w:after="0" w:line="240" w:lineRule="auto"/>
              <w:jc w:val="both"/>
              <w:outlineLvl w:val="0"/>
              <w:rPr>
                <w:rFonts w:ascii="Times New Roman" w:hAnsi="Times New Roman" w:cs="Times New Roman"/>
                <w:b/>
                <w:bCs/>
                <w:sz w:val="26"/>
                <w:szCs w:val="26"/>
                <w:lang w:val="en-GB"/>
              </w:rPr>
            </w:pPr>
            <w:r>
              <w:rPr>
                <w:rFonts w:ascii="Times New Roman" w:hAnsi="Times New Roman" w:cs="Times New Roman"/>
                <w:b/>
                <w:bCs/>
                <w:sz w:val="26"/>
                <w:szCs w:val="26"/>
                <w:lang w:val="en-GB"/>
              </w:rPr>
              <w:lastRenderedPageBreak/>
              <w:t>c</w:t>
            </w:r>
            <w:r>
              <w:rPr>
                <w:rFonts w:ascii="Times New Roman" w:hAnsi="Times New Roman" w:cs="Times New Roman"/>
                <w:b/>
                <w:bCs/>
                <w:sz w:val="26"/>
                <w:szCs w:val="26"/>
                <w:lang w:val="vi-VN"/>
              </w:rPr>
              <w:t>. Chia sẻ cảm nghĩ của em với bạn sau khi được nghe giới thiệu về lễ hội truyền thống của địa phương.</w:t>
            </w:r>
          </w:p>
          <w:p w14:paraId="59C17CD1" w14:textId="77777777" w:rsidR="00B54BF9" w:rsidRDefault="00B54BF9" w:rsidP="008C2369">
            <w:pPr>
              <w:spacing w:after="0" w:line="240" w:lineRule="auto"/>
              <w:jc w:val="both"/>
              <w:outlineLvl w:val="0"/>
              <w:rPr>
                <w:rFonts w:ascii="Times New Roman" w:hAnsi="Times New Roman" w:cs="Times New Roman"/>
                <w:b/>
                <w:bCs/>
                <w:sz w:val="26"/>
                <w:szCs w:val="26"/>
                <w:lang w:val="en-GB"/>
              </w:rPr>
            </w:pPr>
            <w:r>
              <w:rPr>
                <w:rFonts w:ascii="Times New Roman" w:hAnsi="Times New Roman" w:cs="Times New Roman"/>
                <w:sz w:val="26"/>
                <w:szCs w:val="26"/>
                <w:lang w:val="en-GB"/>
              </w:rPr>
              <w:t xml:space="preserve">-GV </w:t>
            </w:r>
            <w:proofErr w:type="spellStart"/>
            <w:r>
              <w:rPr>
                <w:rFonts w:ascii="Times New Roman" w:hAnsi="Times New Roman" w:cs="Times New Roman"/>
                <w:sz w:val="26"/>
                <w:szCs w:val="26"/>
                <w:lang w:val="en-GB"/>
              </w:rPr>
              <w:t>yêu</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cầu</w:t>
            </w:r>
            <w:proofErr w:type="spellEnd"/>
            <w:r>
              <w:rPr>
                <w:rFonts w:ascii="Times New Roman" w:hAnsi="Times New Roman" w:cs="Times New Roman"/>
                <w:sz w:val="26"/>
                <w:szCs w:val="26"/>
                <w:lang w:val="en-GB"/>
              </w:rPr>
              <w:t xml:space="preserve"> HS </w:t>
            </w:r>
            <w:proofErr w:type="spellStart"/>
            <w:r>
              <w:rPr>
                <w:rFonts w:ascii="Times New Roman" w:hAnsi="Times New Roman" w:cs="Times New Roman"/>
                <w:sz w:val="26"/>
                <w:szCs w:val="26"/>
                <w:lang w:val="en-GB"/>
              </w:rPr>
              <w:t>giới</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thiệu</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được</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hoạt</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động</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biểu</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diễn</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nghệ</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thuật</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Hát</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bài</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chòi</w:t>
            </w:r>
            <w:proofErr w:type="spellEnd"/>
            <w:r>
              <w:rPr>
                <w:rFonts w:ascii="Times New Roman" w:hAnsi="Times New Roman" w:cs="Times New Roman"/>
                <w:sz w:val="26"/>
                <w:szCs w:val="26"/>
                <w:lang w:val="en-GB"/>
              </w:rPr>
              <w:t xml:space="preserve"> ở </w:t>
            </w:r>
            <w:proofErr w:type="spellStart"/>
            <w:r>
              <w:rPr>
                <w:rFonts w:ascii="Times New Roman" w:hAnsi="Times New Roman" w:cs="Times New Roman"/>
                <w:sz w:val="26"/>
                <w:szCs w:val="26"/>
                <w:lang w:val="en-GB"/>
              </w:rPr>
              <w:t>Phú</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yên</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thời</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gian</w:t>
            </w:r>
            <w:proofErr w:type="spellEnd"/>
            <w:r>
              <w:rPr>
                <w:rFonts w:ascii="Times New Roman" w:hAnsi="Times New Roman" w:cs="Times New Roman"/>
                <w:sz w:val="26"/>
                <w:szCs w:val="26"/>
                <w:lang w:val="en-GB"/>
              </w:rPr>
              <w:t xml:space="preserve"> – </w:t>
            </w:r>
            <w:proofErr w:type="spellStart"/>
            <w:r>
              <w:rPr>
                <w:rFonts w:ascii="Times New Roman" w:hAnsi="Times New Roman" w:cs="Times New Roman"/>
                <w:sz w:val="26"/>
                <w:szCs w:val="26"/>
                <w:lang w:val="en-GB"/>
              </w:rPr>
              <w:t>địa</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điển</w:t>
            </w:r>
            <w:proofErr w:type="spellEnd"/>
            <w:r>
              <w:rPr>
                <w:rFonts w:ascii="Times New Roman" w:hAnsi="Times New Roman" w:cs="Times New Roman"/>
                <w:sz w:val="26"/>
                <w:szCs w:val="26"/>
                <w:lang w:val="en-GB"/>
              </w:rPr>
              <w:t xml:space="preserve"> – </w:t>
            </w:r>
            <w:proofErr w:type="spellStart"/>
            <w:r>
              <w:rPr>
                <w:rFonts w:ascii="Times New Roman" w:hAnsi="Times New Roman" w:cs="Times New Roman"/>
                <w:sz w:val="26"/>
                <w:szCs w:val="26"/>
                <w:lang w:val="en-GB"/>
              </w:rPr>
              <w:t>cách</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thức</w:t>
            </w:r>
            <w:proofErr w:type="spellEnd"/>
            <w:r>
              <w:rPr>
                <w:rFonts w:ascii="Times New Roman" w:hAnsi="Times New Roman" w:cs="Times New Roman"/>
                <w:sz w:val="26"/>
                <w:szCs w:val="26"/>
                <w:lang w:val="en-GB"/>
              </w:rPr>
              <w:t xml:space="preserve"> – </w:t>
            </w:r>
            <w:proofErr w:type="spellStart"/>
            <w:r>
              <w:rPr>
                <w:rFonts w:ascii="Times New Roman" w:hAnsi="Times New Roman" w:cs="Times New Roman"/>
                <w:sz w:val="26"/>
                <w:szCs w:val="26"/>
                <w:lang w:val="en-GB"/>
              </w:rPr>
              <w:t>cảm</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xúc</w:t>
            </w:r>
            <w:proofErr w:type="spellEnd"/>
            <w:r>
              <w:rPr>
                <w:rFonts w:ascii="Times New Roman" w:hAnsi="Times New Roman" w:cs="Times New Roman"/>
                <w:sz w:val="26"/>
                <w:szCs w:val="26"/>
                <w:lang w:val="en-GB"/>
              </w:rPr>
              <w:t>.</w:t>
            </w:r>
          </w:p>
          <w:p w14:paraId="6EDE4A1F" w14:textId="77777777" w:rsidR="00B54BF9" w:rsidRDefault="00B54BF9" w:rsidP="008C2369">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 GV đề nghị học sinh chia sẻ cảm xúc với bạn sau khi được nghe giới thiệu về lễ hội truyền thống của địa phương để nâng cao lòng tự hào, tình yêu quê hương đất nước.</w:t>
            </w:r>
          </w:p>
        </w:tc>
        <w:tc>
          <w:tcPr>
            <w:tcW w:w="4394" w:type="dxa"/>
          </w:tcPr>
          <w:p w14:paraId="60CE6C30" w14:textId="77777777" w:rsidR="00B54BF9" w:rsidRDefault="00B54BF9" w:rsidP="008C2369">
            <w:pPr>
              <w:spacing w:after="0" w:line="240" w:lineRule="auto"/>
              <w:jc w:val="both"/>
              <w:outlineLvl w:val="0"/>
              <w:rPr>
                <w:rFonts w:ascii="Times New Roman" w:hAnsi="Times New Roman" w:cs="Times New Roman"/>
                <w:sz w:val="26"/>
                <w:szCs w:val="26"/>
                <w:lang w:val="vi-VN"/>
              </w:rPr>
            </w:pPr>
          </w:p>
          <w:p w14:paraId="6A19610D" w14:textId="77777777" w:rsidR="00B54BF9" w:rsidRDefault="00B54BF9" w:rsidP="008C2369">
            <w:pPr>
              <w:spacing w:after="0" w:line="240" w:lineRule="auto"/>
              <w:jc w:val="both"/>
              <w:outlineLvl w:val="0"/>
              <w:rPr>
                <w:rFonts w:ascii="Times New Roman" w:hAnsi="Times New Roman" w:cs="Times New Roman"/>
                <w:sz w:val="26"/>
                <w:szCs w:val="26"/>
                <w:lang w:val="vi-VN"/>
              </w:rPr>
            </w:pPr>
          </w:p>
          <w:p w14:paraId="6AAD13F9" w14:textId="77777777" w:rsidR="00B54BF9" w:rsidRDefault="00B54BF9" w:rsidP="008C2369">
            <w:pPr>
              <w:spacing w:after="0" w:line="240" w:lineRule="auto"/>
              <w:jc w:val="both"/>
              <w:outlineLvl w:val="0"/>
              <w:rPr>
                <w:rFonts w:ascii="Times New Roman" w:hAnsi="Times New Roman" w:cs="Times New Roman"/>
                <w:sz w:val="26"/>
                <w:szCs w:val="26"/>
                <w:lang w:val="vi-VN"/>
              </w:rPr>
            </w:pPr>
          </w:p>
          <w:p w14:paraId="0CE43903" w14:textId="77777777" w:rsidR="00B54BF9" w:rsidRDefault="00B54BF9" w:rsidP="008C2369">
            <w:pPr>
              <w:spacing w:after="0" w:line="240" w:lineRule="auto"/>
              <w:jc w:val="both"/>
              <w:outlineLvl w:val="0"/>
              <w:rPr>
                <w:rFonts w:ascii="Times New Roman" w:hAnsi="Times New Roman" w:cs="Times New Roman"/>
                <w:sz w:val="26"/>
                <w:szCs w:val="26"/>
                <w:lang w:val="en-GB"/>
              </w:rPr>
            </w:pPr>
            <w:r>
              <w:rPr>
                <w:rFonts w:ascii="Times New Roman" w:hAnsi="Times New Roman" w:cs="Times New Roman"/>
                <w:sz w:val="26"/>
                <w:szCs w:val="26"/>
                <w:lang w:val="en-GB"/>
              </w:rPr>
              <w:t xml:space="preserve">- HS </w:t>
            </w:r>
            <w:proofErr w:type="spellStart"/>
            <w:r>
              <w:rPr>
                <w:rFonts w:ascii="Times New Roman" w:hAnsi="Times New Roman" w:cs="Times New Roman"/>
                <w:sz w:val="26"/>
                <w:szCs w:val="26"/>
                <w:lang w:val="en-GB"/>
              </w:rPr>
              <w:t>giới</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thiệu</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được</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hoạt</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động</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biểu</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diễn</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nghệ</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thuật</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Hát</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bài</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chòi</w:t>
            </w:r>
            <w:proofErr w:type="spellEnd"/>
            <w:r>
              <w:rPr>
                <w:rFonts w:ascii="Times New Roman" w:hAnsi="Times New Roman" w:cs="Times New Roman"/>
                <w:sz w:val="26"/>
                <w:szCs w:val="26"/>
                <w:lang w:val="en-GB"/>
              </w:rPr>
              <w:t xml:space="preserve"> ở </w:t>
            </w:r>
            <w:proofErr w:type="spellStart"/>
            <w:r>
              <w:rPr>
                <w:rFonts w:ascii="Times New Roman" w:hAnsi="Times New Roman" w:cs="Times New Roman"/>
                <w:sz w:val="26"/>
                <w:szCs w:val="26"/>
                <w:lang w:val="en-GB"/>
              </w:rPr>
              <w:t>Phú</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yên</w:t>
            </w:r>
            <w:proofErr w:type="spellEnd"/>
          </w:p>
          <w:p w14:paraId="2A6BDDBD" w14:textId="77777777" w:rsidR="00B54BF9" w:rsidRDefault="00B54BF9" w:rsidP="008C2369">
            <w:pPr>
              <w:spacing w:after="0" w:line="240" w:lineRule="auto"/>
              <w:jc w:val="both"/>
              <w:outlineLvl w:val="0"/>
              <w:rPr>
                <w:rFonts w:ascii="Times New Roman" w:hAnsi="Times New Roman" w:cs="Times New Roman"/>
                <w:sz w:val="26"/>
                <w:szCs w:val="26"/>
                <w:lang w:val="en-GB"/>
              </w:rPr>
            </w:pPr>
          </w:p>
          <w:p w14:paraId="0726779A" w14:textId="77777777" w:rsidR="00B54BF9" w:rsidRDefault="00B54BF9" w:rsidP="008C2369">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 Học sinh chia sẻ cảm xúc với bạn sau.</w:t>
            </w:r>
          </w:p>
        </w:tc>
      </w:tr>
      <w:tr w:rsidR="00B54BF9" w14:paraId="1FD18613" w14:textId="77777777" w:rsidTr="008C2369">
        <w:tc>
          <w:tcPr>
            <w:tcW w:w="5495" w:type="dxa"/>
          </w:tcPr>
          <w:p w14:paraId="11F9E351" w14:textId="77777777" w:rsidR="00B54BF9" w:rsidRDefault="00B54BF9" w:rsidP="008C2369">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en-GB"/>
              </w:rPr>
              <w:t>*</w:t>
            </w:r>
            <w:r>
              <w:rPr>
                <w:rFonts w:ascii="Times New Roman" w:hAnsi="Times New Roman" w:cs="Times New Roman"/>
                <w:sz w:val="26"/>
                <w:szCs w:val="26"/>
                <w:lang w:val="vi-VN"/>
              </w:rPr>
              <w:t>Hoạt động nối tiếp</w:t>
            </w:r>
          </w:p>
          <w:p w14:paraId="3A924CC7" w14:textId="77777777" w:rsidR="00B54BF9" w:rsidRDefault="00B54BF9" w:rsidP="008C2369">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GVCN nhắc các em chuẩn bị vật dụng và tư liệu, hình ảnh để làm tờ rơi giới thiệu lễ hội truyền thống vào tiết học sau.</w:t>
            </w:r>
          </w:p>
        </w:tc>
        <w:tc>
          <w:tcPr>
            <w:tcW w:w="4394" w:type="dxa"/>
          </w:tcPr>
          <w:p w14:paraId="19984A88" w14:textId="77777777" w:rsidR="00B54BF9" w:rsidRDefault="00B54BF9" w:rsidP="008C2369">
            <w:pPr>
              <w:spacing w:after="0" w:line="240" w:lineRule="auto"/>
              <w:jc w:val="both"/>
              <w:outlineLvl w:val="0"/>
              <w:rPr>
                <w:rFonts w:ascii="Times New Roman" w:hAnsi="Times New Roman" w:cs="Times New Roman"/>
                <w:sz w:val="26"/>
                <w:szCs w:val="26"/>
                <w:lang w:val="vi-VN"/>
              </w:rPr>
            </w:pPr>
          </w:p>
          <w:p w14:paraId="02700DE4" w14:textId="77777777" w:rsidR="00B54BF9" w:rsidRDefault="00B54BF9" w:rsidP="008C2369">
            <w:pPr>
              <w:spacing w:after="0" w:line="240" w:lineRule="auto"/>
              <w:jc w:val="both"/>
              <w:outlineLvl w:val="0"/>
              <w:rPr>
                <w:rFonts w:ascii="Times New Roman" w:hAnsi="Times New Roman" w:cs="Times New Roman"/>
                <w:sz w:val="26"/>
                <w:szCs w:val="26"/>
                <w:lang w:val="vi-VN"/>
              </w:rPr>
            </w:pPr>
            <w:r>
              <w:rPr>
                <w:rFonts w:ascii="Times New Roman" w:hAnsi="Times New Roman" w:cs="Times New Roman"/>
                <w:sz w:val="26"/>
                <w:szCs w:val="26"/>
                <w:lang w:val="vi-VN"/>
              </w:rPr>
              <w:t>- HS lắng nghe và thực hiện.</w:t>
            </w:r>
          </w:p>
        </w:tc>
      </w:tr>
    </w:tbl>
    <w:p w14:paraId="44113AC1" w14:textId="77777777" w:rsidR="00B54BF9" w:rsidRDefault="00B54BF9" w:rsidP="00B54BF9">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IV. ĐIỀU CHỈNH SAU HOẠT ĐỘNG TRẢI NGHIỆM (nếu có)</w:t>
      </w:r>
    </w:p>
    <w:p w14:paraId="6407E344" w14:textId="77777777" w:rsidR="00B54BF9" w:rsidRDefault="00B54BF9" w:rsidP="00B54BF9">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w:t>
      </w:r>
    </w:p>
    <w:p w14:paraId="1DA689C9" w14:textId="77777777" w:rsidR="00B54BF9" w:rsidRDefault="00B54BF9" w:rsidP="00B54BF9">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w:t>
      </w:r>
    </w:p>
    <w:p w14:paraId="1900B4F2" w14:textId="77777777" w:rsidR="00B54BF9" w:rsidRDefault="00B54BF9" w:rsidP="00B54BF9">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w:t>
      </w:r>
    </w:p>
    <w:p w14:paraId="4B2A61FC" w14:textId="77777777" w:rsidR="00B54BF9" w:rsidRDefault="00B54BF9" w:rsidP="00B54BF9">
      <w:pPr>
        <w:spacing w:after="0" w:line="240" w:lineRule="auto"/>
        <w:jc w:val="center"/>
        <w:rPr>
          <w:rFonts w:ascii="Times New Roman" w:hAnsi="Times New Roman" w:cs="Times New Roman"/>
          <w:b/>
          <w:bCs/>
          <w:sz w:val="26"/>
          <w:szCs w:val="26"/>
        </w:rPr>
      </w:pPr>
    </w:p>
    <w:p w14:paraId="33FDD19F" w14:textId="77777777" w:rsidR="00B54BF9" w:rsidRDefault="00B54BF9" w:rsidP="00B54BF9">
      <w:pPr>
        <w:spacing w:after="0" w:line="240" w:lineRule="auto"/>
        <w:jc w:val="center"/>
        <w:rPr>
          <w:rFonts w:ascii="Times New Roman" w:hAnsi="Times New Roman" w:cs="Times New Roman"/>
          <w:b/>
          <w:bCs/>
          <w:sz w:val="26"/>
          <w:szCs w:val="26"/>
        </w:rPr>
      </w:pPr>
    </w:p>
    <w:p w14:paraId="2B5F88C5" w14:textId="77777777" w:rsidR="00B54BF9" w:rsidRDefault="00B54BF9" w:rsidP="00B54BF9">
      <w:pPr>
        <w:spacing w:after="0" w:line="240" w:lineRule="auto"/>
        <w:jc w:val="center"/>
        <w:rPr>
          <w:rFonts w:ascii="Times New Roman" w:hAnsi="Times New Roman" w:cs="Times New Roman"/>
          <w:b/>
          <w:bCs/>
          <w:sz w:val="26"/>
          <w:szCs w:val="26"/>
        </w:rPr>
      </w:pPr>
    </w:p>
    <w:p w14:paraId="0B0EB666" w14:textId="77777777" w:rsidR="00B54BF9" w:rsidRDefault="00B54BF9" w:rsidP="00B54BF9">
      <w:pPr>
        <w:spacing w:after="0" w:line="240" w:lineRule="auto"/>
        <w:jc w:val="center"/>
        <w:rPr>
          <w:rFonts w:ascii="Times New Roman" w:hAnsi="Times New Roman" w:cs="Times New Roman"/>
          <w:b/>
          <w:bCs/>
          <w:sz w:val="26"/>
          <w:szCs w:val="26"/>
        </w:rPr>
      </w:pPr>
    </w:p>
    <w:p w14:paraId="567B89FD"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43F23" w14:textId="77777777" w:rsidR="004525A3" w:rsidRDefault="004525A3" w:rsidP="00526932">
      <w:pPr>
        <w:spacing w:after="0" w:line="240" w:lineRule="auto"/>
      </w:pPr>
      <w:r>
        <w:separator/>
      </w:r>
    </w:p>
  </w:endnote>
  <w:endnote w:type="continuationSeparator" w:id="0">
    <w:p w14:paraId="380EDE81" w14:textId="77777777" w:rsidR="004525A3" w:rsidRDefault="004525A3" w:rsidP="0052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D2ED6" w14:textId="77777777" w:rsidR="00526932" w:rsidRDefault="005269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F8C1E" w14:textId="77777777" w:rsidR="00526932" w:rsidRDefault="005269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44725" w14:textId="77777777" w:rsidR="00526932" w:rsidRDefault="00526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70B00" w14:textId="77777777" w:rsidR="004525A3" w:rsidRDefault="004525A3" w:rsidP="00526932">
      <w:pPr>
        <w:spacing w:after="0" w:line="240" w:lineRule="auto"/>
      </w:pPr>
      <w:r>
        <w:separator/>
      </w:r>
    </w:p>
  </w:footnote>
  <w:footnote w:type="continuationSeparator" w:id="0">
    <w:p w14:paraId="56F2A0D0" w14:textId="77777777" w:rsidR="004525A3" w:rsidRDefault="004525A3" w:rsidP="00526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5B234" w14:textId="77777777" w:rsidR="00526932" w:rsidRDefault="005269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3627C" w14:textId="77777777" w:rsidR="00526932" w:rsidRPr="00526932" w:rsidRDefault="00526932" w:rsidP="00526932">
    <w:pPr>
      <w:tabs>
        <w:tab w:val="center" w:pos="4680"/>
        <w:tab w:val="right" w:pos="9360"/>
      </w:tabs>
      <w:spacing w:after="0" w:line="240" w:lineRule="auto"/>
      <w:rPr>
        <w:rFonts w:ascii="Calibri" w:eastAsia="Times New Roman" w:hAnsi="Calibri" w:cs="Times New Roman"/>
      </w:rPr>
    </w:pPr>
    <w:proofErr w:type="spellStart"/>
    <w:r w:rsidRPr="00526932">
      <w:rPr>
        <w:rFonts w:ascii="Calibri" w:eastAsia="Times New Roman" w:hAnsi="Calibri" w:cs="Times New Roman"/>
      </w:rPr>
      <w:t>Trường</w:t>
    </w:r>
    <w:proofErr w:type="spellEnd"/>
    <w:r w:rsidRPr="00526932">
      <w:rPr>
        <w:rFonts w:ascii="Calibri" w:eastAsia="Times New Roman" w:hAnsi="Calibri" w:cs="Times New Roman"/>
      </w:rPr>
      <w:t xml:space="preserve"> </w:t>
    </w:r>
    <w:proofErr w:type="spellStart"/>
    <w:r w:rsidRPr="00526932">
      <w:rPr>
        <w:rFonts w:ascii="Calibri" w:eastAsia="Times New Roman" w:hAnsi="Calibri" w:cs="Times New Roman"/>
      </w:rPr>
      <w:t>tiểu</w:t>
    </w:r>
    <w:proofErr w:type="spellEnd"/>
    <w:r w:rsidRPr="00526932">
      <w:rPr>
        <w:rFonts w:ascii="Calibri" w:eastAsia="Times New Roman" w:hAnsi="Calibri" w:cs="Times New Roman"/>
      </w:rPr>
      <w:t xml:space="preserve"> </w:t>
    </w:r>
    <w:proofErr w:type="spellStart"/>
    <w:r w:rsidRPr="00526932">
      <w:rPr>
        <w:rFonts w:ascii="Calibri" w:eastAsia="Times New Roman" w:hAnsi="Calibri" w:cs="Times New Roman"/>
      </w:rPr>
      <w:t>học</w:t>
    </w:r>
    <w:proofErr w:type="spellEnd"/>
    <w:r w:rsidRPr="00526932">
      <w:rPr>
        <w:rFonts w:ascii="Calibri" w:eastAsia="Times New Roman" w:hAnsi="Calibri" w:cs="Times New Roman"/>
      </w:rPr>
      <w:t xml:space="preserve"> </w:t>
    </w:r>
    <w:proofErr w:type="spellStart"/>
    <w:r w:rsidRPr="00526932">
      <w:rPr>
        <w:rFonts w:ascii="Calibri" w:eastAsia="Times New Roman" w:hAnsi="Calibri" w:cs="Times New Roman"/>
      </w:rPr>
      <w:t>Thi</w:t>
    </w:r>
    <w:proofErr w:type="spellEnd"/>
    <w:r w:rsidRPr="00526932">
      <w:rPr>
        <w:rFonts w:ascii="Calibri" w:eastAsia="Times New Roman" w:hAnsi="Calibri" w:cs="Times New Roman"/>
      </w:rPr>
      <w:t xml:space="preserve">̣ </w:t>
    </w:r>
    <w:proofErr w:type="spellStart"/>
    <w:r w:rsidRPr="00526932">
      <w:rPr>
        <w:rFonts w:ascii="Calibri" w:eastAsia="Times New Roman" w:hAnsi="Calibri" w:cs="Times New Roman"/>
      </w:rPr>
      <w:t>trấn</w:t>
    </w:r>
    <w:proofErr w:type="spellEnd"/>
    <w:r w:rsidRPr="00526932">
      <w:rPr>
        <w:rFonts w:ascii="Calibri" w:eastAsia="Times New Roman" w:hAnsi="Calibri" w:cs="Times New Roman"/>
      </w:rPr>
      <w:t xml:space="preserve"> </w:t>
    </w:r>
    <w:proofErr w:type="spellStart"/>
    <w:r w:rsidRPr="00526932">
      <w:rPr>
        <w:rFonts w:ascii="Calibri" w:eastAsia="Times New Roman" w:hAnsi="Calibri" w:cs="Times New Roman"/>
      </w:rPr>
      <w:t>Phu</w:t>
    </w:r>
    <w:proofErr w:type="spellEnd"/>
    <w:r w:rsidRPr="00526932">
      <w:rPr>
        <w:rFonts w:ascii="Calibri" w:eastAsia="Times New Roman" w:hAnsi="Calibri" w:cs="Times New Roman"/>
      </w:rPr>
      <w:t xml:space="preserve">́ </w:t>
    </w:r>
    <w:proofErr w:type="spellStart"/>
    <w:r w:rsidRPr="00526932">
      <w:rPr>
        <w:rFonts w:ascii="Calibri" w:eastAsia="Times New Roman" w:hAnsi="Calibri" w:cs="Times New Roman"/>
      </w:rPr>
      <w:t>Hòa</w:t>
    </w:r>
    <w:proofErr w:type="spellEnd"/>
    <w:r w:rsidRPr="00526932">
      <w:rPr>
        <w:rFonts w:ascii="Calibri" w:eastAsia="Times New Roman" w:hAnsi="Calibri" w:cs="Times New Roman"/>
      </w:rPr>
      <w:t xml:space="preserve">                                                                     GV: </w:t>
    </w:r>
    <w:proofErr w:type="spellStart"/>
    <w:r w:rsidRPr="00526932">
      <w:rPr>
        <w:rFonts w:ascii="Calibri" w:eastAsia="Times New Roman" w:hAnsi="Calibri" w:cs="Times New Roman"/>
      </w:rPr>
      <w:t>Nguyễn</w:t>
    </w:r>
    <w:proofErr w:type="spellEnd"/>
    <w:r w:rsidRPr="00526932">
      <w:rPr>
        <w:rFonts w:ascii="Calibri" w:eastAsia="Times New Roman" w:hAnsi="Calibri" w:cs="Times New Roman"/>
      </w:rPr>
      <w:t xml:space="preserve"> </w:t>
    </w:r>
    <w:proofErr w:type="spellStart"/>
    <w:r w:rsidRPr="00526932">
      <w:rPr>
        <w:rFonts w:ascii="Calibri" w:eastAsia="Times New Roman" w:hAnsi="Calibri" w:cs="Times New Roman"/>
      </w:rPr>
      <w:t>Thi</w:t>
    </w:r>
    <w:proofErr w:type="spellEnd"/>
    <w:r w:rsidRPr="00526932">
      <w:rPr>
        <w:rFonts w:ascii="Calibri" w:eastAsia="Times New Roman" w:hAnsi="Calibri" w:cs="Times New Roman"/>
      </w:rPr>
      <w:t xml:space="preserve">̣ Minh </w:t>
    </w:r>
    <w:proofErr w:type="spellStart"/>
    <w:r w:rsidRPr="00526932">
      <w:rPr>
        <w:rFonts w:ascii="Calibri" w:eastAsia="Times New Roman" w:hAnsi="Calibri" w:cs="Times New Roman"/>
      </w:rPr>
      <w:t>Liên</w:t>
    </w:r>
    <w:proofErr w:type="spellEnd"/>
  </w:p>
  <w:p w14:paraId="4610223A" w14:textId="77777777" w:rsidR="00526932" w:rsidRDefault="00526932">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B5918" w14:textId="77777777" w:rsidR="00526932" w:rsidRDefault="00526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F9"/>
    <w:rsid w:val="003D477F"/>
    <w:rsid w:val="003F1E00"/>
    <w:rsid w:val="004525A3"/>
    <w:rsid w:val="00526932"/>
    <w:rsid w:val="006C4ACC"/>
    <w:rsid w:val="00A826DA"/>
    <w:rsid w:val="00B54BF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9"/>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B54BF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4BF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4BF9"/>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4BF9"/>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B54BF9"/>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B54BF9"/>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B54BF9"/>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B54BF9"/>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B54BF9"/>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B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4B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4BF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4BF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54BF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54B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4B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4B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4B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4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BF9"/>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B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4BF9"/>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B54BF9"/>
    <w:rPr>
      <w:i/>
      <w:iCs/>
      <w:color w:val="404040" w:themeColor="text1" w:themeTint="BF"/>
    </w:rPr>
  </w:style>
  <w:style w:type="paragraph" w:styleId="ListParagraph">
    <w:name w:val="List Paragraph"/>
    <w:basedOn w:val="Normal"/>
    <w:uiPriority w:val="34"/>
    <w:qFormat/>
    <w:rsid w:val="00B54BF9"/>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B54BF9"/>
    <w:rPr>
      <w:i/>
      <w:iCs/>
      <w:color w:val="2F5496" w:themeColor="accent1" w:themeShade="BF"/>
    </w:rPr>
  </w:style>
  <w:style w:type="paragraph" w:styleId="IntenseQuote">
    <w:name w:val="Intense Quote"/>
    <w:basedOn w:val="Normal"/>
    <w:next w:val="Normal"/>
    <w:link w:val="IntenseQuoteChar"/>
    <w:uiPriority w:val="30"/>
    <w:qFormat/>
    <w:rsid w:val="00B54BF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B54BF9"/>
    <w:rPr>
      <w:i/>
      <w:iCs/>
      <w:color w:val="2F5496" w:themeColor="accent1" w:themeShade="BF"/>
    </w:rPr>
  </w:style>
  <w:style w:type="character" w:styleId="IntenseReference">
    <w:name w:val="Intense Reference"/>
    <w:basedOn w:val="DefaultParagraphFont"/>
    <w:uiPriority w:val="32"/>
    <w:qFormat/>
    <w:rsid w:val="00B54BF9"/>
    <w:rPr>
      <w:b/>
      <w:bCs/>
      <w:smallCaps/>
      <w:color w:val="2F5496" w:themeColor="accent1" w:themeShade="BF"/>
      <w:spacing w:val="5"/>
    </w:rPr>
  </w:style>
  <w:style w:type="table" w:styleId="TableGrid">
    <w:name w:val="Table Grid"/>
    <w:basedOn w:val="TableNormal"/>
    <w:uiPriority w:val="59"/>
    <w:qFormat/>
    <w:rsid w:val="00B54BF9"/>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54BF9"/>
    <w:pPr>
      <w:autoSpaceDE w:val="0"/>
      <w:autoSpaceDN w:val="0"/>
      <w:adjustRightInd w:val="0"/>
      <w:spacing w:after="0" w:line="240" w:lineRule="auto"/>
    </w:pPr>
    <w:rPr>
      <w:rFonts w:ascii="Myriad Pro" w:eastAsiaTheme="minorEastAsia" w:hAnsi="Myriad Pro" w:cs="Myriad Pro"/>
      <w:color w:val="000000"/>
      <w:szCs w:val="24"/>
    </w:rPr>
  </w:style>
  <w:style w:type="paragraph" w:styleId="Header">
    <w:name w:val="header"/>
    <w:basedOn w:val="Normal"/>
    <w:link w:val="HeaderChar"/>
    <w:uiPriority w:val="99"/>
    <w:unhideWhenUsed/>
    <w:rsid w:val="00526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932"/>
    <w:rPr>
      <w:rFonts w:asciiTheme="minorHAnsi" w:eastAsiaTheme="minorEastAsia" w:hAnsiTheme="minorHAnsi"/>
      <w:sz w:val="22"/>
    </w:rPr>
  </w:style>
  <w:style w:type="paragraph" w:styleId="Footer">
    <w:name w:val="footer"/>
    <w:basedOn w:val="Normal"/>
    <w:link w:val="FooterChar"/>
    <w:uiPriority w:val="99"/>
    <w:unhideWhenUsed/>
    <w:rsid w:val="00526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932"/>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9"/>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B54BF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4BF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4BF9"/>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4BF9"/>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B54BF9"/>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B54BF9"/>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B54BF9"/>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B54BF9"/>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B54BF9"/>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B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4B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4BF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4BF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54BF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54B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4B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4B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4B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4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BF9"/>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B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4BF9"/>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B54BF9"/>
    <w:rPr>
      <w:i/>
      <w:iCs/>
      <w:color w:val="404040" w:themeColor="text1" w:themeTint="BF"/>
    </w:rPr>
  </w:style>
  <w:style w:type="paragraph" w:styleId="ListParagraph">
    <w:name w:val="List Paragraph"/>
    <w:basedOn w:val="Normal"/>
    <w:uiPriority w:val="34"/>
    <w:qFormat/>
    <w:rsid w:val="00B54BF9"/>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B54BF9"/>
    <w:rPr>
      <w:i/>
      <w:iCs/>
      <w:color w:val="2F5496" w:themeColor="accent1" w:themeShade="BF"/>
    </w:rPr>
  </w:style>
  <w:style w:type="paragraph" w:styleId="IntenseQuote">
    <w:name w:val="Intense Quote"/>
    <w:basedOn w:val="Normal"/>
    <w:next w:val="Normal"/>
    <w:link w:val="IntenseQuoteChar"/>
    <w:uiPriority w:val="30"/>
    <w:qFormat/>
    <w:rsid w:val="00B54BF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B54BF9"/>
    <w:rPr>
      <w:i/>
      <w:iCs/>
      <w:color w:val="2F5496" w:themeColor="accent1" w:themeShade="BF"/>
    </w:rPr>
  </w:style>
  <w:style w:type="character" w:styleId="IntenseReference">
    <w:name w:val="Intense Reference"/>
    <w:basedOn w:val="DefaultParagraphFont"/>
    <w:uiPriority w:val="32"/>
    <w:qFormat/>
    <w:rsid w:val="00B54BF9"/>
    <w:rPr>
      <w:b/>
      <w:bCs/>
      <w:smallCaps/>
      <w:color w:val="2F5496" w:themeColor="accent1" w:themeShade="BF"/>
      <w:spacing w:val="5"/>
    </w:rPr>
  </w:style>
  <w:style w:type="table" w:styleId="TableGrid">
    <w:name w:val="Table Grid"/>
    <w:basedOn w:val="TableNormal"/>
    <w:uiPriority w:val="59"/>
    <w:qFormat/>
    <w:rsid w:val="00B54BF9"/>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54BF9"/>
    <w:pPr>
      <w:autoSpaceDE w:val="0"/>
      <w:autoSpaceDN w:val="0"/>
      <w:adjustRightInd w:val="0"/>
      <w:spacing w:after="0" w:line="240" w:lineRule="auto"/>
    </w:pPr>
    <w:rPr>
      <w:rFonts w:ascii="Myriad Pro" w:eastAsiaTheme="minorEastAsia" w:hAnsi="Myriad Pro" w:cs="Myriad Pro"/>
      <w:color w:val="000000"/>
      <w:szCs w:val="24"/>
    </w:rPr>
  </w:style>
  <w:style w:type="paragraph" w:styleId="Header">
    <w:name w:val="header"/>
    <w:basedOn w:val="Normal"/>
    <w:link w:val="HeaderChar"/>
    <w:uiPriority w:val="99"/>
    <w:unhideWhenUsed/>
    <w:rsid w:val="00526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932"/>
    <w:rPr>
      <w:rFonts w:asciiTheme="minorHAnsi" w:eastAsiaTheme="minorEastAsia" w:hAnsiTheme="minorHAnsi"/>
      <w:sz w:val="22"/>
    </w:rPr>
  </w:style>
  <w:style w:type="paragraph" w:styleId="Footer">
    <w:name w:val="footer"/>
    <w:basedOn w:val="Normal"/>
    <w:link w:val="FooterChar"/>
    <w:uiPriority w:val="99"/>
    <w:unhideWhenUsed/>
    <w:rsid w:val="00526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932"/>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2025-03-23T05:19:00Z</dcterms:created>
  <dcterms:modified xsi:type="dcterms:W3CDTF">2025-03-24T01:50:00Z</dcterms:modified>
</cp:coreProperties>
</file>