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545E" w14:textId="77777777" w:rsidR="00237BB4" w:rsidRDefault="00237BB4" w:rsidP="00237BB4">
      <w:pPr>
        <w:widowControl w:val="0"/>
        <w:contextualSpacing/>
        <w:jc w:val="center"/>
        <w:rPr>
          <w:rFonts w:eastAsia="Calibri"/>
          <w:b/>
          <w:i/>
          <w:iCs/>
          <w:sz w:val="26"/>
          <w:szCs w:val="26"/>
        </w:rPr>
      </w:pPr>
      <w:proofErr w:type="spellStart"/>
      <w:r>
        <w:rPr>
          <w:rFonts w:eastAsia="Calibri"/>
          <w:b/>
          <w:i/>
          <w:iCs/>
          <w:sz w:val="26"/>
          <w:szCs w:val="26"/>
        </w:rPr>
        <w:t>Thứ</w:t>
      </w:r>
      <w:proofErr w:type="spellEnd"/>
      <w:r>
        <w:rPr>
          <w:rFonts w:eastAsia="Calibri"/>
          <w:b/>
          <w:i/>
          <w:iCs/>
          <w:sz w:val="26"/>
          <w:szCs w:val="26"/>
        </w:rPr>
        <w:t xml:space="preserve"> </w:t>
      </w:r>
      <w:proofErr w:type="spellStart"/>
      <w:r>
        <w:rPr>
          <w:rFonts w:eastAsia="Calibri"/>
          <w:b/>
          <w:i/>
          <w:iCs/>
          <w:sz w:val="26"/>
          <w:szCs w:val="26"/>
        </w:rPr>
        <w:t>Tư</w:t>
      </w:r>
      <w:proofErr w:type="spellEnd"/>
      <w:r>
        <w:rPr>
          <w:rFonts w:eastAsia="Calibri"/>
          <w:b/>
          <w:i/>
          <w:iCs/>
          <w:sz w:val="26"/>
          <w:szCs w:val="26"/>
        </w:rPr>
        <w:t xml:space="preserve"> </w:t>
      </w:r>
      <w:proofErr w:type="spellStart"/>
      <w:r>
        <w:rPr>
          <w:rFonts w:eastAsia="Calibri"/>
          <w:b/>
          <w:i/>
          <w:iCs/>
          <w:sz w:val="26"/>
          <w:szCs w:val="26"/>
        </w:rPr>
        <w:t>ngày</w:t>
      </w:r>
      <w:proofErr w:type="spellEnd"/>
      <w:r>
        <w:rPr>
          <w:rFonts w:eastAsia="Calibri"/>
          <w:b/>
          <w:i/>
          <w:iCs/>
          <w:sz w:val="26"/>
          <w:szCs w:val="26"/>
        </w:rPr>
        <w:t xml:space="preserve"> 08 </w:t>
      </w:r>
      <w:proofErr w:type="spellStart"/>
      <w:r>
        <w:rPr>
          <w:rFonts w:eastAsia="Calibri"/>
          <w:b/>
          <w:i/>
          <w:iCs/>
          <w:sz w:val="26"/>
          <w:szCs w:val="26"/>
        </w:rPr>
        <w:t>tháng</w:t>
      </w:r>
      <w:proofErr w:type="spellEnd"/>
      <w:r>
        <w:rPr>
          <w:rFonts w:eastAsia="Calibri"/>
          <w:b/>
          <w:i/>
          <w:iCs/>
          <w:sz w:val="26"/>
          <w:szCs w:val="26"/>
        </w:rPr>
        <w:t xml:space="preserve"> 01 </w:t>
      </w:r>
      <w:proofErr w:type="spellStart"/>
      <w:r>
        <w:rPr>
          <w:rFonts w:eastAsia="Calibri"/>
          <w:b/>
          <w:i/>
          <w:iCs/>
          <w:sz w:val="26"/>
          <w:szCs w:val="26"/>
        </w:rPr>
        <w:t>năm</w:t>
      </w:r>
      <w:proofErr w:type="spellEnd"/>
      <w:r>
        <w:rPr>
          <w:rFonts w:eastAsia="Calibri"/>
          <w:b/>
          <w:i/>
          <w:iCs/>
          <w:sz w:val="26"/>
          <w:szCs w:val="26"/>
        </w:rPr>
        <w:t xml:space="preserve"> 2025</w:t>
      </w:r>
    </w:p>
    <w:p w14:paraId="1B3C5EB6" w14:textId="77777777" w:rsidR="00237BB4" w:rsidRDefault="00237BB4" w:rsidP="00237BB4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TOÁN</w:t>
      </w:r>
    </w:p>
    <w:p w14:paraId="760A274F" w14:textId="77777777" w:rsidR="00237BB4" w:rsidRDefault="00237BB4" w:rsidP="00237BB4">
      <w:pPr>
        <w:pStyle w:val="Heading2"/>
        <w:keepNext w:val="0"/>
        <w:keepLines w:val="0"/>
        <w:tabs>
          <w:tab w:val="left" w:pos="1985"/>
        </w:tabs>
        <w:spacing w:before="0"/>
        <w:ind w:left="836"/>
        <w:jc w:val="center"/>
        <w:rPr>
          <w:rFonts w:ascii="Times New Roman" w:hAnsi="Times New Roman" w:cs="Times New Roman"/>
          <w:b/>
          <w:bCs/>
          <w:color w:val="auto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54. ÔN TẬP HÌNH HỌC VÀ ĐO LƯỜNG</w:t>
      </w:r>
      <w:r>
        <w:rPr>
          <w:rFonts w:ascii="Times New Roman" w:hAnsi="Times New Roman" w:cs="Times New Roman"/>
          <w:b/>
          <w:bCs/>
          <w:color w:val="auto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auto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tiết</w:t>
      </w:r>
      <w:proofErr w:type="spellEnd"/>
      <w:r>
        <w:rPr>
          <w:rFonts w:ascii="Times New Roman" w:hAnsi="Times New Roman" w:cs="Times New Roman"/>
          <w:b/>
          <w:bCs/>
          <w:color w:val="auto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3)</w:t>
      </w:r>
    </w:p>
    <w:p w14:paraId="7E92EE91" w14:textId="77777777" w:rsidR="00237BB4" w:rsidRDefault="00237BB4" w:rsidP="00237BB4">
      <w:pPr>
        <w:widowControl w:val="0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14:paraId="65D72E07" w14:textId="77777777" w:rsidR="00237BB4" w:rsidRDefault="00237BB4" w:rsidP="00237BB4">
      <w:pPr>
        <w:pStyle w:val="BodyText"/>
        <w:spacing w:before="0"/>
        <w:ind w:left="0"/>
        <w:jc w:val="both"/>
      </w:pPr>
      <w:r>
        <w:t>–</w:t>
      </w:r>
      <w:r>
        <w:rPr>
          <w:spacing w:val="-6"/>
        </w:rPr>
        <w:t xml:space="preserve"> </w:t>
      </w:r>
      <w:proofErr w:type="spellStart"/>
      <w:r>
        <w:t>Củng</w:t>
      </w:r>
      <w:proofErr w:type="spellEnd"/>
      <w:r>
        <w:rPr>
          <w:spacing w:val="-4"/>
        </w:rPr>
        <w:t xml:space="preserve"> </w:t>
      </w:r>
      <w:proofErr w:type="spellStart"/>
      <w:r>
        <w:t>cố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hoàn</w:t>
      </w:r>
      <w:proofErr w:type="spellEnd"/>
      <w:r>
        <w:rPr>
          <w:spacing w:val="-4"/>
        </w:rPr>
        <w:t xml:space="preserve"> </w:t>
      </w:r>
      <w:proofErr w:type="spellStart"/>
      <w:r>
        <w:t>thiện</w:t>
      </w:r>
      <w:proofErr w:type="spellEnd"/>
      <w:r>
        <w:rPr>
          <w:spacing w:val="-3"/>
        </w:rPr>
        <w:t xml:space="preserve"> </w:t>
      </w:r>
      <w:proofErr w:type="spellStart"/>
      <w:r>
        <w:t>các</w:t>
      </w:r>
      <w:proofErr w:type="spellEnd"/>
      <w:r>
        <w:rPr>
          <w:spacing w:val="-4"/>
        </w:rPr>
        <w:t xml:space="preserve"> </w:t>
      </w:r>
      <w:proofErr w:type="spellStart"/>
      <w:r>
        <w:t>kiến</w:t>
      </w:r>
      <w:proofErr w:type="spellEnd"/>
      <w:r>
        <w:rPr>
          <w:spacing w:val="-4"/>
        </w:rPr>
        <w:t xml:space="preserve"> </w:t>
      </w:r>
      <w:proofErr w:type="spellStart"/>
      <w:r>
        <w:t>thức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kĩ</w:t>
      </w:r>
      <w:proofErr w:type="spellEnd"/>
      <w:r>
        <w:rPr>
          <w:spacing w:val="-4"/>
        </w:rPr>
        <w:t xml:space="preserve"> </w:t>
      </w:r>
      <w:proofErr w:type="spellStart"/>
      <w:r>
        <w:t>năng</w:t>
      </w:r>
      <w:proofErr w:type="spellEnd"/>
      <w:r>
        <w:rPr>
          <w:spacing w:val="-3"/>
        </w:rPr>
        <w:t xml:space="preserve"> </w:t>
      </w:r>
      <w:proofErr w:type="spellStart"/>
      <w:r>
        <w:t>liên</w:t>
      </w:r>
      <w:proofErr w:type="spellEnd"/>
      <w:r>
        <w:rPr>
          <w:spacing w:val="-4"/>
        </w:rPr>
        <w:t xml:space="preserve"> </w:t>
      </w:r>
      <w:proofErr w:type="spellStart"/>
      <w:r>
        <w:t>quan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đến</w:t>
      </w:r>
      <w:proofErr w:type="spellEnd"/>
      <w:r>
        <w:rPr>
          <w:spacing w:val="-4"/>
        </w:rPr>
        <w:t>:</w:t>
      </w:r>
      <w:r>
        <w:rPr>
          <w:spacing w:val="-5"/>
        </w:rPr>
        <w:t xml:space="preserve"> </w:t>
      </w:r>
      <w:proofErr w:type="spellStart"/>
      <w:r>
        <w:t>Nhận</w:t>
      </w:r>
      <w:proofErr w:type="spellEnd"/>
      <w:r>
        <w:rPr>
          <w:spacing w:val="-2"/>
        </w:rPr>
        <w:t xml:space="preserve"> </w:t>
      </w:r>
      <w:proofErr w:type="spellStart"/>
      <w:r>
        <w:t>dạng</w:t>
      </w:r>
      <w:proofErr w:type="spellEnd"/>
      <w:r>
        <w:rPr>
          <w:spacing w:val="-2"/>
        </w:rPr>
        <w:t xml:space="preserve"> </w:t>
      </w:r>
      <w:proofErr w:type="spellStart"/>
      <w:r>
        <w:t>một</w:t>
      </w:r>
      <w:proofErr w:type="spellEnd"/>
      <w:r>
        <w:rPr>
          <w:spacing w:val="-2"/>
        </w:rPr>
        <w:t xml:space="preserve"> </w:t>
      </w:r>
      <w:proofErr w:type="spellStart"/>
      <w:r>
        <w:t>số</w:t>
      </w:r>
      <w:proofErr w:type="spellEnd"/>
      <w:r>
        <w:rPr>
          <w:spacing w:val="-3"/>
        </w:rPr>
        <w:t xml:space="preserve"> </w:t>
      </w:r>
      <w:proofErr w:type="spellStart"/>
      <w:r>
        <w:t>loại</w:t>
      </w:r>
      <w:proofErr w:type="spellEnd"/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proofErr w:type="spellStart"/>
      <w:r>
        <w:t>giác</w:t>
      </w:r>
      <w:proofErr w:type="spellEnd"/>
      <w:r>
        <w:rPr>
          <w:spacing w:val="-2"/>
        </w:rPr>
        <w:t xml:space="preserve"> </w:t>
      </w:r>
      <w:proofErr w:type="spellStart"/>
      <w:r>
        <w:t>đã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học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proofErr w:type="spellStart"/>
      <w:r>
        <w:t>Tính</w:t>
      </w:r>
      <w:proofErr w:type="spellEnd"/>
      <w:r>
        <w:rPr>
          <w:spacing w:val="-2"/>
        </w:rPr>
        <w:t xml:space="preserve"> </w:t>
      </w:r>
      <w:proofErr w:type="spellStart"/>
      <w:r>
        <w:t>diện</w:t>
      </w:r>
      <w:proofErr w:type="spellEnd"/>
      <w:r>
        <w:rPr>
          <w:spacing w:val="-3"/>
        </w:rPr>
        <w:t xml:space="preserve"> </w:t>
      </w:r>
      <w:proofErr w:type="spellStart"/>
      <w:r>
        <w:t>tích</w:t>
      </w:r>
      <w:proofErr w:type="spellEnd"/>
      <w:r>
        <w:rPr>
          <w:spacing w:val="-2"/>
        </w:rPr>
        <w:t xml:space="preserve"> </w:t>
      </w:r>
      <w:proofErr w:type="spellStart"/>
      <w:r>
        <w:t>hình</w:t>
      </w:r>
      <w:proofErr w:type="spellEnd"/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proofErr w:type="spellStart"/>
      <w:r>
        <w:t>giác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hình</w:t>
      </w:r>
      <w:proofErr w:type="spellEnd"/>
      <w:r>
        <w:rPr>
          <w:spacing w:val="-3"/>
        </w:rPr>
        <w:t xml:space="preserve"> </w:t>
      </w:r>
      <w:r>
        <w:t>thang,</w:t>
      </w:r>
      <w:r>
        <w:rPr>
          <w:spacing w:val="-4"/>
        </w:rPr>
        <w:t xml:space="preserve"> </w:t>
      </w:r>
      <w:proofErr w:type="spellStart"/>
      <w:r>
        <w:t>hình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tròn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proofErr w:type="spellStart"/>
      <w:r>
        <w:t>Sử</w:t>
      </w:r>
      <w:proofErr w:type="spellEnd"/>
      <w:r>
        <w:rPr>
          <w:spacing w:val="-3"/>
        </w:rPr>
        <w:t xml:space="preserve"> </w:t>
      </w:r>
      <w:proofErr w:type="spellStart"/>
      <w:r>
        <w:t>dụng</w:t>
      </w:r>
      <w:proofErr w:type="spellEnd"/>
      <w:r>
        <w:rPr>
          <w:spacing w:val="-3"/>
        </w:rPr>
        <w:t xml:space="preserve"> </w:t>
      </w:r>
      <w:proofErr w:type="spellStart"/>
      <w:r>
        <w:t>bộ</w:t>
      </w:r>
      <w:proofErr w:type="spellEnd"/>
      <w:r>
        <w:rPr>
          <w:spacing w:val="-3"/>
        </w:rPr>
        <w:t xml:space="preserve"> </w:t>
      </w:r>
      <w:proofErr w:type="spellStart"/>
      <w:r>
        <w:t>xếp</w:t>
      </w:r>
      <w:proofErr w:type="spellEnd"/>
      <w:r>
        <w:rPr>
          <w:spacing w:val="-3"/>
        </w:rPr>
        <w:t xml:space="preserve"> </w:t>
      </w:r>
      <w:proofErr w:type="spellStart"/>
      <w:r>
        <w:t>hình</w:t>
      </w:r>
      <w:proofErr w:type="spellEnd"/>
      <w:r>
        <w:rPr>
          <w:spacing w:val="-3"/>
        </w:rPr>
        <w:t xml:space="preserve"> </w:t>
      </w:r>
      <w:proofErr w:type="spellStart"/>
      <w:r>
        <w:t>để</w:t>
      </w:r>
      <w:proofErr w:type="spellEnd"/>
      <w:r>
        <w:rPr>
          <w:spacing w:val="-3"/>
        </w:rPr>
        <w:t xml:space="preserve"> </w:t>
      </w:r>
      <w:proofErr w:type="spellStart"/>
      <w:r>
        <w:t>lắp</w:t>
      </w:r>
      <w:proofErr w:type="spellEnd"/>
      <w:r>
        <w:rPr>
          <w:spacing w:val="-3"/>
        </w:rPr>
        <w:t xml:space="preserve"> </w:t>
      </w:r>
      <w:proofErr w:type="spellStart"/>
      <w:r>
        <w:t>ghép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tạo</w:t>
      </w:r>
      <w:proofErr w:type="spellEnd"/>
      <w:r>
        <w:rPr>
          <w:spacing w:val="-3"/>
        </w:rPr>
        <w:t xml:space="preserve"> </w:t>
      </w:r>
      <w:proofErr w:type="spellStart"/>
      <w:r>
        <w:t>hình</w:t>
      </w:r>
      <w:proofErr w:type="spellEnd"/>
      <w:r>
        <w:rPr>
          <w:spacing w:val="-3"/>
        </w:rPr>
        <w:t xml:space="preserve"> </w:t>
      </w:r>
      <w:proofErr w:type="spellStart"/>
      <w:r>
        <w:t>gắn</w:t>
      </w:r>
      <w:proofErr w:type="spellEnd"/>
      <w:r>
        <w:rPr>
          <w:spacing w:val="-3"/>
        </w:rPr>
        <w:t xml:space="preserve"> </w:t>
      </w:r>
      <w:proofErr w:type="spellStart"/>
      <w:r>
        <w:t>với</w:t>
      </w:r>
      <w:proofErr w:type="spellEnd"/>
      <w:r>
        <w:rPr>
          <w:spacing w:val="-3"/>
        </w:rPr>
        <w:t xml:space="preserve"> </w:t>
      </w:r>
      <w:proofErr w:type="spellStart"/>
      <w:r>
        <w:t>một</w:t>
      </w:r>
      <w:proofErr w:type="spellEnd"/>
      <w:r>
        <w:rPr>
          <w:spacing w:val="-3"/>
        </w:rPr>
        <w:t xml:space="preserve"> </w:t>
      </w:r>
      <w:proofErr w:type="spellStart"/>
      <w:r>
        <w:t>số</w:t>
      </w:r>
      <w:proofErr w:type="spellEnd"/>
      <w:r>
        <w:rPr>
          <w:spacing w:val="-3"/>
        </w:rPr>
        <w:t xml:space="preserve"> </w:t>
      </w:r>
      <w:proofErr w:type="spellStart"/>
      <w:r>
        <w:t>hình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phẳng</w:t>
      </w:r>
      <w:proofErr w:type="spellEnd"/>
      <w:r>
        <w:rPr>
          <w:spacing w:val="-2"/>
        </w:rPr>
        <w:t>.</w:t>
      </w:r>
      <w:r>
        <w:rPr>
          <w:spacing w:val="32"/>
        </w:rPr>
        <w:t xml:space="preserve"> </w:t>
      </w:r>
      <w:proofErr w:type="spellStart"/>
      <w:r>
        <w:t>Mối</w:t>
      </w:r>
      <w:proofErr w:type="spellEnd"/>
      <w:r>
        <w:rPr>
          <w:spacing w:val="32"/>
        </w:rPr>
        <w:t xml:space="preserve"> </w:t>
      </w:r>
      <w:proofErr w:type="spellStart"/>
      <w:r>
        <w:t>liên</w:t>
      </w:r>
      <w:proofErr w:type="spellEnd"/>
      <w:r>
        <w:rPr>
          <w:spacing w:val="31"/>
        </w:rPr>
        <w:t xml:space="preserve"> </w:t>
      </w:r>
      <w:proofErr w:type="spellStart"/>
      <w:r>
        <w:t>hệ</w:t>
      </w:r>
      <w:proofErr w:type="spellEnd"/>
      <w:r>
        <w:rPr>
          <w:spacing w:val="32"/>
        </w:rPr>
        <w:t xml:space="preserve"> </w:t>
      </w:r>
      <w:proofErr w:type="spellStart"/>
      <w:r>
        <w:t>giữa</w:t>
      </w:r>
      <w:proofErr w:type="spellEnd"/>
      <w:r>
        <w:rPr>
          <w:spacing w:val="32"/>
        </w:rPr>
        <w:t xml:space="preserve"> </w:t>
      </w:r>
      <w:proofErr w:type="spellStart"/>
      <w:r>
        <w:t>các</w:t>
      </w:r>
      <w:proofErr w:type="spellEnd"/>
      <w:r>
        <w:rPr>
          <w:spacing w:val="32"/>
        </w:rPr>
        <w:t xml:space="preserve"> </w:t>
      </w:r>
      <w:proofErr w:type="spellStart"/>
      <w:r>
        <w:t>đơn</w:t>
      </w:r>
      <w:proofErr w:type="spellEnd"/>
      <w:r>
        <w:rPr>
          <w:spacing w:val="32"/>
        </w:rPr>
        <w:t xml:space="preserve"> </w:t>
      </w:r>
      <w:proofErr w:type="spellStart"/>
      <w:r>
        <w:t>vị</w:t>
      </w:r>
      <w:proofErr w:type="spellEnd"/>
      <w:r>
        <w:rPr>
          <w:spacing w:val="32"/>
        </w:rPr>
        <w:t xml:space="preserve"> </w:t>
      </w:r>
      <w:proofErr w:type="spellStart"/>
      <w:r>
        <w:t>đo</w:t>
      </w:r>
      <w:proofErr w:type="spellEnd"/>
      <w:r>
        <w:rPr>
          <w:spacing w:val="31"/>
        </w:rPr>
        <w:t xml:space="preserve"> </w:t>
      </w:r>
      <w:proofErr w:type="spellStart"/>
      <w:r>
        <w:t>trong</w:t>
      </w:r>
      <w:proofErr w:type="spellEnd"/>
      <w:r>
        <w:rPr>
          <w:spacing w:val="32"/>
        </w:rPr>
        <w:t xml:space="preserve"> </w:t>
      </w:r>
      <w:proofErr w:type="spellStart"/>
      <w:r>
        <w:t>cùng</w:t>
      </w:r>
      <w:proofErr w:type="spellEnd"/>
      <w:r>
        <w:rPr>
          <w:spacing w:val="31"/>
        </w:rPr>
        <w:t xml:space="preserve"> </w:t>
      </w:r>
      <w:proofErr w:type="spellStart"/>
      <w:r>
        <w:t>một</w:t>
      </w:r>
      <w:proofErr w:type="spellEnd"/>
      <w:r>
        <w:rPr>
          <w:spacing w:val="32"/>
        </w:rPr>
        <w:t xml:space="preserve"> </w:t>
      </w:r>
      <w:proofErr w:type="spellStart"/>
      <w:r>
        <w:t>đại</w:t>
      </w:r>
      <w:proofErr w:type="spellEnd"/>
      <w:r>
        <w:rPr>
          <w:spacing w:val="31"/>
        </w:rPr>
        <w:t xml:space="preserve"> </w:t>
      </w:r>
      <w:proofErr w:type="spellStart"/>
      <w:r>
        <w:t>lượng</w:t>
      </w:r>
      <w:proofErr w:type="spellEnd"/>
      <w:r>
        <w:t>;</w:t>
      </w:r>
      <w:r>
        <w:rPr>
          <w:spacing w:val="32"/>
        </w:rPr>
        <w:t xml:space="preserve"> </w:t>
      </w:r>
      <w:proofErr w:type="spellStart"/>
      <w:r>
        <w:t>chuyển</w:t>
      </w:r>
      <w:proofErr w:type="spellEnd"/>
      <w:r>
        <w:rPr>
          <w:spacing w:val="31"/>
        </w:rPr>
        <w:t xml:space="preserve"> </w:t>
      </w:r>
      <w:proofErr w:type="spellStart"/>
      <w:r>
        <w:t>đổi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tính</w:t>
      </w:r>
      <w:proofErr w:type="spellEnd"/>
      <w:r>
        <w:rPr>
          <w:spacing w:val="32"/>
        </w:rPr>
        <w:t xml:space="preserve"> </w:t>
      </w:r>
      <w:proofErr w:type="spellStart"/>
      <w:r>
        <w:t>toán</w:t>
      </w:r>
      <w:proofErr w:type="spellEnd"/>
      <w:r>
        <w:rPr>
          <w:spacing w:val="32"/>
        </w:rP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Giải</w:t>
      </w:r>
      <w:proofErr w:type="spellEnd"/>
      <w:r>
        <w:rPr>
          <w:spacing w:val="-1"/>
        </w:rPr>
        <w:t xml:space="preserve"> </w:t>
      </w:r>
      <w:proofErr w:type="spellStart"/>
      <w:r>
        <w:t>quyết</w:t>
      </w:r>
      <w:proofErr w:type="spellEnd"/>
      <w:r>
        <w:rPr>
          <w:spacing w:val="-1"/>
        </w:rPr>
        <w:t xml:space="preserve"> </w:t>
      </w:r>
      <w:proofErr w:type="spellStart"/>
      <w:r>
        <w:t>được</w:t>
      </w:r>
      <w:proofErr w:type="spellEnd"/>
      <w:r>
        <w:rPr>
          <w:spacing w:val="-2"/>
        </w:rPr>
        <w:t xml:space="preserve"> </w:t>
      </w:r>
      <w:proofErr w:type="spellStart"/>
      <w:r>
        <w:t>một</w:t>
      </w:r>
      <w:proofErr w:type="spellEnd"/>
      <w:r>
        <w:rPr>
          <w:spacing w:val="-1"/>
        </w:rPr>
        <w:t xml:space="preserve"> </w:t>
      </w:r>
      <w:proofErr w:type="spellStart"/>
      <w:r>
        <w:t>số</w:t>
      </w:r>
      <w:proofErr w:type="spellEnd"/>
      <w:r>
        <w:rPr>
          <w:spacing w:val="-1"/>
        </w:rPr>
        <w:t xml:space="preserve"> </w:t>
      </w:r>
      <w:proofErr w:type="spellStart"/>
      <w:r>
        <w:t>vấn</w:t>
      </w:r>
      <w:proofErr w:type="spellEnd"/>
      <w:r>
        <w:rPr>
          <w:spacing w:val="-1"/>
        </w:rPr>
        <w:t xml:space="preserve"> </w:t>
      </w:r>
      <w:proofErr w:type="spellStart"/>
      <w:r>
        <w:t>đề</w:t>
      </w:r>
      <w:proofErr w:type="spellEnd"/>
      <w:r>
        <w:rPr>
          <w:spacing w:val="-2"/>
        </w:rPr>
        <w:t xml:space="preserve"> </w:t>
      </w:r>
      <w:proofErr w:type="spellStart"/>
      <w:r>
        <w:t>thực</w:t>
      </w:r>
      <w:proofErr w:type="spellEnd"/>
      <w:r>
        <w:rPr>
          <w:spacing w:val="-1"/>
        </w:rPr>
        <w:t xml:space="preserve"> </w:t>
      </w:r>
      <w:proofErr w:type="spellStart"/>
      <w:r>
        <w:t>tiễn</w:t>
      </w:r>
      <w:proofErr w:type="spellEnd"/>
      <w:r>
        <w:rPr>
          <w:spacing w:val="-1"/>
        </w:rPr>
        <w:t xml:space="preserve"> </w:t>
      </w:r>
      <w:proofErr w:type="spellStart"/>
      <w:r>
        <w:t>liên</w:t>
      </w:r>
      <w:proofErr w:type="spellEnd"/>
      <w:r>
        <w:rPr>
          <w:spacing w:val="-1"/>
        </w:rPr>
        <w:t xml:space="preserve"> </w:t>
      </w:r>
      <w:proofErr w:type="spellStart"/>
      <w:r>
        <w:t>quan</w:t>
      </w:r>
      <w:proofErr w:type="spellEnd"/>
      <w:r>
        <w:rPr>
          <w:spacing w:val="-2"/>
        </w:rPr>
        <w:t xml:space="preserve"> </w:t>
      </w:r>
      <w:proofErr w:type="spellStart"/>
      <w:r>
        <w:t>đến</w:t>
      </w:r>
      <w:proofErr w:type="spellEnd"/>
      <w:r>
        <w:rPr>
          <w:spacing w:val="-1"/>
        </w:rPr>
        <w:t xml:space="preserve"> </w:t>
      </w:r>
      <w:proofErr w:type="spellStart"/>
      <w:r>
        <w:t>đo</w:t>
      </w:r>
      <w:proofErr w:type="spellEnd"/>
      <w:r>
        <w:rPr>
          <w:spacing w:val="-1"/>
        </w:rPr>
        <w:t xml:space="preserve"> </w:t>
      </w:r>
      <w:proofErr w:type="spellStart"/>
      <w:r>
        <w:t>khối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lượng</w:t>
      </w:r>
      <w:proofErr w:type="spellEnd"/>
      <w:r>
        <w:rPr>
          <w:spacing w:val="-2"/>
        </w:rPr>
        <w:t>.</w:t>
      </w:r>
    </w:p>
    <w:p w14:paraId="0B0DBE67" w14:textId="77777777" w:rsidR="00237BB4" w:rsidRDefault="00237BB4" w:rsidP="00237BB4">
      <w:pPr>
        <w:pStyle w:val="BodyText"/>
        <w:spacing w:before="0"/>
        <w:ind w:left="0" w:right="131"/>
        <w:jc w:val="both"/>
      </w:pPr>
      <w:r>
        <w:t>– HS</w:t>
      </w:r>
      <w:r>
        <w:rPr>
          <w:spacing w:val="26"/>
        </w:rPr>
        <w:t xml:space="preserve"> </w:t>
      </w:r>
      <w:proofErr w:type="spellStart"/>
      <w:r>
        <w:t>có</w:t>
      </w:r>
      <w:proofErr w:type="spellEnd"/>
      <w:r>
        <w:rPr>
          <w:spacing w:val="26"/>
        </w:rPr>
        <w:t xml:space="preserve"> </w:t>
      </w:r>
      <w:proofErr w:type="spellStart"/>
      <w:r>
        <w:t>cơ</w:t>
      </w:r>
      <w:proofErr w:type="spellEnd"/>
      <w:r>
        <w:rPr>
          <w:spacing w:val="27"/>
        </w:rPr>
        <w:t xml:space="preserve"> </w:t>
      </w:r>
      <w:proofErr w:type="spellStart"/>
      <w:r>
        <w:t>hội</w:t>
      </w:r>
      <w:proofErr w:type="spellEnd"/>
      <w:r>
        <w:rPr>
          <w:spacing w:val="26"/>
        </w:rPr>
        <w:t xml:space="preserve"> </w:t>
      </w:r>
      <w:proofErr w:type="spellStart"/>
      <w:r>
        <w:t>phát</w:t>
      </w:r>
      <w:proofErr w:type="spellEnd"/>
      <w:r>
        <w:rPr>
          <w:spacing w:val="26"/>
        </w:rPr>
        <w:t xml:space="preserve"> </w:t>
      </w:r>
      <w:proofErr w:type="spellStart"/>
      <w:r>
        <w:t>triển</w:t>
      </w:r>
      <w:proofErr w:type="spellEnd"/>
      <w:r>
        <w:rPr>
          <w:spacing w:val="26"/>
        </w:rPr>
        <w:t xml:space="preserve"> </w:t>
      </w:r>
      <w:proofErr w:type="spellStart"/>
      <w:r>
        <w:t>các</w:t>
      </w:r>
      <w:proofErr w:type="spellEnd"/>
      <w:r>
        <w:rPr>
          <w:spacing w:val="26"/>
        </w:rPr>
        <w:t xml:space="preserve"> </w:t>
      </w:r>
      <w:proofErr w:type="spellStart"/>
      <w:r>
        <w:t>năng</w:t>
      </w:r>
      <w:proofErr w:type="spellEnd"/>
      <w:r>
        <w:rPr>
          <w:spacing w:val="26"/>
        </w:rPr>
        <w:t xml:space="preserve"> </w:t>
      </w:r>
      <w:proofErr w:type="spellStart"/>
      <w:r>
        <w:t>lực</w:t>
      </w:r>
      <w:proofErr w:type="spellEnd"/>
      <w:r>
        <w:rPr>
          <w:spacing w:val="26"/>
        </w:rPr>
        <w:t xml:space="preserve"> </w:t>
      </w:r>
      <w:proofErr w:type="spellStart"/>
      <w:r>
        <w:t>tư</w:t>
      </w:r>
      <w:proofErr w:type="spellEnd"/>
      <w:r>
        <w:rPr>
          <w:spacing w:val="27"/>
        </w:rPr>
        <w:t xml:space="preserve"> </w:t>
      </w:r>
      <w:proofErr w:type="spellStart"/>
      <w:r>
        <w:t>duy</w:t>
      </w:r>
      <w:proofErr w:type="spellEnd"/>
      <w:r>
        <w:rPr>
          <w:spacing w:val="27"/>
        </w:rPr>
        <w:t xml:space="preserve"> </w:t>
      </w:r>
      <w:proofErr w:type="spellStart"/>
      <w:r>
        <w:t>và</w:t>
      </w:r>
      <w:proofErr w:type="spellEnd"/>
      <w:r>
        <w:rPr>
          <w:spacing w:val="26"/>
        </w:rPr>
        <w:t xml:space="preserve"> </w:t>
      </w:r>
      <w:proofErr w:type="spellStart"/>
      <w:r>
        <w:t>lập</w:t>
      </w:r>
      <w:proofErr w:type="spellEnd"/>
      <w:r>
        <w:rPr>
          <w:spacing w:val="26"/>
        </w:rPr>
        <w:t xml:space="preserve"> </w:t>
      </w:r>
      <w:proofErr w:type="spellStart"/>
      <w:r>
        <w:t>luận</w:t>
      </w:r>
      <w:proofErr w:type="spellEnd"/>
      <w:r>
        <w:rPr>
          <w:spacing w:val="27"/>
        </w:rPr>
        <w:t xml:space="preserve"> </w:t>
      </w:r>
      <w:proofErr w:type="spellStart"/>
      <w:r>
        <w:t>toán</w:t>
      </w:r>
      <w:proofErr w:type="spellEnd"/>
      <w:r>
        <w:rPr>
          <w:spacing w:val="23"/>
        </w:rPr>
        <w:t xml:space="preserve"> </w:t>
      </w:r>
      <w:proofErr w:type="spellStart"/>
      <w:r>
        <w:t>học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giao</w:t>
      </w:r>
      <w:proofErr w:type="spellEnd"/>
      <w:r>
        <w:rPr>
          <w:spacing w:val="26"/>
        </w:rPr>
        <w:t xml:space="preserve"> </w:t>
      </w:r>
      <w:proofErr w:type="spellStart"/>
      <w:r>
        <w:t>tiếp</w:t>
      </w:r>
      <w:proofErr w:type="spellEnd"/>
      <w:r>
        <w:rPr>
          <w:spacing w:val="26"/>
        </w:rPr>
        <w:t xml:space="preserve"> </w:t>
      </w:r>
      <w:proofErr w:type="spellStart"/>
      <w:r>
        <w:t>toán</w:t>
      </w:r>
      <w:proofErr w:type="spellEnd"/>
      <w:r>
        <w:rPr>
          <w:spacing w:val="26"/>
        </w:rP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mô</w:t>
      </w:r>
      <w:proofErr w:type="spellEnd"/>
      <w:r>
        <w:rPr>
          <w:spacing w:val="-15"/>
        </w:rPr>
        <w:t xml:space="preserve"> </w:t>
      </w:r>
      <w:proofErr w:type="spellStart"/>
      <w:r>
        <w:t>hình</w:t>
      </w:r>
      <w:proofErr w:type="spellEnd"/>
      <w:r>
        <w:rPr>
          <w:spacing w:val="-15"/>
        </w:rPr>
        <w:t xml:space="preserve"> </w:t>
      </w:r>
      <w:proofErr w:type="spellStart"/>
      <w:r>
        <w:t>hoá</w:t>
      </w:r>
      <w:proofErr w:type="spellEnd"/>
      <w:r>
        <w:rPr>
          <w:spacing w:val="-15"/>
        </w:rPr>
        <w:t xml:space="preserve"> </w:t>
      </w:r>
      <w:proofErr w:type="spellStart"/>
      <w:r>
        <w:t>toán</w:t>
      </w:r>
      <w:proofErr w:type="spellEnd"/>
      <w:r>
        <w:rPr>
          <w:spacing w:val="-15"/>
        </w:rPr>
        <w:t xml:space="preserve"> </w:t>
      </w:r>
      <w:proofErr w:type="spellStart"/>
      <w:r>
        <w:t>học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giải</w:t>
      </w:r>
      <w:proofErr w:type="spellEnd"/>
      <w:r>
        <w:rPr>
          <w:spacing w:val="-15"/>
        </w:rPr>
        <w:t xml:space="preserve"> </w:t>
      </w:r>
      <w:proofErr w:type="spellStart"/>
      <w:r>
        <w:t>quyết</w:t>
      </w:r>
      <w:proofErr w:type="spellEnd"/>
      <w:r>
        <w:rPr>
          <w:spacing w:val="-15"/>
        </w:rPr>
        <w:t xml:space="preserve"> </w:t>
      </w:r>
      <w:proofErr w:type="spellStart"/>
      <w:r>
        <w:t>vấn</w:t>
      </w:r>
      <w:proofErr w:type="spellEnd"/>
      <w:r>
        <w:rPr>
          <w:spacing w:val="-15"/>
        </w:rPr>
        <w:t xml:space="preserve"> </w:t>
      </w:r>
      <w:proofErr w:type="spellStart"/>
      <w:r>
        <w:t>đề</w:t>
      </w:r>
      <w:proofErr w:type="spellEnd"/>
      <w:r>
        <w:rPr>
          <w:spacing w:val="-15"/>
        </w:rPr>
        <w:t xml:space="preserve"> </w:t>
      </w:r>
      <w:proofErr w:type="spellStart"/>
      <w:r>
        <w:t>toán</w:t>
      </w:r>
      <w:proofErr w:type="spellEnd"/>
      <w:r>
        <w:rPr>
          <w:spacing w:val="-15"/>
        </w:rPr>
        <w:t xml:space="preserve"> </w:t>
      </w:r>
      <w:proofErr w:type="spellStart"/>
      <w:r>
        <w:t>học</w:t>
      </w:r>
      <w:proofErr w:type="spellEnd"/>
      <w:r>
        <w:rPr>
          <w:spacing w:val="-15"/>
        </w:rPr>
        <w:t xml:space="preserve"> </w:t>
      </w:r>
      <w:proofErr w:type="spellStart"/>
      <w:r>
        <w:t>và</w:t>
      </w:r>
      <w:proofErr w:type="spellEnd"/>
      <w:r>
        <w:rPr>
          <w:spacing w:val="-15"/>
        </w:rPr>
        <w:t xml:space="preserve"> </w:t>
      </w:r>
      <w:proofErr w:type="spellStart"/>
      <w:r>
        <w:t>các</w:t>
      </w:r>
      <w:proofErr w:type="spellEnd"/>
      <w:r>
        <w:rPr>
          <w:spacing w:val="-15"/>
        </w:rPr>
        <w:t xml:space="preserve"> </w:t>
      </w:r>
      <w:proofErr w:type="spellStart"/>
      <w:r>
        <w:t>phẩm</w:t>
      </w:r>
      <w:proofErr w:type="spellEnd"/>
      <w:r>
        <w:rPr>
          <w:spacing w:val="-15"/>
        </w:rPr>
        <w:t xml:space="preserve"> </w:t>
      </w:r>
      <w:proofErr w:type="spellStart"/>
      <w:r>
        <w:t>chất</w:t>
      </w:r>
      <w:proofErr w:type="spellEnd"/>
      <w:r>
        <w:rPr>
          <w:spacing w:val="-15"/>
        </w:rPr>
        <w:t xml:space="preserve"> </w:t>
      </w:r>
      <w:proofErr w:type="spellStart"/>
      <w:r>
        <w:t>nhân</w:t>
      </w:r>
      <w:proofErr w:type="spellEnd"/>
      <w:r>
        <w:rPr>
          <w:spacing w:val="-15"/>
        </w:rPr>
        <w:t xml:space="preserve"> </w:t>
      </w:r>
      <w:proofErr w:type="spellStart"/>
      <w:r>
        <w:t>ái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chăm</w:t>
      </w:r>
      <w:proofErr w:type="spellEnd"/>
      <w:r>
        <w:rPr>
          <w:spacing w:val="-15"/>
        </w:rPr>
        <w:t xml:space="preserve"> </w:t>
      </w:r>
      <w:proofErr w:type="spellStart"/>
      <w:r>
        <w:t>chỉ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trung</w:t>
      </w:r>
      <w:proofErr w:type="spellEnd"/>
      <w:r>
        <w:rPr>
          <w:spacing w:val="-15"/>
        </w:rP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14:paraId="294E3290" w14:textId="77777777" w:rsidR="00237BB4" w:rsidRDefault="00237BB4" w:rsidP="00237BB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37F67A2E" w14:textId="77777777" w:rsidR="00237BB4" w:rsidRDefault="00237BB4" w:rsidP="00237BB4">
      <w:pPr>
        <w:pStyle w:val="Heading5"/>
        <w:keepNext w:val="0"/>
        <w:keepLines w:val="0"/>
        <w:spacing w:before="0" w:after="0"/>
        <w:jc w:val="both"/>
        <w:rPr>
          <w:rFonts w:cs="Times New Roman"/>
          <w:b/>
          <w:bCs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>II. ĐỒ DÙNG DẠY HỌC</w:t>
      </w:r>
    </w:p>
    <w:p w14:paraId="05BA1593" w14:textId="77777777" w:rsidR="00237BB4" w:rsidRDefault="00237BB4" w:rsidP="00237BB4">
      <w:pPr>
        <w:pStyle w:val="BodyText"/>
        <w:adjustRightInd/>
        <w:spacing w:before="0"/>
        <w:ind w:left="0" w:right="135"/>
        <w:jc w:val="both"/>
      </w:pPr>
      <w:r>
        <w:rPr>
          <w:b/>
          <w:bCs/>
        </w:rPr>
        <w:t>1.GV: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hình</w:t>
      </w:r>
      <w:proofErr w:type="spellEnd"/>
      <w:r>
        <w:t>, ê-</w:t>
      </w:r>
      <w:proofErr w:type="spellStart"/>
      <w:r>
        <w:t>ke</w:t>
      </w:r>
      <w:proofErr w:type="spellEnd"/>
      <w:r>
        <w:t xml:space="preserve">,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, com-pa.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),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(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khoẻ</w:t>
      </w:r>
      <w:proofErr w:type="spellEnd"/>
      <w:r>
        <w:t>).</w:t>
      </w:r>
    </w:p>
    <w:p w14:paraId="4EDA5A3B" w14:textId="77777777" w:rsidR="00237BB4" w:rsidRDefault="00237BB4" w:rsidP="00237BB4">
      <w:pPr>
        <w:pStyle w:val="BodyText"/>
        <w:adjustRightInd/>
        <w:spacing w:before="0"/>
        <w:ind w:left="0"/>
        <w:jc w:val="both"/>
      </w:pPr>
      <w:r>
        <w:rPr>
          <w:b/>
          <w:bCs/>
        </w:rPr>
        <w:t>2.HS:</w:t>
      </w:r>
      <w:r>
        <w:rPr>
          <w:spacing w:val="-7"/>
        </w:rPr>
        <w:t xml:space="preserve"> </w:t>
      </w:r>
      <w:proofErr w:type="spellStart"/>
      <w:r>
        <w:t>Bộ</w:t>
      </w:r>
      <w:proofErr w:type="spellEnd"/>
      <w:r>
        <w:rPr>
          <w:spacing w:val="-5"/>
        </w:rPr>
        <w:t xml:space="preserve"> </w:t>
      </w:r>
      <w:proofErr w:type="spellStart"/>
      <w:r>
        <w:t>xếp</w:t>
      </w:r>
      <w:proofErr w:type="spellEnd"/>
      <w:r>
        <w:rPr>
          <w:spacing w:val="-5"/>
        </w:rPr>
        <w:t xml:space="preserve"> </w:t>
      </w:r>
      <w:proofErr w:type="spellStart"/>
      <w:r>
        <w:t>hình</w:t>
      </w:r>
      <w:proofErr w:type="spellEnd"/>
      <w:r>
        <w:t>,</w:t>
      </w:r>
      <w:r>
        <w:rPr>
          <w:spacing w:val="-4"/>
        </w:rPr>
        <w:t xml:space="preserve"> </w:t>
      </w:r>
      <w:r>
        <w:t>ê-</w:t>
      </w:r>
      <w:proofErr w:type="spellStart"/>
      <w:r>
        <w:t>ke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thước</w:t>
      </w:r>
      <w:proofErr w:type="spellEnd"/>
      <w:r>
        <w:rPr>
          <w:spacing w:val="-5"/>
        </w:rPr>
        <w:t xml:space="preserve"> </w:t>
      </w:r>
      <w:proofErr w:type="spellStart"/>
      <w:r>
        <w:t>thẳng</w:t>
      </w:r>
      <w:proofErr w:type="spellEnd"/>
      <w:r>
        <w:t>,</w:t>
      </w:r>
      <w:r>
        <w:rPr>
          <w:spacing w:val="-4"/>
        </w:rPr>
        <w:t xml:space="preserve"> </w:t>
      </w:r>
      <w:r>
        <w:t>com-</w:t>
      </w:r>
      <w:r>
        <w:rPr>
          <w:spacing w:val="-5"/>
        </w:rPr>
        <w:t>pa.</w:t>
      </w:r>
    </w:p>
    <w:p w14:paraId="29C45B42" w14:textId="77777777" w:rsidR="00237BB4" w:rsidRDefault="00237BB4" w:rsidP="00237BB4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CÁC HOẠT ĐỘNG DẠY HỌC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793"/>
      </w:tblGrid>
      <w:tr w:rsidR="00237BB4" w14:paraId="4E5E566C" w14:textId="77777777" w:rsidTr="00484EC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CEDB3F0" w14:textId="77777777" w:rsidR="00237BB4" w:rsidRDefault="00237BB4" w:rsidP="00484EC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Hoạt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của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giáo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61CEA88" w14:textId="77777777" w:rsidR="00237BB4" w:rsidRDefault="00237BB4" w:rsidP="00484EC8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Hoạt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của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học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237BB4" w14:paraId="1A79017A" w14:textId="77777777" w:rsidTr="00484EC8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1426402F" w14:textId="77777777" w:rsidR="00237BB4" w:rsidRDefault="00237BB4" w:rsidP="00484EC8">
            <w:pPr>
              <w:widowControl w:val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237BB4" w14:paraId="3E27AA47" w14:textId="77777777" w:rsidTr="00484EC8">
        <w:tc>
          <w:tcPr>
            <w:tcW w:w="4814" w:type="dxa"/>
          </w:tcPr>
          <w:p w14:paraId="2F3A53DA" w14:textId="77777777" w:rsidR="00237BB4" w:rsidRDefault="00237BB4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GV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BAFA450" w14:textId="77777777" w:rsidR="00237BB4" w:rsidRDefault="00237BB4" w:rsidP="00484EC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Chuyển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đổi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đơn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vị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đo</w:t>
            </w:r>
            <w:proofErr w:type="spellEnd"/>
            <w:r>
              <w:rPr>
                <w:spacing w:val="-6"/>
                <w:sz w:val="26"/>
                <w:szCs w:val="26"/>
              </w:rPr>
              <w:t>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độ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dài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khối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lượng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>, ...</w:t>
            </w:r>
          </w:p>
        </w:tc>
        <w:tc>
          <w:tcPr>
            <w:tcW w:w="4815" w:type="dxa"/>
          </w:tcPr>
          <w:p w14:paraId="4C3F9443" w14:textId="77777777" w:rsidR="00237BB4" w:rsidRDefault="00237BB4" w:rsidP="00484EC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GV.</w:t>
            </w:r>
          </w:p>
        </w:tc>
      </w:tr>
      <w:tr w:rsidR="00237BB4" w14:paraId="5A2723EE" w14:textId="77777777" w:rsidTr="00484EC8">
        <w:tc>
          <w:tcPr>
            <w:tcW w:w="9629" w:type="dxa"/>
            <w:gridSpan w:val="2"/>
          </w:tcPr>
          <w:p w14:paraId="12BC3AC4" w14:textId="77777777" w:rsidR="00237BB4" w:rsidRDefault="00237BB4" w:rsidP="00484EC8">
            <w:pPr>
              <w:pStyle w:val="TableParagraph"/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237BB4" w14:paraId="34C08519" w14:textId="77777777" w:rsidTr="00484EC8">
        <w:tc>
          <w:tcPr>
            <w:tcW w:w="4814" w:type="dxa"/>
          </w:tcPr>
          <w:p w14:paraId="2A9A3A2D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9:</w:t>
            </w:r>
          </w:p>
          <w:p w14:paraId="79B6AC95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007C0F8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482D936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AD3D4D7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B992F6C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GV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815" w:type="dxa"/>
          </w:tcPr>
          <w:p w14:paraId="0EBD0A9E" w14:textId="77777777" w:rsidR="00237BB4" w:rsidRDefault="00237BB4" w:rsidP="00237BB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proofErr w:type="gramStart"/>
            <w:r>
              <w:rPr>
                <w:sz w:val="26"/>
                <w:szCs w:val="26"/>
              </w:rPr>
              <w:t>?.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? -&gt;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a);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b);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c).</w:t>
            </w:r>
          </w:p>
          <w:p w14:paraId="054D14B6" w14:textId="77777777" w:rsidR="00237BB4" w:rsidRDefault="00237BB4" w:rsidP="00237BB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1" w:hanging="163"/>
              <w:jc w:val="both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HS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thực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hiện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cá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nhân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rồi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chia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sẻ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trong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nhóm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ba</w:t>
            </w:r>
            <w:proofErr w:type="spellEnd"/>
            <w:r>
              <w:rPr>
                <w:spacing w:val="-8"/>
                <w:sz w:val="26"/>
                <w:szCs w:val="26"/>
              </w:rPr>
              <w:t>.</w:t>
            </w:r>
          </w:p>
          <w:p w14:paraId="79203E44" w14:textId="77777777" w:rsidR="00237BB4" w:rsidRDefault="00237BB4" w:rsidP="00237BB4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left="352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6501A0BA" w14:textId="77777777" w:rsidR="00237BB4" w:rsidRDefault="00237BB4" w:rsidP="00484EC8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38,50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0,0385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km</w:t>
            </w:r>
          </w:p>
          <w:p w14:paraId="0A7FDA50" w14:textId="77777777" w:rsidR="00237BB4" w:rsidRDefault="00237BB4" w:rsidP="00484EC8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0,204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65E6E143" w14:textId="77777777" w:rsidR="00237BB4" w:rsidRDefault="00237BB4" w:rsidP="00237BB4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7" w:hanging="2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470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ha</w:t>
            </w:r>
          </w:p>
          <w:p w14:paraId="655CBC00" w14:textId="77777777" w:rsidR="00237BB4" w:rsidRDefault="00237BB4" w:rsidP="00484EC8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0,062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km</w:t>
            </w:r>
            <w:r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31A54516" w14:textId="77777777" w:rsidR="00237BB4" w:rsidRDefault="00237BB4" w:rsidP="00484EC8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095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1,1095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ha</w:t>
            </w:r>
          </w:p>
          <w:p w14:paraId="2C5824DA" w14:textId="77777777" w:rsidR="00237BB4" w:rsidRDefault="00237BB4" w:rsidP="00237BB4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left="352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106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tạ</w:t>
            </w:r>
            <w:proofErr w:type="spellEnd"/>
          </w:p>
          <w:p w14:paraId="4C8A7A17" w14:textId="77777777" w:rsidR="00237BB4" w:rsidRDefault="00237BB4" w:rsidP="00484EC8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5,17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tấn</w:t>
            </w:r>
            <w:proofErr w:type="spellEnd"/>
          </w:p>
          <w:p w14:paraId="777A955A" w14:textId="77777777" w:rsidR="00237BB4" w:rsidRDefault="00237BB4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2,02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l</w:t>
            </w:r>
          </w:p>
        </w:tc>
      </w:tr>
      <w:tr w:rsidR="00237BB4" w14:paraId="7F96F795" w14:textId="77777777" w:rsidTr="00484EC8">
        <w:tc>
          <w:tcPr>
            <w:tcW w:w="4814" w:type="dxa"/>
          </w:tcPr>
          <w:p w14:paraId="58BEDD08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2D326AA7" w14:textId="77777777" w:rsidR="00237BB4" w:rsidRDefault="00237BB4" w:rsidP="00484EC8">
            <w:pPr>
              <w:pStyle w:val="TableParagraph"/>
              <w:ind w:left="108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Ví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02324DFB" w14:textId="77777777" w:rsidR="00237BB4" w:rsidRDefault="00237BB4" w:rsidP="00237BB4">
            <w:pPr>
              <w:pStyle w:val="TableParagraph"/>
              <w:numPr>
                <w:ilvl w:val="0"/>
                <w:numId w:val="3"/>
              </w:numPr>
              <w:ind w:right="25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proofErr w:type="gramStart"/>
            <w:r>
              <w:rPr>
                <w:sz w:val="26"/>
                <w:szCs w:val="26"/>
              </w:rPr>
              <w:t>,1</w:t>
            </w:r>
            <w:proofErr w:type="gramEnd"/>
            <w:r>
              <w:rPr>
                <w:sz w:val="26"/>
                <w:szCs w:val="26"/>
              </w:rPr>
              <w:t xml:space="preserve"> m = .?. cm Nói: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100</w:t>
            </w:r>
            <w:r>
              <w:rPr>
                <w:spacing w:val="-7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m</w:t>
            </w:r>
          </w:p>
          <w:p w14:paraId="5EE64A55" w14:textId="77777777" w:rsidR="00237BB4" w:rsidRDefault="00237BB4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210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43BE88E8" w14:textId="77777777" w:rsidR="00237BB4" w:rsidRDefault="00237BB4" w:rsidP="00237BB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4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2,1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210</w:t>
            </w:r>
            <w:r>
              <w:rPr>
                <w:spacing w:val="-5"/>
                <w:sz w:val="26"/>
                <w:szCs w:val="26"/>
              </w:rPr>
              <w:t xml:space="preserve"> cm</w:t>
            </w:r>
          </w:p>
        </w:tc>
      </w:tr>
      <w:tr w:rsidR="00237BB4" w14:paraId="7F6F9B23" w14:textId="77777777" w:rsidTr="00484EC8">
        <w:tc>
          <w:tcPr>
            <w:tcW w:w="4814" w:type="dxa"/>
          </w:tcPr>
          <w:p w14:paraId="5DA4FE05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10:</w:t>
            </w:r>
          </w:p>
          <w:p w14:paraId="1DB1FF6D" w14:textId="77777777" w:rsidR="00237BB4" w:rsidRDefault="00237BB4" w:rsidP="00484EC8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giải</w:t>
            </w:r>
            <w:proofErr w:type="spellEnd"/>
          </w:p>
          <w:p w14:paraId="50A0CADE" w14:textId="77777777" w:rsidR="00237BB4" w:rsidRDefault="00237BB4" w:rsidP="00484EC8">
            <w:pPr>
              <w:pStyle w:val="TableParagraph"/>
              <w:jc w:val="both"/>
              <w:rPr>
                <w:spacing w:val="-4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làm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4393916C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14:paraId="0F3EAFDC" w14:textId="77777777" w:rsidR="00237BB4" w:rsidRDefault="00237BB4" w:rsidP="00484EC8">
            <w:pPr>
              <w:pStyle w:val="TableParagraph"/>
              <w:ind w:left="108" w:right="1982"/>
              <w:jc w:val="both"/>
              <w:rPr>
                <w:sz w:val="26"/>
                <w:szCs w:val="26"/>
              </w:rPr>
            </w:pPr>
          </w:p>
          <w:p w14:paraId="72ED334E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pacing w:val="6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pacing w:val="6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pacing w:val="6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bài</w:t>
            </w:r>
            <w:proofErr w:type="spellEnd"/>
            <w:r>
              <w:rPr>
                <w:spacing w:val="-4"/>
                <w:sz w:val="26"/>
                <w:szCs w:val="26"/>
              </w:rPr>
              <w:t>:</w:t>
            </w:r>
          </w:p>
          <w:p w14:paraId="10D633DF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hợp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0490A14C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bạn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500</w:t>
            </w:r>
            <w:r>
              <w:rPr>
                <w:spacing w:val="-5"/>
                <w:sz w:val="26"/>
                <w:szCs w:val="26"/>
              </w:rPr>
              <w:t>ha</w:t>
            </w:r>
            <w:r>
              <w:rPr>
                <w:sz w:val="26"/>
                <w:szCs w:val="26"/>
              </w:rPr>
              <w:t xml:space="preserve"> 18</w:t>
            </w:r>
            <w:r>
              <w:rPr>
                <w:spacing w:val="-5"/>
                <w:sz w:val="26"/>
                <w:szCs w:val="26"/>
              </w:rPr>
              <w:t>km</w:t>
            </w:r>
            <w:r>
              <w:rPr>
                <w:sz w:val="26"/>
                <w:szCs w:val="26"/>
              </w:rPr>
              <w:t xml:space="preserve"> 2,3</w:t>
            </w:r>
            <w:r>
              <w:rPr>
                <w:spacing w:val="-10"/>
                <w:sz w:val="26"/>
                <w:szCs w:val="26"/>
              </w:rPr>
              <w:t>m</w:t>
            </w:r>
          </w:p>
          <w:p w14:paraId="3B888553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</w:t>
            </w:r>
            <w:proofErr w:type="spellEnd"/>
            <w:r>
              <w:rPr>
                <w:sz w:val="26"/>
                <w:szCs w:val="26"/>
              </w:rPr>
              <w:t>̉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km,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pacing w:val="2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các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pacing w:val="2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1km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gấp</w:t>
            </w:r>
            <w:proofErr w:type="spellEnd"/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1000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</w:rPr>
              <w:t>m;</w:t>
            </w:r>
            <w:r>
              <w:rPr>
                <w:sz w:val="26"/>
                <w:szCs w:val="26"/>
              </w:rPr>
              <w:t xml:space="preserve"> ha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pacing w:val="3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pacing w:val="3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pacing w:val="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500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pacing w:val="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Tây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và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nơi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sâu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nhất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của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Hô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̀ </w:t>
            </w:r>
            <w:proofErr w:type="spellStart"/>
            <w:r>
              <w:rPr>
                <w:spacing w:val="-5"/>
                <w:sz w:val="26"/>
                <w:szCs w:val="26"/>
              </w:rPr>
              <w:t>Tây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khoảng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2,3m.</w:t>
            </w:r>
          </w:p>
        </w:tc>
      </w:tr>
      <w:tr w:rsidR="00237BB4" w14:paraId="33183884" w14:textId="77777777" w:rsidTr="00484EC8">
        <w:tc>
          <w:tcPr>
            <w:tcW w:w="4814" w:type="dxa"/>
          </w:tcPr>
          <w:p w14:paraId="779F93AF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11:</w:t>
            </w:r>
          </w:p>
          <w:p w14:paraId="3FF19816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815" w:type="dxa"/>
          </w:tcPr>
          <w:p w14:paraId="3264530B" w14:textId="77777777" w:rsidR="00237BB4" w:rsidRDefault="00237BB4" w:rsidP="00484EC8">
            <w:pPr>
              <w:pStyle w:val="TableParagraph"/>
              <w:ind w:left="108" w:right="1982"/>
              <w:jc w:val="both"/>
              <w:rPr>
                <w:sz w:val="26"/>
                <w:szCs w:val="26"/>
              </w:rPr>
            </w:pPr>
          </w:p>
          <w:p w14:paraId="4DD298AC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–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HS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đọc</w:t>
            </w:r>
            <w:proofErr w:type="spellEnd"/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đề</w:t>
            </w:r>
            <w:proofErr w:type="spellEnd"/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bài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xác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định</w:t>
            </w:r>
            <w:proofErr w:type="spellEnd"/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cái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đã</w:t>
            </w:r>
            <w:proofErr w:type="spellEnd"/>
            <w:r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cho</w:t>
            </w:r>
            <w:proofErr w:type="spellEnd"/>
            <w:r>
              <w:rPr>
                <w:spacing w:val="-6"/>
                <w:sz w:val="26"/>
                <w:szCs w:val="26"/>
              </w:rPr>
              <w:t>,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cái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phải</w:t>
            </w:r>
            <w:proofErr w:type="spellEnd"/>
            <w:r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tìm</w:t>
            </w:r>
            <w:proofErr w:type="spellEnd"/>
            <w:r>
              <w:rPr>
                <w:spacing w:val="-6"/>
                <w:sz w:val="26"/>
                <w:szCs w:val="26"/>
              </w:rPr>
              <w:t>.</w:t>
            </w:r>
          </w:p>
          <w:p w14:paraId="2337E9DC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</w:t>
            </w:r>
            <w:proofErr w:type="spellEnd"/>
            <w:r>
              <w:rPr>
                <w:sz w:val="26"/>
                <w:szCs w:val="26"/>
              </w:rPr>
              <w:t>”,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định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toán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  <w:p w14:paraId="33135B90" w14:textId="77777777" w:rsidR="00237BB4" w:rsidRDefault="00237BB4" w:rsidP="00484EC8">
            <w:pPr>
              <w:pStyle w:val="TableParagraph"/>
              <w:ind w:left="112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giải</w:t>
            </w:r>
            <w:proofErr w:type="spellEnd"/>
          </w:p>
          <w:p w14:paraId="08AC7776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B6F9CAB" w14:textId="77777777" w:rsidR="00237BB4" w:rsidRDefault="00237BB4" w:rsidP="00484EC8">
            <w:pPr>
              <w:pStyle w:val="TableParagraph"/>
              <w:ind w:left="245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F6003C5" wp14:editId="017D74FC">
                  <wp:extent cx="2603500" cy="370205"/>
                  <wp:effectExtent l="0" t="0" r="0" b="0"/>
                  <wp:docPr id="2101" name="Image 2101" descr="A close-up of a black and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Image 2101" descr="A close-up of a black and white text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788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A2BCD" w14:textId="77777777" w:rsidR="00237BB4" w:rsidRDefault="00237BB4" w:rsidP="00484EC8">
            <w:pPr>
              <w:pStyle w:val="TableParagraph"/>
              <w:ind w:left="1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+ 1 =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14:paraId="43CF55F4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phần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  <w:p w14:paraId="04213C7F" w14:textId="77777777" w:rsidR="00237BB4" w:rsidRDefault="00237BB4" w:rsidP="00484EC8">
            <w:pPr>
              <w:pStyle w:val="TableParagraph"/>
              <w:ind w:left="1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: 4 = </w:t>
            </w:r>
            <w:r>
              <w:rPr>
                <w:spacing w:val="-4"/>
                <w:sz w:val="26"/>
                <w:szCs w:val="26"/>
              </w:rPr>
              <w:t>0,75</w:t>
            </w:r>
          </w:p>
          <w:p w14:paraId="0A1A9939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Khối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lượng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bột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làm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bánh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ít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nhân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dừa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là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0,75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kg.</w:t>
            </w:r>
          </w:p>
          <w:p w14:paraId="3974E551" w14:textId="77777777" w:rsidR="00237BB4" w:rsidRDefault="00237BB4" w:rsidP="00484EC8">
            <w:pPr>
              <w:pStyle w:val="TableParagraph"/>
              <w:ind w:left="11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2,25</w:t>
            </w:r>
          </w:p>
          <w:p w14:paraId="548E2473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Khối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lượng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bột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làm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bánh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ít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nhân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đậu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là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2,25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kg.</w:t>
            </w:r>
          </w:p>
          <w:p w14:paraId="6C192950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0,75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ít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dừa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  <w:p w14:paraId="1C52E497" w14:textId="77777777" w:rsidR="00237BB4" w:rsidRDefault="00237BB4" w:rsidP="00484EC8">
            <w:pPr>
              <w:pStyle w:val="TableParagraph"/>
              <w:ind w:left="108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2,25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ít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đậu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</w:tr>
      <w:tr w:rsidR="00237BB4" w14:paraId="15675100" w14:textId="77777777" w:rsidTr="00484EC8">
        <w:tc>
          <w:tcPr>
            <w:tcW w:w="9629" w:type="dxa"/>
            <w:gridSpan w:val="2"/>
          </w:tcPr>
          <w:p w14:paraId="433CFA9E" w14:textId="77777777" w:rsidR="00237BB4" w:rsidRDefault="00237BB4" w:rsidP="00484EC8">
            <w:pPr>
              <w:pStyle w:val="TableParagraph"/>
              <w:jc w:val="both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  <w:szCs w:val="26"/>
              </w:rPr>
              <w:t>Hoạt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  <w:szCs w:val="26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Trải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nghiệm</w:t>
            </w:r>
            <w:proofErr w:type="spellEnd"/>
          </w:p>
        </w:tc>
      </w:tr>
      <w:tr w:rsidR="00237BB4" w14:paraId="0BEBEE3C" w14:textId="77777777" w:rsidTr="00484EC8">
        <w:tc>
          <w:tcPr>
            <w:tcW w:w="4814" w:type="dxa"/>
          </w:tcPr>
          <w:p w14:paraId="379B190F" w14:textId="77777777" w:rsidR="00237BB4" w:rsidRDefault="00237BB4" w:rsidP="00484EC8">
            <w:pPr>
              <w:pStyle w:val="TableParagraph"/>
              <w:jc w:val="both"/>
              <w:rPr>
                <w:b/>
                <w:spacing w:val="-5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5"/>
                <w:sz w:val="26"/>
                <w:szCs w:val="26"/>
              </w:rPr>
              <w:t>tế</w:t>
            </w:r>
            <w:proofErr w:type="spellEnd"/>
          </w:p>
          <w:p w14:paraId="541D26CB" w14:textId="77777777" w:rsidR="00237BB4" w:rsidRDefault="00237BB4" w:rsidP="00484EC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lớp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815" w:type="dxa"/>
          </w:tcPr>
          <w:p w14:paraId="7D662B7C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–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đọc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thông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tin,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nhận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biết</w:t>
            </w:r>
            <w:proofErr w:type="spellEnd"/>
            <w:r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yêu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cầu</w:t>
            </w:r>
            <w:proofErr w:type="spellEnd"/>
            <w:r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bài</w:t>
            </w:r>
            <w:proofErr w:type="spellEnd"/>
            <w:r>
              <w:rPr>
                <w:spacing w:val="-2"/>
                <w:sz w:val="26"/>
                <w:szCs w:val="26"/>
              </w:rPr>
              <w:t>: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Số</w:t>
            </w:r>
            <w:proofErr w:type="spellEnd"/>
            <w:proofErr w:type="gramStart"/>
            <w:r>
              <w:rPr>
                <w:spacing w:val="-4"/>
                <w:sz w:val="26"/>
                <w:szCs w:val="26"/>
              </w:rPr>
              <w:t>?.</w:t>
            </w:r>
            <w:proofErr w:type="gramEnd"/>
          </w:p>
          <w:p w14:paraId="539F29E9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6"/>
              </w:rPr>
              <w:t>quả</w:t>
            </w:r>
            <w:proofErr w:type="spellEnd"/>
            <w:r>
              <w:rPr>
                <w:spacing w:val="-4"/>
                <w:sz w:val="26"/>
                <w:szCs w:val="26"/>
              </w:rPr>
              <w:t>:</w:t>
            </w:r>
          </w:p>
          <w:p w14:paraId="1C179ED9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thể</w:t>
            </w:r>
            <w:proofErr w:type="spellEnd"/>
          </w:p>
          <w:p w14:paraId="51359E15" w14:textId="77777777" w:rsidR="00237BB4" w:rsidRDefault="00237BB4" w:rsidP="00484EC8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-&gt;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5"/>
                <w:sz w:val="26"/>
                <w:szCs w:val="26"/>
              </w:rPr>
              <w:t>thể</w:t>
            </w:r>
            <w:proofErr w:type="spellEnd"/>
          </w:p>
          <w:p w14:paraId="10FE6EC3" w14:textId="77777777" w:rsidR="00237BB4" w:rsidRDefault="00237BB4" w:rsidP="00484EC8">
            <w:pPr>
              <w:pStyle w:val="TableParagraph"/>
              <w:ind w:left="108" w:right="198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-&gt;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sách</w:t>
            </w:r>
            <w:proofErr w:type="spellEnd"/>
            <w:r>
              <w:rPr>
                <w:spacing w:val="-2"/>
                <w:sz w:val="26"/>
                <w:szCs w:val="26"/>
              </w:rPr>
              <w:t>.</w:t>
            </w:r>
          </w:p>
        </w:tc>
      </w:tr>
    </w:tbl>
    <w:p w14:paraId="751F1A88" w14:textId="77777777" w:rsidR="00237BB4" w:rsidRDefault="00237BB4" w:rsidP="00237BB4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IV. ĐIỀU CHỈNH SAU BÀI DẠY (</w:t>
      </w:r>
      <w:proofErr w:type="spellStart"/>
      <w:r>
        <w:rPr>
          <w:color w:val="auto"/>
          <w:sz w:val="26"/>
          <w:szCs w:val="26"/>
        </w:rPr>
        <w:t>nếu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có</w:t>
      </w:r>
      <w:proofErr w:type="spellEnd"/>
      <w:r>
        <w:rPr>
          <w:color w:val="auto"/>
          <w:sz w:val="26"/>
          <w:szCs w:val="26"/>
        </w:rPr>
        <w:t>)</w:t>
      </w:r>
    </w:p>
    <w:p w14:paraId="4549D016" w14:textId="77777777" w:rsidR="00237BB4" w:rsidRDefault="00237BB4" w:rsidP="00237BB4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BC0BF6C" w14:textId="77777777" w:rsidR="00237BB4" w:rsidRDefault="00237BB4" w:rsidP="00237BB4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C7C6D7F" w14:textId="77777777" w:rsidR="00237BB4" w:rsidRDefault="00237BB4" w:rsidP="00237BB4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7C81841D" w14:textId="77777777" w:rsidR="00237BB4" w:rsidRDefault="00237BB4" w:rsidP="00237BB4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</w:p>
    <w:p w14:paraId="0FB64ACB" w14:textId="77777777" w:rsidR="00237BB4" w:rsidRDefault="00237BB4" w:rsidP="00237BB4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</w:p>
    <w:p w14:paraId="7309253E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5C0CB" w14:textId="77777777" w:rsidR="00695B8C" w:rsidRDefault="00695B8C" w:rsidP="00EB32D0">
      <w:r>
        <w:separator/>
      </w:r>
    </w:p>
  </w:endnote>
  <w:endnote w:type="continuationSeparator" w:id="0">
    <w:p w14:paraId="19490EA0" w14:textId="77777777" w:rsidR="00695B8C" w:rsidRDefault="00695B8C" w:rsidP="00EB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CA20" w14:textId="77777777" w:rsidR="00EB32D0" w:rsidRDefault="00EB32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1B24" w14:textId="77777777" w:rsidR="00EB32D0" w:rsidRDefault="00EB32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3E25" w14:textId="77777777" w:rsidR="00EB32D0" w:rsidRDefault="00EB3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3A0A3" w14:textId="77777777" w:rsidR="00695B8C" w:rsidRDefault="00695B8C" w:rsidP="00EB32D0">
      <w:r>
        <w:separator/>
      </w:r>
    </w:p>
  </w:footnote>
  <w:footnote w:type="continuationSeparator" w:id="0">
    <w:p w14:paraId="6B094A60" w14:textId="77777777" w:rsidR="00695B8C" w:rsidRDefault="00695B8C" w:rsidP="00EB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F04B" w14:textId="77777777" w:rsidR="00EB32D0" w:rsidRDefault="00EB3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F8FD1" w14:textId="3DB7B955" w:rsidR="00EB32D0" w:rsidRDefault="00EB32D0" w:rsidP="00EB32D0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</w:t>
    </w:r>
    <w:r>
      <w:t xml:space="preserve">            </w:t>
    </w:r>
    <w:bookmarkStart w:id="0" w:name="_GoBack"/>
    <w:bookmarkEnd w:id="0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47E9C034" w14:textId="77777777" w:rsidR="00EB32D0" w:rsidRDefault="00EB32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939E" w14:textId="77777777" w:rsidR="00EB32D0" w:rsidRDefault="00EB3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566"/>
    <w:multiLevelType w:val="multilevel"/>
    <w:tmpl w:val="1FFB1566"/>
    <w:lvl w:ilvl="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9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9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9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8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8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8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17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7" w:hanging="181"/>
      </w:pPr>
      <w:rPr>
        <w:rFonts w:hint="default"/>
        <w:lang w:val="vi" w:eastAsia="en-US" w:bidi="ar-SA"/>
      </w:rPr>
    </w:lvl>
  </w:abstractNum>
  <w:abstractNum w:abstractNumId="1">
    <w:nsid w:val="55A733FF"/>
    <w:multiLevelType w:val="multilevel"/>
    <w:tmpl w:val="55A733FF"/>
    <w:lvl w:ilvl="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7F326861"/>
    <w:multiLevelType w:val="multilevel"/>
    <w:tmpl w:val="7F326861"/>
    <w:lvl w:ilvl="0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93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27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61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94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28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62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29" w:hanging="24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B4"/>
    <w:rsid w:val="00237BB4"/>
    <w:rsid w:val="003D477F"/>
    <w:rsid w:val="003F1E00"/>
    <w:rsid w:val="005725F9"/>
    <w:rsid w:val="00695B8C"/>
    <w:rsid w:val="006C4ACC"/>
    <w:rsid w:val="00EB32D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B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B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B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B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B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B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B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B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B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B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7B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B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B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B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B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B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B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BB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237BB4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237BB4"/>
    <w:rPr>
      <w:rFonts w:eastAsiaTheme="minorEastAsia" w:cs="Times New Roman"/>
      <w:sz w:val="26"/>
      <w:szCs w:val="26"/>
    </w:rPr>
  </w:style>
  <w:style w:type="table" w:styleId="TableGrid">
    <w:name w:val="Table Grid"/>
    <w:basedOn w:val="TableNormal"/>
    <w:uiPriority w:val="59"/>
    <w:qFormat/>
    <w:rsid w:val="00237BB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37BB4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paragraph" w:customStyle="1" w:styleId="McI">
    <w:name w:val="Mục I"/>
    <w:basedOn w:val="Normal"/>
    <w:link w:val="McIChar"/>
    <w:qFormat/>
    <w:rsid w:val="00237BB4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237BB4"/>
    <w:rPr>
      <w:rFonts w:eastAsia="Calibri" w:cs="Times New Roman"/>
      <w:b/>
      <w:bCs/>
      <w:iCs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D0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D0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B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B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B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B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B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B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B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B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B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B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7B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B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B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B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B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B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B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BB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237BB4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237BB4"/>
    <w:rPr>
      <w:rFonts w:eastAsiaTheme="minorEastAsia" w:cs="Times New Roman"/>
      <w:sz w:val="26"/>
      <w:szCs w:val="26"/>
    </w:rPr>
  </w:style>
  <w:style w:type="table" w:styleId="TableGrid">
    <w:name w:val="Table Grid"/>
    <w:basedOn w:val="TableNormal"/>
    <w:uiPriority w:val="59"/>
    <w:qFormat/>
    <w:rsid w:val="00237BB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37BB4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  <w:style w:type="paragraph" w:customStyle="1" w:styleId="McI">
    <w:name w:val="Mục I"/>
    <w:basedOn w:val="Normal"/>
    <w:link w:val="McIChar"/>
    <w:qFormat/>
    <w:rsid w:val="00237BB4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237BB4"/>
    <w:rPr>
      <w:rFonts w:eastAsia="Calibri" w:cs="Times New Roman"/>
      <w:b/>
      <w:bCs/>
      <w:iCs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D0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D0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2025-03-23T06:18:00Z</dcterms:created>
  <dcterms:modified xsi:type="dcterms:W3CDTF">2025-03-24T01:36:00Z</dcterms:modified>
</cp:coreProperties>
</file>