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8C" w:rsidRPr="00B346C9" w:rsidRDefault="009E608C" w:rsidP="009E608C">
      <w:pPr>
        <w:tabs>
          <w:tab w:val="left" w:leader="dot" w:pos="8789"/>
        </w:tabs>
        <w:spacing w:line="288" w:lineRule="auto"/>
        <w:ind w:firstLine="284"/>
        <w:rPr>
          <w:b/>
          <w:bCs/>
          <w:i/>
          <w:iCs/>
          <w:color w:val="000000"/>
          <w:sz w:val="28"/>
          <w:szCs w:val="28"/>
        </w:rPr>
      </w:pPr>
      <w:r w:rsidRPr="008C7FEB">
        <w:rPr>
          <w:b/>
          <w:bCs/>
          <w:color w:val="000000"/>
          <w:sz w:val="28"/>
          <w:szCs w:val="28"/>
          <w:u w:val="single"/>
        </w:rPr>
        <w:t>Đạo đức</w:t>
      </w:r>
      <w:r w:rsidRPr="00F3772B">
        <w:rPr>
          <w:b/>
          <w:bCs/>
          <w:color w:val="000000"/>
          <w:sz w:val="28"/>
          <w:szCs w:val="28"/>
        </w:rPr>
        <w:t xml:space="preserve">:  </w:t>
      </w:r>
      <w:r w:rsidRPr="00F3772B">
        <w:rPr>
          <w:b/>
          <w:bCs/>
          <w:color w:val="000000"/>
          <w:sz w:val="28"/>
          <w:szCs w:val="28"/>
          <w:lang w:val="vi-VN"/>
        </w:rPr>
        <w:t xml:space="preserve">EM </w:t>
      </w:r>
      <w:r w:rsidRPr="00F3772B">
        <w:rPr>
          <w:b/>
          <w:bCs/>
          <w:color w:val="000000"/>
          <w:kern w:val="36"/>
          <w:sz w:val="28"/>
          <w:szCs w:val="28"/>
          <w:lang w:val="vi-VN"/>
        </w:rPr>
        <w:t>CẢM THÔNG, GIÚP ĐỠ NGƯỜI GẶP KHÓ KHĂN</w:t>
      </w:r>
      <w:r w:rsidRPr="00F3772B">
        <w:rPr>
          <w:b/>
          <w:bCs/>
          <w:color w:val="000000"/>
          <w:sz w:val="28"/>
          <w:szCs w:val="28"/>
          <w:lang w:val="vi-VN"/>
        </w:rPr>
        <w:t xml:space="preserve"> </w:t>
      </w:r>
      <w:r>
        <w:rPr>
          <w:b/>
          <w:bCs/>
          <w:color w:val="000000"/>
          <w:sz w:val="28"/>
          <w:szCs w:val="28"/>
        </w:rPr>
        <w:t>(Tiết 3)</w:t>
      </w:r>
    </w:p>
    <w:p w:rsidR="009E608C" w:rsidRPr="008C7FEB" w:rsidRDefault="009E608C" w:rsidP="009E608C">
      <w:pPr>
        <w:tabs>
          <w:tab w:val="left" w:leader="dot" w:pos="8789"/>
        </w:tabs>
        <w:spacing w:line="288" w:lineRule="auto"/>
        <w:ind w:firstLine="284"/>
        <w:rPr>
          <w:bCs/>
          <w:color w:val="000000" w:themeColor="text1"/>
          <w:sz w:val="28"/>
          <w:szCs w:val="28"/>
        </w:rPr>
      </w:pPr>
      <w:r>
        <w:rPr>
          <w:b/>
          <w:bCs/>
          <w:color w:val="000000"/>
          <w:sz w:val="28"/>
          <w:szCs w:val="28"/>
        </w:rPr>
        <w:t xml:space="preserve">  </w:t>
      </w:r>
      <w:r w:rsidRPr="008C7FEB">
        <w:rPr>
          <w:b/>
          <w:bCs/>
          <w:color w:val="000000"/>
          <w:sz w:val="28"/>
          <w:szCs w:val="28"/>
        </w:rPr>
        <w:t>Tiết 8</w:t>
      </w:r>
    </w:p>
    <w:p w:rsidR="009E608C" w:rsidRDefault="009E608C" w:rsidP="009E608C">
      <w:pPr>
        <w:shd w:val="clear" w:color="auto" w:fill="FFFFFF"/>
        <w:spacing w:line="288" w:lineRule="auto"/>
        <w:rPr>
          <w:sz w:val="28"/>
          <w:szCs w:val="28"/>
        </w:rPr>
      </w:pPr>
      <w:r>
        <w:rPr>
          <w:b/>
          <w:bCs/>
          <w:color w:val="000000"/>
          <w:sz w:val="28"/>
          <w:szCs w:val="28"/>
        </w:rPr>
        <w:t> </w:t>
      </w:r>
    </w:p>
    <w:p w:rsidR="009E608C" w:rsidRDefault="009E608C" w:rsidP="009E608C">
      <w:pPr>
        <w:pStyle w:val="ListParagraph"/>
        <w:spacing w:line="288" w:lineRule="auto"/>
        <w:ind w:leftChars="-100" w:left="-260"/>
        <w:rPr>
          <w:b/>
          <w:sz w:val="28"/>
          <w:szCs w:val="28"/>
        </w:rPr>
      </w:pPr>
      <w:r>
        <w:rPr>
          <w:b/>
          <w:sz w:val="28"/>
          <w:szCs w:val="28"/>
        </w:rPr>
        <w:t>I. YÊU CẦU CẦN ĐẠT:</w:t>
      </w:r>
    </w:p>
    <w:p w:rsidR="009E608C" w:rsidRDefault="009E608C" w:rsidP="009E608C">
      <w:pPr>
        <w:pStyle w:val="ListParagraph"/>
        <w:spacing w:line="288" w:lineRule="auto"/>
        <w:ind w:leftChars="-100" w:left="-260"/>
        <w:rPr>
          <w:b/>
          <w:sz w:val="28"/>
          <w:szCs w:val="28"/>
        </w:rPr>
      </w:pPr>
      <w:r>
        <w:rPr>
          <w:b/>
          <w:sz w:val="28"/>
          <w:szCs w:val="28"/>
        </w:rPr>
        <w:t>1. Năng lực đặc thù:</w:t>
      </w:r>
    </w:p>
    <w:p w:rsidR="009E608C" w:rsidRDefault="009E608C" w:rsidP="009E608C">
      <w:pPr>
        <w:pStyle w:val="ListParagraph"/>
        <w:spacing w:line="288" w:lineRule="auto"/>
        <w:ind w:leftChars="-100" w:left="-260"/>
        <w:rPr>
          <w:sz w:val="28"/>
          <w:szCs w:val="28"/>
        </w:rPr>
      </w:pPr>
      <w:r>
        <w:rPr>
          <w:b/>
          <w:sz w:val="28"/>
          <w:szCs w:val="28"/>
          <w:lang w:val="vi-VN"/>
        </w:rPr>
        <w:t xml:space="preserve">- </w:t>
      </w:r>
      <w:r>
        <w:rPr>
          <w:sz w:val="28"/>
          <w:szCs w:val="28"/>
        </w:rPr>
        <w:t>Năng lực điều chỉnh hành vi: N</w:t>
      </w:r>
      <w:r>
        <w:rPr>
          <w:sz w:val="28"/>
          <w:szCs w:val="28"/>
          <w:lang w:val="vi-VN"/>
        </w:rPr>
        <w:t>ê</w:t>
      </w:r>
      <w:r>
        <w:rPr>
          <w:sz w:val="28"/>
          <w:szCs w:val="28"/>
        </w:rPr>
        <w:t>u được một số biểu hiện của sự cảm thông, giúp đỡ người gặp khó khăn; Biết vì sao phải cảm thông, giúp dỡ người gặp khó khăn: Cảm thông, giúp đỡ người gặp khó khăn bằng những lời nói, việc làm cụ thể phù hợp với lứa tuổi; Săn sàng giúp đỡ người gặp khó khăn phù hợp với khả năng của bản thân.</w:t>
      </w:r>
    </w:p>
    <w:p w:rsidR="009E608C" w:rsidRDefault="009E608C" w:rsidP="009E608C">
      <w:pPr>
        <w:pStyle w:val="ListParagraph"/>
        <w:spacing w:line="288" w:lineRule="auto"/>
        <w:ind w:leftChars="-100" w:left="-260"/>
        <w:rPr>
          <w:b/>
          <w:sz w:val="28"/>
          <w:szCs w:val="28"/>
        </w:rPr>
      </w:pPr>
      <w:r>
        <w:rPr>
          <w:b/>
          <w:sz w:val="28"/>
          <w:szCs w:val="28"/>
        </w:rPr>
        <w:t>2. Năng lực chung:</w:t>
      </w:r>
    </w:p>
    <w:p w:rsidR="009E608C" w:rsidRDefault="009E608C" w:rsidP="009E608C">
      <w:pPr>
        <w:pStyle w:val="NormalWeb"/>
        <w:spacing w:before="0" w:beforeAutospacing="0" w:afterAutospacing="0" w:line="17" w:lineRule="atLeast"/>
        <w:ind w:leftChars="-100" w:left="-260"/>
        <w:rPr>
          <w:sz w:val="28"/>
          <w:szCs w:val="28"/>
        </w:rPr>
      </w:pPr>
      <w:r>
        <w:rPr>
          <w:sz w:val="28"/>
          <w:szCs w:val="28"/>
        </w:rPr>
        <w:t>– Năng lực giao tiếp và hợp tác: Tích cực thảo luận nhóm và chung sức cùng nhau để thể hiện sự thực hiện việc giúp đỡ người gặp khó khăn.</w:t>
      </w:r>
    </w:p>
    <w:p w:rsidR="009E608C" w:rsidRDefault="009E608C" w:rsidP="009E608C">
      <w:pPr>
        <w:pStyle w:val="NormalWeb"/>
        <w:spacing w:before="0" w:beforeAutospacing="0" w:afterAutospacing="0" w:line="17" w:lineRule="atLeast"/>
        <w:ind w:leftChars="-100" w:left="-260"/>
        <w:rPr>
          <w:sz w:val="28"/>
          <w:szCs w:val="28"/>
        </w:rPr>
      </w:pPr>
      <w:r>
        <w:rPr>
          <w:sz w:val="28"/>
          <w:szCs w:val="28"/>
        </w:rPr>
        <w:t>– Năng lực giải quyết văn dễ và sáng tạo: Xử lí được các tình huống trong thực tiễn để thể hiện sự cảm thông, giúp đỡ người gặp khó khăn phù hợp với lứa tuổi.</w:t>
      </w:r>
    </w:p>
    <w:p w:rsidR="009E608C" w:rsidRDefault="009E608C" w:rsidP="009E608C">
      <w:pPr>
        <w:pStyle w:val="ListParagraph"/>
        <w:spacing w:line="288" w:lineRule="auto"/>
        <w:ind w:leftChars="-100" w:left="-260"/>
        <w:rPr>
          <w:sz w:val="28"/>
          <w:szCs w:val="28"/>
        </w:rPr>
      </w:pPr>
      <w:r>
        <w:rPr>
          <w:b/>
          <w:sz w:val="28"/>
          <w:szCs w:val="28"/>
        </w:rPr>
        <w:t>3. Phẩm chất:</w:t>
      </w:r>
      <w:r>
        <w:rPr>
          <w:sz w:val="28"/>
          <w:szCs w:val="28"/>
        </w:rPr>
        <w:t xml:space="preserve"> </w:t>
      </w:r>
    </w:p>
    <w:p w:rsidR="009E608C" w:rsidRDefault="009E608C" w:rsidP="009E608C">
      <w:pPr>
        <w:pStyle w:val="NormalWeb"/>
        <w:spacing w:before="0" w:beforeAutospacing="0" w:afterAutospacing="0" w:line="17" w:lineRule="atLeast"/>
        <w:ind w:leftChars="-100" w:left="-260"/>
        <w:rPr>
          <w:sz w:val="28"/>
          <w:szCs w:val="28"/>
        </w:rPr>
      </w:pPr>
      <w:r>
        <w:rPr>
          <w:sz w:val="28"/>
          <w:szCs w:val="28"/>
          <w:lang w:val="vi-VN"/>
        </w:rPr>
        <w:t xml:space="preserve">- </w:t>
      </w:r>
      <w:r>
        <w:rPr>
          <w:sz w:val="28"/>
          <w:szCs w:val="28"/>
        </w:rPr>
        <w:t>Nhân ái: Chia sẻ với những bạn có hoàn cảnh khó khăn, các bạn ở vùng sâu, vùng xa, người khuyết tật và đồng bào bị ảnh hưởng của thiền tại.</w:t>
      </w:r>
    </w:p>
    <w:p w:rsidR="009E608C" w:rsidRDefault="009E608C" w:rsidP="009E608C">
      <w:pPr>
        <w:spacing w:line="288" w:lineRule="auto"/>
        <w:ind w:leftChars="-100" w:left="-260"/>
        <w:rPr>
          <w:b/>
          <w:sz w:val="28"/>
          <w:szCs w:val="28"/>
        </w:rPr>
      </w:pPr>
      <w:r>
        <w:rPr>
          <w:b/>
          <w:sz w:val="28"/>
          <w:szCs w:val="28"/>
        </w:rPr>
        <w:t>II. ĐỒ DÙNG DẠY HỌC:</w:t>
      </w:r>
    </w:p>
    <w:p w:rsidR="009E608C" w:rsidRDefault="009E608C" w:rsidP="009E608C">
      <w:pPr>
        <w:pStyle w:val="ListParagraph"/>
        <w:shd w:val="clear" w:color="auto" w:fill="FFFFFF"/>
        <w:spacing w:line="288" w:lineRule="auto"/>
        <w:ind w:leftChars="-100" w:left="-260"/>
        <w:rPr>
          <w:sz w:val="28"/>
          <w:szCs w:val="28"/>
        </w:rPr>
      </w:pPr>
      <w:r>
        <w:rPr>
          <w:b/>
          <w:bCs/>
          <w:color w:val="000000"/>
          <w:sz w:val="28"/>
          <w:szCs w:val="28"/>
          <w:lang w:val="vi-VN"/>
        </w:rPr>
        <w:t xml:space="preserve">1. </w:t>
      </w:r>
      <w:r>
        <w:rPr>
          <w:b/>
          <w:bCs/>
          <w:color w:val="000000"/>
          <w:sz w:val="28"/>
          <w:szCs w:val="28"/>
        </w:rPr>
        <w:t>Giáo viên</w:t>
      </w:r>
    </w:p>
    <w:p w:rsidR="009E608C" w:rsidRDefault="009E608C" w:rsidP="009E608C">
      <w:pPr>
        <w:pStyle w:val="NormalWeb"/>
        <w:spacing w:before="0" w:beforeAutospacing="0" w:afterAutospacing="0" w:line="17" w:lineRule="atLeast"/>
        <w:ind w:leftChars="-100" w:left="-260"/>
        <w:rPr>
          <w:sz w:val="28"/>
          <w:szCs w:val="28"/>
        </w:rPr>
      </w:pPr>
      <w:r>
        <w:rPr>
          <w:sz w:val="28"/>
          <w:szCs w:val="28"/>
        </w:rPr>
        <w:t>– Tài liệu: SGK, SGV, VBT Đạo</w:t>
      </w:r>
    </w:p>
    <w:p w:rsidR="009E608C" w:rsidRDefault="009E608C" w:rsidP="009E608C">
      <w:pPr>
        <w:pStyle w:val="NormalWeb"/>
        <w:spacing w:before="0" w:beforeAutospacing="0" w:afterAutospacing="0" w:line="17" w:lineRule="atLeast"/>
        <w:ind w:leftChars="-100" w:left="-260"/>
        <w:rPr>
          <w:sz w:val="28"/>
          <w:szCs w:val="28"/>
        </w:rPr>
      </w:pPr>
      <w:r>
        <w:rPr>
          <w:sz w:val="28"/>
          <w:szCs w:val="28"/>
        </w:rPr>
        <w:t>– Thiết bị dạy học:</w:t>
      </w:r>
    </w:p>
    <w:p w:rsidR="009E608C" w:rsidRDefault="009E608C" w:rsidP="009E608C">
      <w:pPr>
        <w:pStyle w:val="NormalWeb"/>
        <w:spacing w:before="0" w:beforeAutospacing="0" w:afterAutospacing="0" w:line="17" w:lineRule="atLeast"/>
        <w:ind w:leftChars="-100" w:left="-260"/>
        <w:rPr>
          <w:sz w:val="28"/>
          <w:szCs w:val="28"/>
        </w:rPr>
      </w:pPr>
      <w:r>
        <w:rPr>
          <w:sz w:val="28"/>
          <w:szCs w:val="28"/>
        </w:rPr>
        <w:t>+ Máy tính, máy chiếu, giấy A4 (giấy ghi chú hoặc giấy nháp).</w:t>
      </w:r>
    </w:p>
    <w:p w:rsidR="009E608C" w:rsidRDefault="009E608C" w:rsidP="009E608C">
      <w:pPr>
        <w:pStyle w:val="NormalWeb"/>
        <w:spacing w:before="0" w:beforeAutospacing="0" w:afterAutospacing="0" w:line="17" w:lineRule="atLeast"/>
        <w:ind w:leftChars="-100" w:left="-260"/>
        <w:rPr>
          <w:sz w:val="28"/>
          <w:szCs w:val="28"/>
        </w:rPr>
      </w:pPr>
      <w:r>
        <w:rPr>
          <w:sz w:val="28"/>
          <w:szCs w:val="28"/>
        </w:rPr>
        <w:t>+ Các hình ảnh, tranh minh hoạ, tình huống thể hiện sự cảm thông, giúp đỡ người</w:t>
      </w:r>
    </w:p>
    <w:p w:rsidR="009E608C" w:rsidRDefault="009E608C" w:rsidP="009E608C">
      <w:pPr>
        <w:pStyle w:val="NormalWeb"/>
        <w:spacing w:before="0" w:beforeAutospacing="0" w:afterAutospacing="0" w:line="17" w:lineRule="atLeast"/>
        <w:ind w:leftChars="-100" w:left="-260"/>
        <w:rPr>
          <w:sz w:val="28"/>
          <w:szCs w:val="28"/>
        </w:rPr>
      </w:pPr>
      <w:r>
        <w:rPr>
          <w:sz w:val="28"/>
          <w:szCs w:val="28"/>
        </w:rPr>
        <w:t>gặp khó khăn.</w:t>
      </w:r>
    </w:p>
    <w:p w:rsidR="009E608C" w:rsidRDefault="009E608C" w:rsidP="009E608C">
      <w:pPr>
        <w:pStyle w:val="ListParagraph"/>
        <w:shd w:val="clear" w:color="auto" w:fill="FFFFFF"/>
        <w:spacing w:line="288" w:lineRule="auto"/>
        <w:ind w:leftChars="-100" w:left="-260"/>
        <w:rPr>
          <w:color w:val="000000"/>
          <w:sz w:val="28"/>
          <w:szCs w:val="28"/>
        </w:rPr>
      </w:pPr>
      <w:r>
        <w:rPr>
          <w:b/>
          <w:bCs/>
          <w:color w:val="000000"/>
          <w:sz w:val="28"/>
          <w:szCs w:val="28"/>
          <w:lang w:val="vi-VN"/>
        </w:rPr>
        <w:t xml:space="preserve">2. </w:t>
      </w:r>
      <w:r>
        <w:rPr>
          <w:b/>
          <w:bCs/>
          <w:color w:val="000000"/>
          <w:sz w:val="28"/>
          <w:szCs w:val="28"/>
        </w:rPr>
        <w:t>Học sinh:</w:t>
      </w:r>
    </w:p>
    <w:p w:rsidR="009E608C" w:rsidRDefault="009E608C" w:rsidP="009E608C">
      <w:pPr>
        <w:pStyle w:val="NormalWeb"/>
        <w:spacing w:before="0" w:beforeAutospacing="0" w:afterAutospacing="0" w:line="17" w:lineRule="atLeast"/>
        <w:ind w:leftChars="-100" w:left="-260"/>
        <w:rPr>
          <w:sz w:val="28"/>
          <w:szCs w:val="28"/>
        </w:rPr>
      </w:pPr>
      <w:r>
        <w:rPr>
          <w:i/>
          <w:iCs/>
          <w:sz w:val="28"/>
          <w:szCs w:val="28"/>
        </w:rPr>
        <w:t>– Tài liệu: SGK, VBT Đạo đức 4 (nếu có).</w:t>
      </w:r>
    </w:p>
    <w:p w:rsidR="009E608C" w:rsidRDefault="009E608C" w:rsidP="009E608C">
      <w:pPr>
        <w:pStyle w:val="NormalWeb"/>
        <w:spacing w:before="0" w:beforeAutospacing="0" w:afterAutospacing="0" w:line="17" w:lineRule="atLeast"/>
        <w:ind w:leftChars="-100" w:left="-260"/>
        <w:rPr>
          <w:sz w:val="28"/>
          <w:szCs w:val="28"/>
        </w:rPr>
      </w:pPr>
      <w:r>
        <w:rPr>
          <w:sz w:val="28"/>
          <w:szCs w:val="28"/>
        </w:rPr>
        <w:t>– Dụng cụ: Bút viết, bằng con và phần/bút lông viết bằng.</w:t>
      </w:r>
    </w:p>
    <w:p w:rsidR="009E608C" w:rsidRDefault="009E608C" w:rsidP="009E608C">
      <w:pPr>
        <w:shd w:val="clear" w:color="auto" w:fill="FFFFFF"/>
        <w:spacing w:line="288" w:lineRule="auto"/>
        <w:ind w:leftChars="-100" w:left="-260"/>
        <w:rPr>
          <w:b/>
          <w:bCs/>
          <w:color w:val="000000"/>
          <w:sz w:val="28"/>
          <w:szCs w:val="28"/>
        </w:rPr>
      </w:pPr>
      <w:r>
        <w:rPr>
          <w:b/>
          <w:bCs/>
          <w:color w:val="000000"/>
          <w:sz w:val="28"/>
          <w:szCs w:val="28"/>
        </w:rPr>
        <w:t>III. CÁC HOẠT ĐỘNG DẠY HỌC:</w:t>
      </w:r>
    </w:p>
    <w:p w:rsidR="009E608C" w:rsidRDefault="009E608C" w:rsidP="009E608C">
      <w:pPr>
        <w:shd w:val="clear" w:color="auto" w:fill="FFFFFF"/>
        <w:spacing w:line="288" w:lineRule="auto"/>
        <w:ind w:leftChars="-100" w:left="-260"/>
        <w:rPr>
          <w:b/>
          <w:bCs/>
          <w:color w:val="000000"/>
          <w:sz w:val="28"/>
          <w:szCs w:val="28"/>
        </w:rPr>
      </w:pPr>
    </w:p>
    <w:tbl>
      <w:tblPr>
        <w:tblW w:w="106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0"/>
        <w:gridCol w:w="5254"/>
      </w:tblGrid>
      <w:tr w:rsidR="009E608C" w:rsidTr="00D7189E">
        <w:trPr>
          <w:trHeight w:val="523"/>
        </w:trPr>
        <w:tc>
          <w:tcPr>
            <w:tcW w:w="5370" w:type="dxa"/>
            <w:tcBorders>
              <w:top w:val="single" w:sz="4" w:space="0" w:color="auto"/>
              <w:left w:val="single" w:sz="4" w:space="0" w:color="auto"/>
              <w:bottom w:val="single" w:sz="4" w:space="0" w:color="auto"/>
              <w:right w:val="single" w:sz="4" w:space="0" w:color="auto"/>
            </w:tcBorders>
            <w:hideMark/>
          </w:tcPr>
          <w:p w:rsidR="009E608C" w:rsidRDefault="009E608C" w:rsidP="00D7189E">
            <w:pPr>
              <w:jc w:val="center"/>
              <w:rPr>
                <w:b/>
                <w:sz w:val="28"/>
                <w:szCs w:val="28"/>
              </w:rPr>
            </w:pPr>
            <w:r>
              <w:rPr>
                <w:b/>
                <w:sz w:val="28"/>
                <w:szCs w:val="28"/>
              </w:rPr>
              <w:t>HOẠT ĐỘNG CỦA GV</w:t>
            </w:r>
          </w:p>
        </w:tc>
        <w:tc>
          <w:tcPr>
            <w:tcW w:w="5254" w:type="dxa"/>
            <w:tcBorders>
              <w:top w:val="single" w:sz="4" w:space="0" w:color="auto"/>
              <w:left w:val="single" w:sz="4" w:space="0" w:color="auto"/>
              <w:bottom w:val="single" w:sz="4" w:space="0" w:color="auto"/>
              <w:right w:val="single" w:sz="4" w:space="0" w:color="auto"/>
            </w:tcBorders>
            <w:hideMark/>
          </w:tcPr>
          <w:p w:rsidR="009E608C" w:rsidRDefault="009E608C" w:rsidP="00D7189E">
            <w:pPr>
              <w:jc w:val="center"/>
              <w:rPr>
                <w:b/>
                <w:sz w:val="28"/>
                <w:szCs w:val="28"/>
              </w:rPr>
            </w:pPr>
            <w:r>
              <w:rPr>
                <w:b/>
                <w:sz w:val="28"/>
                <w:szCs w:val="28"/>
              </w:rPr>
              <w:t>HOẠT ĐỘNG CỦA HS</w:t>
            </w:r>
          </w:p>
        </w:tc>
      </w:tr>
      <w:tr w:rsidR="009E608C" w:rsidTr="00D7189E">
        <w:tc>
          <w:tcPr>
            <w:tcW w:w="5370" w:type="dxa"/>
            <w:tcBorders>
              <w:top w:val="single" w:sz="4" w:space="0" w:color="auto"/>
              <w:left w:val="single" w:sz="4" w:space="0" w:color="auto"/>
              <w:bottom w:val="nil"/>
              <w:right w:val="single" w:sz="4" w:space="0" w:color="auto"/>
            </w:tcBorders>
            <w:hideMark/>
          </w:tcPr>
          <w:p w:rsidR="009E608C" w:rsidRDefault="009E608C" w:rsidP="00D7189E">
            <w:pPr>
              <w:pStyle w:val="NormalWeb"/>
              <w:spacing w:before="0" w:beforeAutospacing="0"/>
              <w:jc w:val="both"/>
              <w:rPr>
                <w:sz w:val="28"/>
                <w:szCs w:val="28"/>
              </w:rPr>
            </w:pPr>
            <w:r>
              <w:rPr>
                <w:b/>
                <w:sz w:val="28"/>
                <w:szCs w:val="28"/>
              </w:rPr>
              <w:t xml:space="preserve">1. HĐ  khởi động </w:t>
            </w:r>
            <w:r>
              <w:rPr>
                <w:b/>
                <w:sz w:val="28"/>
                <w:szCs w:val="28"/>
                <w:lang w:val="vi-VN"/>
              </w:rPr>
              <w:t>:</w:t>
            </w:r>
            <w:r>
              <w:rPr>
                <w:b/>
                <w:bCs/>
                <w:sz w:val="28"/>
                <w:szCs w:val="28"/>
              </w:rPr>
              <w:t xml:space="preserve"> </w:t>
            </w:r>
            <w:r>
              <w:rPr>
                <w:b/>
                <w:bCs/>
                <w:sz w:val="28"/>
                <w:szCs w:val="28"/>
                <w:lang w:val="vi-VN"/>
              </w:rPr>
              <w:t>T</w:t>
            </w:r>
            <w:r>
              <w:rPr>
                <w:b/>
                <w:bCs/>
                <w:sz w:val="28"/>
                <w:szCs w:val="28"/>
              </w:rPr>
              <w:t xml:space="preserve">rò chơi </w:t>
            </w:r>
            <w:r>
              <w:rPr>
                <w:b/>
                <w:bCs/>
                <w:sz w:val="28"/>
                <w:szCs w:val="28"/>
                <w:lang w:val="vi-VN"/>
              </w:rPr>
              <w:t>“Chuyền hoa”</w:t>
            </w:r>
            <w:r>
              <w:rPr>
                <w:b/>
                <w:bCs/>
                <w:sz w:val="28"/>
                <w:szCs w:val="28"/>
              </w:rPr>
              <w:t xml:space="preserve"> </w:t>
            </w:r>
            <w:r>
              <w:rPr>
                <w:b/>
                <w:bCs/>
                <w:sz w:val="28"/>
                <w:szCs w:val="28"/>
              </w:rPr>
              <w:lastRenderedPageBreak/>
              <w:t>(5 phút)</w:t>
            </w:r>
          </w:p>
          <w:p w:rsidR="009E608C" w:rsidRPr="008C7FEB" w:rsidRDefault="009E608C" w:rsidP="00D7189E">
            <w:pPr>
              <w:pStyle w:val="NormalWeb"/>
              <w:spacing w:before="0" w:beforeAutospacing="0"/>
              <w:jc w:val="both"/>
              <w:rPr>
                <w:sz w:val="28"/>
                <w:szCs w:val="28"/>
              </w:rPr>
            </w:pPr>
            <w:r>
              <w:rPr>
                <w:sz w:val="28"/>
                <w:szCs w:val="28"/>
              </w:rPr>
              <w:t xml:space="preserve">1. GV tổ chức cho HS chơi trò chơi </w:t>
            </w:r>
            <w:r>
              <w:rPr>
                <w:b/>
                <w:bCs/>
                <w:sz w:val="28"/>
                <w:szCs w:val="28"/>
                <w:lang w:val="vi-VN"/>
              </w:rPr>
              <w:t>“Chuyền hoa”</w:t>
            </w:r>
          </w:p>
          <w:p w:rsidR="009E608C" w:rsidRDefault="009E608C" w:rsidP="00D7189E">
            <w:pPr>
              <w:pStyle w:val="NormalWeb"/>
              <w:spacing w:before="0" w:beforeAutospacing="0"/>
              <w:jc w:val="both"/>
              <w:rPr>
                <w:sz w:val="28"/>
                <w:szCs w:val="28"/>
                <w:lang w:val="vi-VN"/>
              </w:rPr>
            </w:pPr>
            <w:r>
              <w:rPr>
                <w:sz w:val="28"/>
                <w:szCs w:val="28"/>
                <w:lang w:val="vi-VN"/>
              </w:rPr>
              <w:t xml:space="preserve">- Cách </w:t>
            </w:r>
            <w:r>
              <w:rPr>
                <w:sz w:val="28"/>
                <w:szCs w:val="28"/>
              </w:rPr>
              <w:t xml:space="preserve">chơi: </w:t>
            </w:r>
            <w:r>
              <w:rPr>
                <w:sz w:val="28"/>
                <w:szCs w:val="28"/>
                <w:lang w:val="vi-VN"/>
              </w:rPr>
              <w:t>HS vừa hát vừa chuyền 1 bông hoa có ghi các câu hỏi phía sau bông hoa. Khi quản trò hô dừng bài hát, bông hoa chuyền tới ai người đó trả lời câu hỏi sau bông hoa. Tiếp tục thưc hiện như vậy 1-2 lượt nữa. Các câu hỏi phía sau bông hoa là:</w:t>
            </w:r>
          </w:p>
          <w:p w:rsidR="009E608C" w:rsidRDefault="009E608C" w:rsidP="00D7189E">
            <w:pPr>
              <w:pStyle w:val="NormalWeb"/>
              <w:spacing w:before="0" w:beforeAutospacing="0"/>
              <w:jc w:val="both"/>
              <w:rPr>
                <w:sz w:val="28"/>
                <w:szCs w:val="28"/>
              </w:rPr>
            </w:pPr>
            <w:r>
              <w:rPr>
                <w:sz w:val="28"/>
                <w:szCs w:val="28"/>
                <w:lang w:val="vi-VN"/>
              </w:rPr>
              <w:t>- Nê</w:t>
            </w:r>
            <w:r>
              <w:rPr>
                <w:sz w:val="28"/>
                <w:szCs w:val="28"/>
              </w:rPr>
              <w:t xml:space="preserve">u được một số biểu hiện của sự cảm thông, giúp đỡ người gặp khó khăn. </w:t>
            </w:r>
          </w:p>
          <w:p w:rsidR="009E608C" w:rsidRDefault="009E608C" w:rsidP="00D7189E">
            <w:pPr>
              <w:pStyle w:val="NormalWeb"/>
              <w:spacing w:before="0" w:beforeAutospacing="0"/>
              <w:jc w:val="both"/>
              <w:rPr>
                <w:sz w:val="28"/>
                <w:szCs w:val="28"/>
                <w:lang w:val="vi-VN"/>
              </w:rPr>
            </w:pPr>
            <w:r>
              <w:rPr>
                <w:sz w:val="28"/>
                <w:szCs w:val="28"/>
                <w:lang w:val="vi-VN"/>
              </w:rPr>
              <w:t>- V</w:t>
            </w:r>
            <w:r>
              <w:rPr>
                <w:sz w:val="28"/>
                <w:szCs w:val="28"/>
              </w:rPr>
              <w:t>ì sao phải cảm thông, giúp đỡ người gặp khó khăn</w:t>
            </w:r>
            <w:r>
              <w:rPr>
                <w:sz w:val="28"/>
                <w:szCs w:val="28"/>
                <w:lang w:val="vi-VN"/>
              </w:rPr>
              <w:t>?</w:t>
            </w:r>
          </w:p>
          <w:p w:rsidR="009E608C" w:rsidRDefault="009E608C" w:rsidP="00D7189E">
            <w:pPr>
              <w:pStyle w:val="NormalWeb"/>
              <w:spacing w:before="0" w:beforeAutospacing="0"/>
              <w:jc w:val="both"/>
              <w:rPr>
                <w:sz w:val="28"/>
                <w:szCs w:val="28"/>
                <w:lang w:val="vi-VN"/>
              </w:rPr>
            </w:pPr>
            <w:r>
              <w:rPr>
                <w:sz w:val="28"/>
                <w:szCs w:val="28"/>
                <w:lang w:val="vi-VN"/>
              </w:rPr>
              <w:t>- GV nhận xét,  tuyên dương.</w:t>
            </w:r>
          </w:p>
          <w:p w:rsidR="009E608C" w:rsidRDefault="009E608C" w:rsidP="00D7189E">
            <w:pPr>
              <w:pStyle w:val="NormalWeb"/>
              <w:spacing w:before="0" w:beforeAutospacing="0"/>
              <w:jc w:val="both"/>
              <w:rPr>
                <w:sz w:val="28"/>
                <w:szCs w:val="28"/>
                <w:lang w:val="vi-VN"/>
              </w:rPr>
            </w:pPr>
            <w:r>
              <w:rPr>
                <w:sz w:val="28"/>
                <w:szCs w:val="28"/>
                <w:lang w:val="vi-VN"/>
              </w:rPr>
              <w:t>- Gv dẫn dắt giới thiệu bài</w:t>
            </w:r>
          </w:p>
          <w:p w:rsidR="009E608C" w:rsidRDefault="009E608C" w:rsidP="00D7189E">
            <w:pPr>
              <w:pStyle w:val="NormalWeb"/>
              <w:spacing w:before="0" w:beforeAutospacing="0" w:line="17" w:lineRule="atLeast"/>
              <w:jc w:val="both"/>
              <w:rPr>
                <w:sz w:val="28"/>
                <w:szCs w:val="28"/>
              </w:rPr>
            </w:pPr>
            <w:r>
              <w:rPr>
                <w:b/>
                <w:bCs/>
                <w:color w:val="000000"/>
                <w:sz w:val="28"/>
                <w:szCs w:val="28"/>
              </w:rPr>
              <w:t xml:space="preserve">2. Hoạt động </w:t>
            </w:r>
            <w:r>
              <w:rPr>
                <w:b/>
                <w:bCs/>
                <w:sz w:val="28"/>
                <w:szCs w:val="28"/>
              </w:rPr>
              <w:t>vận dụng: (25 phút)</w:t>
            </w:r>
          </w:p>
          <w:p w:rsidR="009E608C" w:rsidRDefault="009E608C" w:rsidP="00D7189E">
            <w:pPr>
              <w:pStyle w:val="NormalWeb"/>
              <w:spacing w:before="0" w:beforeAutospacing="0" w:line="17" w:lineRule="atLeast"/>
              <w:jc w:val="both"/>
              <w:rPr>
                <w:b/>
                <w:bCs/>
                <w:i/>
                <w:iCs/>
                <w:sz w:val="28"/>
                <w:szCs w:val="28"/>
              </w:rPr>
            </w:pPr>
            <w:r>
              <w:rPr>
                <w:sz w:val="28"/>
                <w:szCs w:val="28"/>
                <w:lang w:val="vi-VN"/>
              </w:rPr>
              <w:t xml:space="preserve">* </w:t>
            </w:r>
            <w:r>
              <w:rPr>
                <w:b/>
                <w:bCs/>
                <w:i/>
                <w:iCs/>
                <w:sz w:val="28"/>
                <w:szCs w:val="28"/>
              </w:rPr>
              <w:t xml:space="preserve">Hoạt động </w:t>
            </w:r>
            <w:r>
              <w:rPr>
                <w:b/>
                <w:bCs/>
                <w:i/>
                <w:iCs/>
                <w:sz w:val="28"/>
                <w:szCs w:val="28"/>
                <w:lang w:val="vi-VN"/>
              </w:rPr>
              <w:t>1</w:t>
            </w:r>
            <w:r>
              <w:rPr>
                <w:b/>
                <w:bCs/>
                <w:i/>
                <w:iCs/>
                <w:sz w:val="28"/>
                <w:szCs w:val="28"/>
              </w:rPr>
              <w:t>: Chia sẻ, lập và thực hiện kế hoạch</w:t>
            </w:r>
          </w:p>
          <w:p w:rsidR="009E608C" w:rsidRPr="008C7FEB" w:rsidRDefault="009E608C" w:rsidP="00D7189E">
            <w:pPr>
              <w:pStyle w:val="NormalWeb"/>
              <w:spacing w:before="0" w:beforeAutospacing="0" w:line="17" w:lineRule="atLeast"/>
              <w:jc w:val="both"/>
              <w:rPr>
                <w:b/>
                <w:bCs/>
                <w:i/>
                <w:iCs/>
                <w:sz w:val="28"/>
                <w:szCs w:val="28"/>
              </w:rPr>
            </w:pPr>
            <w:r>
              <w:rPr>
                <w:sz w:val="28"/>
                <w:szCs w:val="28"/>
              </w:rPr>
              <w:t xml:space="preserve"> a. GV giao nhiệm vụ và hướng dẫn HS thực hiện:</w:t>
            </w:r>
          </w:p>
          <w:p w:rsidR="009E608C" w:rsidRDefault="009E608C" w:rsidP="00D7189E">
            <w:pPr>
              <w:pStyle w:val="NormalWeb"/>
              <w:spacing w:before="0" w:beforeAutospacing="0" w:line="17" w:lineRule="atLeast"/>
              <w:jc w:val="both"/>
              <w:rPr>
                <w:sz w:val="28"/>
                <w:szCs w:val="28"/>
              </w:rPr>
            </w:pPr>
            <w:r>
              <w:rPr>
                <w:sz w:val="28"/>
                <w:szCs w:val="28"/>
              </w:rPr>
              <w:t>- GV  tổ chức cho HS chia sẻ theo nhóm đôi</w:t>
            </w:r>
            <w:r>
              <w:rPr>
                <w:sz w:val="28"/>
                <w:szCs w:val="28"/>
                <w:lang w:val="vi-VN"/>
              </w:rPr>
              <w:t xml:space="preserve">: </w:t>
            </w:r>
            <w:r>
              <w:rPr>
                <w:sz w:val="28"/>
                <w:szCs w:val="28"/>
              </w:rPr>
              <w:t>Chia sẻ với bạn những việc em đã và sẽ làm thể hiện sự cảm thông, giúp đỡ người gặp khó khăn.</w:t>
            </w:r>
          </w:p>
          <w:p w:rsidR="009E608C" w:rsidRDefault="009E608C" w:rsidP="00D7189E">
            <w:pPr>
              <w:pStyle w:val="NormalWeb"/>
              <w:spacing w:before="0" w:beforeAutospacing="0" w:line="17" w:lineRule="atLeast"/>
              <w:jc w:val="both"/>
              <w:rPr>
                <w:sz w:val="28"/>
                <w:szCs w:val="28"/>
              </w:rPr>
            </w:pPr>
            <w:r>
              <w:rPr>
                <w:sz w:val="28"/>
                <w:szCs w:val="28"/>
              </w:rPr>
              <w:t xml:space="preserve">- Tổ chức cho HS tìm hiểu những người gặp khó khăn xung quanh </w:t>
            </w:r>
          </w:p>
          <w:p w:rsidR="009E608C" w:rsidRDefault="009E608C" w:rsidP="00D7189E">
            <w:pPr>
              <w:pStyle w:val="NormalWeb"/>
              <w:spacing w:before="0" w:beforeAutospacing="0" w:line="17" w:lineRule="atLeast"/>
              <w:jc w:val="both"/>
              <w:rPr>
                <w:sz w:val="28"/>
                <w:szCs w:val="28"/>
                <w:lang w:val="vi-VN"/>
              </w:rPr>
            </w:pPr>
            <w:r>
              <w:rPr>
                <w:b/>
                <w:bCs/>
                <w:sz w:val="28"/>
                <w:szCs w:val="28"/>
              </w:rPr>
              <w:t>Gợi ý</w:t>
            </w:r>
            <w:r>
              <w:rPr>
                <w:b/>
                <w:bCs/>
                <w:sz w:val="28"/>
                <w:szCs w:val="28"/>
                <w:lang w:val="vi-VN"/>
              </w:rPr>
              <w:t>:</w:t>
            </w:r>
          </w:p>
        </w:tc>
        <w:tc>
          <w:tcPr>
            <w:tcW w:w="5254" w:type="dxa"/>
            <w:tcBorders>
              <w:top w:val="single" w:sz="4" w:space="0" w:color="auto"/>
              <w:left w:val="single" w:sz="4" w:space="0" w:color="auto"/>
              <w:bottom w:val="nil"/>
              <w:right w:val="single" w:sz="4" w:space="0" w:color="auto"/>
            </w:tcBorders>
          </w:tcPr>
          <w:p w:rsidR="009E608C" w:rsidRDefault="009E608C" w:rsidP="00D7189E">
            <w:pPr>
              <w:rPr>
                <w:color w:val="000000"/>
                <w:sz w:val="28"/>
                <w:szCs w:val="28"/>
              </w:rPr>
            </w:pPr>
          </w:p>
          <w:p w:rsidR="009E608C" w:rsidRDefault="009E608C" w:rsidP="00D7189E">
            <w:pPr>
              <w:rPr>
                <w:color w:val="000000"/>
                <w:sz w:val="28"/>
                <w:szCs w:val="28"/>
              </w:rPr>
            </w:pPr>
            <w:r>
              <w:rPr>
                <w:color w:val="000000"/>
                <w:sz w:val="28"/>
                <w:szCs w:val="28"/>
              </w:rPr>
              <w:t> </w:t>
            </w:r>
          </w:p>
          <w:p w:rsidR="009E608C" w:rsidRDefault="009E608C" w:rsidP="00D7189E">
            <w:pPr>
              <w:rPr>
                <w:color w:val="000000"/>
                <w:sz w:val="28"/>
                <w:szCs w:val="28"/>
              </w:rPr>
            </w:pPr>
            <w:r>
              <w:rPr>
                <w:color w:val="000000"/>
                <w:sz w:val="28"/>
                <w:szCs w:val="28"/>
              </w:rPr>
              <w:lastRenderedPageBreak/>
              <w:t> </w:t>
            </w:r>
          </w:p>
          <w:p w:rsidR="009E608C" w:rsidRDefault="009E608C" w:rsidP="00D7189E">
            <w:pPr>
              <w:rPr>
                <w:color w:val="000000"/>
                <w:sz w:val="28"/>
                <w:szCs w:val="28"/>
              </w:rPr>
            </w:pPr>
            <w:r>
              <w:rPr>
                <w:color w:val="000000"/>
                <w:sz w:val="28"/>
                <w:szCs w:val="28"/>
              </w:rPr>
              <w:t> </w:t>
            </w:r>
          </w:p>
          <w:p w:rsidR="009E608C" w:rsidRDefault="009E608C" w:rsidP="00D7189E">
            <w:pPr>
              <w:pStyle w:val="NormalWeb"/>
              <w:spacing w:before="0" w:beforeAutospacing="0"/>
              <w:jc w:val="both"/>
              <w:rPr>
                <w:sz w:val="28"/>
                <w:szCs w:val="28"/>
              </w:rPr>
            </w:pPr>
            <w:r>
              <w:rPr>
                <w:color w:val="000000"/>
                <w:sz w:val="28"/>
                <w:szCs w:val="28"/>
              </w:rPr>
              <w:t> </w:t>
            </w:r>
          </w:p>
          <w:p w:rsidR="009E608C" w:rsidRDefault="009E608C" w:rsidP="00D7189E">
            <w:pPr>
              <w:rPr>
                <w:sz w:val="28"/>
                <w:szCs w:val="28"/>
                <w:lang w:val="vi-VN"/>
              </w:rPr>
            </w:pPr>
          </w:p>
          <w:p w:rsidR="009E608C" w:rsidRDefault="009E608C" w:rsidP="00D7189E">
            <w:pPr>
              <w:rPr>
                <w:sz w:val="28"/>
                <w:szCs w:val="28"/>
                <w:lang w:val="vi-VN"/>
              </w:rPr>
            </w:pPr>
            <w:r>
              <w:rPr>
                <w:sz w:val="28"/>
                <w:szCs w:val="28"/>
                <w:lang w:val="vi-VN"/>
              </w:rPr>
              <w:t>- HS tham gia trò chơi.</w:t>
            </w: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tabs>
                <w:tab w:val="left" w:pos="3105"/>
              </w:tabs>
              <w:rPr>
                <w:sz w:val="28"/>
                <w:szCs w:val="28"/>
                <w:lang w:val="vi-VN"/>
              </w:rPr>
            </w:pPr>
            <w:r>
              <w:rPr>
                <w:sz w:val="28"/>
                <w:szCs w:val="28"/>
                <w:lang w:val="vi-VN"/>
              </w:rPr>
              <w:tab/>
            </w: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r>
              <w:rPr>
                <w:sz w:val="28"/>
                <w:szCs w:val="28"/>
                <w:lang w:val="vi-VN"/>
              </w:rPr>
              <w:t>- HS lắng nghe.</w:t>
            </w: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r>
              <w:rPr>
                <w:sz w:val="28"/>
                <w:szCs w:val="28"/>
                <w:lang w:val="vi-VN"/>
              </w:rPr>
              <w:t>- HS chia sẻ nhóm đôi</w:t>
            </w: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pStyle w:val="NormalWeb"/>
              <w:spacing w:before="0" w:beforeAutospacing="0" w:line="17" w:lineRule="atLeast"/>
              <w:jc w:val="both"/>
              <w:rPr>
                <w:sz w:val="28"/>
                <w:szCs w:val="28"/>
                <w:lang w:val="vi-VN"/>
              </w:rPr>
            </w:pPr>
            <w:r>
              <w:rPr>
                <w:sz w:val="28"/>
                <w:szCs w:val="28"/>
                <w:lang w:val="vi-VN"/>
              </w:rPr>
              <w:t xml:space="preserve">- Trao đổi và thảo luận nhóm </w:t>
            </w:r>
            <w:r>
              <w:rPr>
                <w:sz w:val="28"/>
                <w:szCs w:val="28"/>
              </w:rPr>
              <w:t xml:space="preserve">lập kế hoạch giúp đỡ </w:t>
            </w:r>
            <w:r>
              <w:rPr>
                <w:sz w:val="28"/>
                <w:szCs w:val="28"/>
                <w:lang w:val="vi-VN"/>
              </w:rPr>
              <w:t>những người khó khăn quanh em.</w:t>
            </w: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rPr>
                <w:sz w:val="28"/>
                <w:szCs w:val="28"/>
                <w:lang w:val="vi-VN"/>
              </w:rPr>
            </w:pPr>
          </w:p>
          <w:p w:rsidR="009E608C" w:rsidRDefault="009E608C" w:rsidP="00D7189E">
            <w:pPr>
              <w:pStyle w:val="NormalWeb"/>
              <w:spacing w:before="0" w:beforeAutospacing="0"/>
              <w:rPr>
                <w:sz w:val="28"/>
                <w:szCs w:val="28"/>
                <w:lang w:val="vi-VN"/>
              </w:rPr>
            </w:pPr>
          </w:p>
        </w:tc>
      </w:tr>
      <w:tr w:rsidR="009E608C" w:rsidTr="00D7189E">
        <w:tc>
          <w:tcPr>
            <w:tcW w:w="10624" w:type="dxa"/>
            <w:gridSpan w:val="2"/>
            <w:tcBorders>
              <w:top w:val="nil"/>
              <w:left w:val="single" w:sz="4" w:space="0" w:color="auto"/>
              <w:bottom w:val="nil"/>
              <w:right w:val="single" w:sz="4" w:space="0" w:color="auto"/>
            </w:tcBorders>
          </w:tcPr>
          <w:p w:rsidR="009E608C" w:rsidRDefault="009E608C" w:rsidP="00D7189E">
            <w:pPr>
              <w:pStyle w:val="NormalWeb"/>
              <w:spacing w:before="0" w:beforeAutospacing="0" w:line="17" w:lineRule="atLeast"/>
              <w:jc w:val="both"/>
              <w:rPr>
                <w:b/>
                <w:bCs/>
                <w:sz w:val="28"/>
                <w:szCs w:val="28"/>
              </w:rPr>
            </w:pPr>
          </w:p>
          <w:p w:rsidR="009E608C" w:rsidRDefault="009E608C" w:rsidP="00D7189E">
            <w:pPr>
              <w:pStyle w:val="NormalWeb"/>
              <w:spacing w:before="0" w:beforeAutospacing="0" w:line="17" w:lineRule="atLeast"/>
              <w:jc w:val="center"/>
              <w:rPr>
                <w:sz w:val="28"/>
                <w:szCs w:val="28"/>
              </w:rPr>
            </w:pPr>
            <w:r>
              <w:rPr>
                <w:b/>
                <w:bCs/>
                <w:sz w:val="28"/>
                <w:szCs w:val="28"/>
              </w:rPr>
              <w:t>Kế hoạch giúp đỡ người gặp khó khăn</w:t>
            </w:r>
          </w:p>
          <w:p w:rsidR="009E608C" w:rsidRDefault="009E608C" w:rsidP="00D7189E">
            <w:pPr>
              <w:pStyle w:val="NormalWeb"/>
              <w:spacing w:before="0" w:beforeAutospacing="0"/>
              <w:jc w:val="both"/>
              <w:rPr>
                <w:sz w:val="28"/>
                <w:szCs w:val="28"/>
                <w:lang w:val="vi-VN"/>
              </w:rPr>
            </w:pPr>
          </w:p>
          <w:tbl>
            <w:tblPr>
              <w:tblStyle w:val="TableGrid"/>
              <w:tblW w:w="9945" w:type="dxa"/>
              <w:tblInd w:w="0" w:type="dxa"/>
              <w:tblLayout w:type="fixed"/>
              <w:tblLook w:val="04A0" w:firstRow="1" w:lastRow="0" w:firstColumn="1" w:lastColumn="0" w:noHBand="0" w:noVBand="1"/>
            </w:tblPr>
            <w:tblGrid>
              <w:gridCol w:w="945"/>
              <w:gridCol w:w="1620"/>
              <w:gridCol w:w="2148"/>
              <w:gridCol w:w="1620"/>
              <w:gridCol w:w="1956"/>
              <w:gridCol w:w="1656"/>
            </w:tblGrid>
            <w:tr w:rsidR="009E608C" w:rsidTr="00D7189E">
              <w:tc>
                <w:tcPr>
                  <w:tcW w:w="945"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line="17" w:lineRule="atLeast"/>
                    <w:jc w:val="center"/>
                    <w:rPr>
                      <w:b/>
                      <w:bCs/>
                      <w:sz w:val="28"/>
                      <w:szCs w:val="28"/>
                      <w:lang w:val="vi-VN"/>
                    </w:rPr>
                  </w:pPr>
                  <w:r>
                    <w:rPr>
                      <w:b/>
                      <w:bCs/>
                      <w:sz w:val="28"/>
                      <w:szCs w:val="28"/>
                    </w:rPr>
                    <w:t>STT</w:t>
                  </w:r>
                </w:p>
              </w:tc>
              <w:tc>
                <w:tcPr>
                  <w:tcW w:w="1620" w:type="dxa"/>
                  <w:tcBorders>
                    <w:top w:val="single" w:sz="4" w:space="0" w:color="auto"/>
                    <w:left w:val="single" w:sz="4" w:space="0" w:color="auto"/>
                    <w:bottom w:val="single" w:sz="4" w:space="0" w:color="auto"/>
                    <w:right w:val="single" w:sz="4" w:space="0" w:color="auto"/>
                  </w:tcBorders>
                </w:tcPr>
                <w:p w:rsidR="009E608C" w:rsidRDefault="009E608C" w:rsidP="00D7189E">
                  <w:pPr>
                    <w:pStyle w:val="NormalWeb"/>
                    <w:spacing w:before="0" w:beforeAutospacing="0" w:line="17" w:lineRule="atLeast"/>
                    <w:jc w:val="center"/>
                    <w:rPr>
                      <w:b/>
                      <w:bCs/>
                      <w:sz w:val="28"/>
                      <w:szCs w:val="28"/>
                    </w:rPr>
                  </w:pPr>
                  <w:r>
                    <w:rPr>
                      <w:b/>
                      <w:bCs/>
                      <w:sz w:val="28"/>
                      <w:szCs w:val="28"/>
                    </w:rPr>
                    <w:t>Người gặp</w:t>
                  </w:r>
                </w:p>
                <w:p w:rsidR="009E608C" w:rsidRDefault="009E608C" w:rsidP="00D7189E">
                  <w:pPr>
                    <w:pStyle w:val="NormalWeb"/>
                    <w:spacing w:before="0" w:beforeAutospacing="0" w:line="17" w:lineRule="atLeast"/>
                    <w:jc w:val="center"/>
                    <w:rPr>
                      <w:b/>
                      <w:bCs/>
                      <w:sz w:val="28"/>
                      <w:szCs w:val="28"/>
                    </w:rPr>
                  </w:pPr>
                  <w:r>
                    <w:rPr>
                      <w:b/>
                      <w:bCs/>
                      <w:sz w:val="28"/>
                      <w:szCs w:val="28"/>
                    </w:rPr>
                    <w:t>khó khăn</w:t>
                  </w:r>
                </w:p>
                <w:p w:rsidR="009E608C" w:rsidRDefault="009E608C" w:rsidP="00D7189E">
                  <w:pPr>
                    <w:pStyle w:val="NormalWeb"/>
                    <w:spacing w:before="0" w:beforeAutospacing="0"/>
                    <w:jc w:val="center"/>
                    <w:rPr>
                      <w:b/>
                      <w:bCs/>
                      <w:sz w:val="28"/>
                      <w:szCs w:val="28"/>
                      <w:lang w:val="vi-VN"/>
                    </w:rPr>
                  </w:pPr>
                </w:p>
              </w:tc>
              <w:tc>
                <w:tcPr>
                  <w:tcW w:w="2148"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b/>
                      <w:bCs/>
                      <w:sz w:val="28"/>
                      <w:szCs w:val="28"/>
                      <w:lang w:val="vi-VN"/>
                    </w:rPr>
                  </w:pPr>
                  <w:r>
                    <w:rPr>
                      <w:b/>
                      <w:bCs/>
                      <w:sz w:val="28"/>
                      <w:szCs w:val="28"/>
                      <w:lang w:val="vi-VN"/>
                    </w:rPr>
                    <w:t>Việc làm</w:t>
                  </w:r>
                </w:p>
              </w:tc>
              <w:tc>
                <w:tcPr>
                  <w:tcW w:w="1620" w:type="dxa"/>
                  <w:tcBorders>
                    <w:top w:val="single" w:sz="4" w:space="0" w:color="auto"/>
                    <w:left w:val="single" w:sz="4" w:space="0" w:color="auto"/>
                    <w:bottom w:val="single" w:sz="4" w:space="0" w:color="auto"/>
                    <w:right w:val="single" w:sz="4" w:space="0" w:color="auto"/>
                  </w:tcBorders>
                </w:tcPr>
                <w:p w:rsidR="009E608C" w:rsidRDefault="009E608C" w:rsidP="00D7189E">
                  <w:pPr>
                    <w:pStyle w:val="NormalWeb"/>
                    <w:spacing w:before="0" w:beforeAutospacing="0" w:line="17" w:lineRule="atLeast"/>
                    <w:jc w:val="center"/>
                    <w:rPr>
                      <w:b/>
                      <w:bCs/>
                      <w:sz w:val="28"/>
                      <w:szCs w:val="28"/>
                    </w:rPr>
                  </w:pPr>
                  <w:r>
                    <w:rPr>
                      <w:b/>
                      <w:bCs/>
                      <w:sz w:val="28"/>
                      <w:szCs w:val="28"/>
                    </w:rPr>
                    <w:t>Thời gian</w:t>
                  </w:r>
                </w:p>
                <w:p w:rsidR="009E608C" w:rsidRDefault="009E608C" w:rsidP="00D7189E">
                  <w:pPr>
                    <w:pStyle w:val="NormalWeb"/>
                    <w:spacing w:before="0" w:beforeAutospacing="0"/>
                    <w:jc w:val="center"/>
                    <w:rPr>
                      <w:b/>
                      <w:bCs/>
                      <w:sz w:val="28"/>
                      <w:szCs w:val="28"/>
                      <w:lang w:val="vi-VN"/>
                    </w:rPr>
                  </w:pPr>
                </w:p>
              </w:tc>
              <w:tc>
                <w:tcPr>
                  <w:tcW w:w="1956"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b/>
                      <w:bCs/>
                      <w:sz w:val="28"/>
                      <w:szCs w:val="28"/>
                      <w:lang w:val="vi-VN"/>
                    </w:rPr>
                  </w:pPr>
                  <w:r>
                    <w:rPr>
                      <w:b/>
                      <w:bCs/>
                      <w:sz w:val="28"/>
                      <w:szCs w:val="28"/>
                      <w:lang w:val="vi-VN"/>
                    </w:rPr>
                    <w:t>Người thực hiện</w:t>
                  </w:r>
                </w:p>
              </w:tc>
              <w:tc>
                <w:tcPr>
                  <w:tcW w:w="1656"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b/>
                      <w:bCs/>
                      <w:sz w:val="28"/>
                      <w:szCs w:val="28"/>
                      <w:lang w:val="vi-VN"/>
                    </w:rPr>
                  </w:pPr>
                  <w:r>
                    <w:rPr>
                      <w:b/>
                      <w:bCs/>
                      <w:sz w:val="28"/>
                      <w:szCs w:val="28"/>
                      <w:lang w:val="vi-VN"/>
                    </w:rPr>
                    <w:t>Người hỗ trợ</w:t>
                  </w:r>
                </w:p>
              </w:tc>
            </w:tr>
            <w:tr w:rsidR="009E608C" w:rsidTr="00D7189E">
              <w:tc>
                <w:tcPr>
                  <w:tcW w:w="945"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1</w:t>
                  </w:r>
                </w:p>
              </w:tc>
              <w:tc>
                <w:tcPr>
                  <w:tcW w:w="1620"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Trẻ mồ côi</w:t>
                  </w:r>
                </w:p>
              </w:tc>
              <w:tc>
                <w:tcPr>
                  <w:tcW w:w="2148"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Tặng sách cũ</w:t>
                  </w:r>
                </w:p>
              </w:tc>
              <w:tc>
                <w:tcPr>
                  <w:tcW w:w="1620"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Chủ nhật</w:t>
                  </w:r>
                </w:p>
              </w:tc>
              <w:tc>
                <w:tcPr>
                  <w:tcW w:w="1956"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Cả nhóm</w:t>
                  </w:r>
                </w:p>
              </w:tc>
              <w:tc>
                <w:tcPr>
                  <w:tcW w:w="1656"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Cô giáo</w:t>
                  </w:r>
                </w:p>
              </w:tc>
            </w:tr>
            <w:tr w:rsidR="009E608C" w:rsidTr="00D7189E">
              <w:tc>
                <w:tcPr>
                  <w:tcW w:w="945"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2</w:t>
                  </w:r>
                </w:p>
              </w:tc>
              <w:tc>
                <w:tcPr>
                  <w:tcW w:w="1620"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2148"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1620"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1956"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1656"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r>
            <w:tr w:rsidR="009E608C" w:rsidTr="00D7189E">
              <w:tc>
                <w:tcPr>
                  <w:tcW w:w="945"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1620"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2148"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1620"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1956"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c>
                <w:tcPr>
                  <w:tcW w:w="1656" w:type="dxa"/>
                  <w:tcBorders>
                    <w:top w:val="single" w:sz="4" w:space="0" w:color="auto"/>
                    <w:left w:val="single" w:sz="4" w:space="0" w:color="auto"/>
                    <w:bottom w:val="single" w:sz="4" w:space="0" w:color="auto"/>
                    <w:right w:val="single" w:sz="4" w:space="0" w:color="auto"/>
                  </w:tcBorders>
                  <w:hideMark/>
                </w:tcPr>
                <w:p w:rsidR="009E608C" w:rsidRDefault="009E608C" w:rsidP="00D7189E">
                  <w:pPr>
                    <w:pStyle w:val="NormalWeb"/>
                    <w:spacing w:before="0" w:beforeAutospacing="0"/>
                    <w:jc w:val="center"/>
                    <w:rPr>
                      <w:sz w:val="28"/>
                      <w:szCs w:val="28"/>
                      <w:lang w:val="vi-VN"/>
                    </w:rPr>
                  </w:pPr>
                  <w:r>
                    <w:rPr>
                      <w:sz w:val="28"/>
                      <w:szCs w:val="28"/>
                      <w:lang w:val="vi-VN"/>
                    </w:rPr>
                    <w:t>...</w:t>
                  </w:r>
                </w:p>
              </w:tc>
            </w:tr>
          </w:tbl>
          <w:p w:rsidR="009E608C" w:rsidRDefault="009E608C" w:rsidP="00D7189E">
            <w:pPr>
              <w:pStyle w:val="NormalWeb"/>
              <w:spacing w:before="0" w:beforeAutospacing="0"/>
              <w:jc w:val="both"/>
              <w:rPr>
                <w:sz w:val="28"/>
                <w:szCs w:val="28"/>
                <w:lang w:val="vi-VN"/>
              </w:rPr>
            </w:pPr>
          </w:p>
          <w:p w:rsidR="009E608C" w:rsidRDefault="009E608C" w:rsidP="00D7189E">
            <w:pPr>
              <w:pStyle w:val="NormalWeb"/>
              <w:spacing w:before="0" w:beforeAutospacing="0"/>
              <w:jc w:val="both"/>
              <w:rPr>
                <w:sz w:val="28"/>
                <w:szCs w:val="28"/>
                <w:lang w:val="vi-VN"/>
              </w:rPr>
            </w:pPr>
          </w:p>
        </w:tc>
      </w:tr>
      <w:tr w:rsidR="009E608C" w:rsidTr="00D7189E">
        <w:tc>
          <w:tcPr>
            <w:tcW w:w="5370" w:type="dxa"/>
            <w:tcBorders>
              <w:top w:val="nil"/>
              <w:left w:val="single" w:sz="4" w:space="0" w:color="auto"/>
              <w:bottom w:val="single" w:sz="4" w:space="0" w:color="auto"/>
              <w:right w:val="single" w:sz="4" w:space="0" w:color="auto"/>
            </w:tcBorders>
          </w:tcPr>
          <w:p w:rsidR="009E608C" w:rsidRDefault="009E608C" w:rsidP="00D7189E">
            <w:pPr>
              <w:pStyle w:val="NormalWeb"/>
              <w:spacing w:before="0" w:beforeAutospacing="0" w:line="17" w:lineRule="atLeast"/>
              <w:jc w:val="both"/>
              <w:rPr>
                <w:sz w:val="28"/>
                <w:szCs w:val="28"/>
              </w:rPr>
            </w:pPr>
            <w:r>
              <w:rPr>
                <w:sz w:val="28"/>
                <w:szCs w:val="28"/>
              </w:rPr>
              <w:t xml:space="preserve">- </w:t>
            </w:r>
            <w:r>
              <w:rPr>
                <w:sz w:val="28"/>
                <w:szCs w:val="28"/>
                <w:lang w:val="vi-VN"/>
              </w:rPr>
              <w:t>Yêu cầu HS t</w:t>
            </w:r>
            <w:r>
              <w:rPr>
                <w:sz w:val="28"/>
                <w:szCs w:val="28"/>
              </w:rPr>
              <w:t>hực hiện kế hoạch giúp đỡ người gặp khó khăn đã đề xuất và chia sẻ với các bạn trong lớp, Việc thực hiện này có thể tiến hành theo nhóm và vận động sự tham gia của gia đình, các tổ chức xã hội.</w:t>
            </w:r>
          </w:p>
          <w:p w:rsidR="009E608C" w:rsidRDefault="009E608C" w:rsidP="00D7189E">
            <w:pPr>
              <w:pStyle w:val="NormalWeb"/>
              <w:spacing w:before="0" w:beforeAutospacing="0" w:line="17" w:lineRule="atLeast"/>
              <w:jc w:val="both"/>
              <w:rPr>
                <w:sz w:val="28"/>
                <w:szCs w:val="28"/>
              </w:rPr>
            </w:pPr>
            <w:r>
              <w:rPr>
                <w:sz w:val="28"/>
                <w:szCs w:val="28"/>
              </w:rPr>
              <w:t>b. Sau một vải tuần thực hiện, GV có thể tổ chức để HS chia sẻ kết quả việc giúp đỡ người gặp khó khăn. GV phối hợp cùng với phụ huynh để khuyến khích HS thực hiện. GV thường xuyên nhắc nhở HS thể hiện sự cảm thông, giúp đỡ người gặp khó khăn bằng lời nói, việc làm cụ thể phù hợp với lứa tuổi; nhắc nhở bạn bè, người thân có thái độ, hành vi cảm thông, giúp đỡ người gặp khó khăn.</w:t>
            </w:r>
          </w:p>
          <w:p w:rsidR="009E608C" w:rsidRDefault="009E608C" w:rsidP="00D7189E">
            <w:pPr>
              <w:pStyle w:val="NormalWeb"/>
              <w:spacing w:before="0" w:beforeAutospacing="0" w:line="17" w:lineRule="atLeast"/>
              <w:jc w:val="both"/>
              <w:rPr>
                <w:sz w:val="28"/>
                <w:szCs w:val="28"/>
              </w:rPr>
            </w:pPr>
            <w:r>
              <w:rPr>
                <w:sz w:val="28"/>
                <w:szCs w:val="28"/>
              </w:rPr>
              <w:t>c. GV nhận xét và khen ngợi HS.</w:t>
            </w:r>
          </w:p>
          <w:p w:rsidR="009E608C" w:rsidRPr="008C7FEB" w:rsidRDefault="009E608C" w:rsidP="00D7189E">
            <w:pPr>
              <w:pStyle w:val="NormalWeb"/>
              <w:spacing w:before="0" w:beforeAutospacing="0" w:line="17" w:lineRule="atLeast"/>
              <w:rPr>
                <w:sz w:val="28"/>
                <w:szCs w:val="28"/>
              </w:rPr>
            </w:pPr>
            <w:r>
              <w:rPr>
                <w:sz w:val="28"/>
                <w:szCs w:val="28"/>
              </w:rPr>
              <w:t>Giáo dục:</w:t>
            </w:r>
            <w:r w:rsidRPr="008C7FEB">
              <w:rPr>
                <w:sz w:val="28"/>
                <w:szCs w:val="28"/>
              </w:rPr>
              <w:t xml:space="preserve"> Mỗi ngày, chúng ta hãy nhớ cùng với bạn bè và người thân thể hiện sự cảm thông, giúp đỡ người gặp khó khăn bằng lời </w:t>
            </w:r>
            <w:r w:rsidRPr="008C7FEB">
              <w:rPr>
                <w:sz w:val="28"/>
                <w:szCs w:val="28"/>
              </w:rPr>
              <w:lastRenderedPageBreak/>
              <w:t>nói việc làm cụ thể phù hợp với lứa tuổi.</w:t>
            </w:r>
          </w:p>
          <w:p w:rsidR="009E608C" w:rsidRPr="00B62297" w:rsidRDefault="009E608C" w:rsidP="00D7189E">
            <w:pPr>
              <w:pStyle w:val="NormalWeb"/>
              <w:spacing w:before="0" w:beforeAutospacing="0" w:line="17" w:lineRule="atLeast"/>
              <w:jc w:val="both"/>
              <w:rPr>
                <w:b/>
                <w:bCs/>
                <w:sz w:val="28"/>
                <w:szCs w:val="28"/>
              </w:rPr>
            </w:pPr>
            <w:r>
              <w:rPr>
                <w:b/>
                <w:bCs/>
                <w:sz w:val="28"/>
                <w:szCs w:val="28"/>
              </w:rPr>
              <w:t xml:space="preserve">3. </w:t>
            </w:r>
            <w:r w:rsidRPr="00B62297">
              <w:rPr>
                <w:b/>
                <w:bCs/>
                <w:sz w:val="28"/>
                <w:szCs w:val="28"/>
              </w:rPr>
              <w:t>Củng cố và nối tiếp</w:t>
            </w:r>
            <w:r>
              <w:rPr>
                <w:b/>
                <w:bCs/>
                <w:sz w:val="28"/>
                <w:szCs w:val="28"/>
              </w:rPr>
              <w:t>: (5 phút)</w:t>
            </w:r>
          </w:p>
          <w:p w:rsidR="009E608C" w:rsidRDefault="009E608C" w:rsidP="00D7189E">
            <w:pPr>
              <w:pStyle w:val="NormalWeb"/>
              <w:spacing w:before="0" w:beforeAutospacing="0" w:line="17" w:lineRule="atLeast"/>
              <w:jc w:val="both"/>
              <w:rPr>
                <w:sz w:val="28"/>
                <w:szCs w:val="28"/>
              </w:rPr>
            </w:pPr>
            <w:r>
              <w:rPr>
                <w:sz w:val="28"/>
                <w:szCs w:val="28"/>
              </w:rPr>
              <w:t xml:space="preserve">1. GV tổ chức trò chơi </w:t>
            </w:r>
            <w:r>
              <w:rPr>
                <w:sz w:val="28"/>
                <w:szCs w:val="28"/>
                <w:lang w:val="vi-VN"/>
              </w:rPr>
              <w:t xml:space="preserve">“ </w:t>
            </w:r>
            <w:r>
              <w:rPr>
                <w:b/>
                <w:bCs/>
                <w:i/>
                <w:iCs/>
                <w:sz w:val="28"/>
                <w:szCs w:val="28"/>
                <w:lang w:val="vi-VN"/>
              </w:rPr>
              <w:t>Rung chuông vàng</w:t>
            </w:r>
            <w:r>
              <w:rPr>
                <w:sz w:val="28"/>
                <w:szCs w:val="28"/>
                <w:lang w:val="vi-VN"/>
              </w:rPr>
              <w:t xml:space="preserve">” </w:t>
            </w:r>
            <w:r>
              <w:rPr>
                <w:sz w:val="28"/>
                <w:szCs w:val="28"/>
              </w:rPr>
              <w:t>ôn tập cuối bài; tập trung củng cổ lại một số biểu hiện, lí do phải cảm thông, giúp đỡ người gặp khó khăn khăn và cách thực hiện, nhắc nhở mọi người cùng thể hiện sự cảm thông, giúp đỡ người gặp khó khăn..</w:t>
            </w:r>
          </w:p>
          <w:p w:rsidR="009E608C" w:rsidRDefault="009E608C" w:rsidP="00D7189E">
            <w:pPr>
              <w:pStyle w:val="NormalWeb"/>
              <w:spacing w:before="0" w:beforeAutospacing="0" w:line="17" w:lineRule="atLeast"/>
              <w:jc w:val="both"/>
              <w:rPr>
                <w:sz w:val="28"/>
                <w:szCs w:val="28"/>
              </w:rPr>
            </w:pPr>
            <w:r>
              <w:rPr>
                <w:sz w:val="28"/>
                <w:szCs w:val="28"/>
              </w:rPr>
              <w:t xml:space="preserve">2. Tổ chức cho HS đọc và nêu ý nghĩa của câu tục ngữ: Thương người như thể thương thân. </w:t>
            </w:r>
          </w:p>
          <w:p w:rsidR="009E608C" w:rsidRDefault="009E608C" w:rsidP="00D7189E">
            <w:pPr>
              <w:pStyle w:val="NormalWeb"/>
              <w:spacing w:before="0" w:beforeAutospacing="0" w:line="17" w:lineRule="atLeast"/>
              <w:jc w:val="both"/>
              <w:rPr>
                <w:sz w:val="28"/>
                <w:szCs w:val="28"/>
              </w:rPr>
            </w:pPr>
          </w:p>
          <w:p w:rsidR="009E608C" w:rsidRDefault="009E608C" w:rsidP="00D7189E">
            <w:pPr>
              <w:pStyle w:val="NormalWeb"/>
              <w:spacing w:before="0" w:beforeAutospacing="0" w:line="17" w:lineRule="atLeast"/>
              <w:jc w:val="both"/>
              <w:rPr>
                <w:sz w:val="28"/>
                <w:szCs w:val="28"/>
              </w:rPr>
            </w:pPr>
            <w:r>
              <w:rPr>
                <w:sz w:val="28"/>
                <w:szCs w:val="28"/>
              </w:rPr>
              <w:t>3. Tổ chức cho HS nêu suy nghĩ, cảm xúc sau bài học để lượng giá, rút kinh nghiệm.</w:t>
            </w:r>
          </w:p>
          <w:p w:rsidR="009E608C" w:rsidRDefault="009E608C" w:rsidP="00D7189E">
            <w:pPr>
              <w:pStyle w:val="NormalWeb"/>
              <w:spacing w:before="0" w:beforeAutospacing="0" w:line="17" w:lineRule="atLeast"/>
              <w:jc w:val="both"/>
              <w:rPr>
                <w:sz w:val="28"/>
                <w:szCs w:val="28"/>
              </w:rPr>
            </w:pPr>
          </w:p>
        </w:tc>
        <w:tc>
          <w:tcPr>
            <w:tcW w:w="5254" w:type="dxa"/>
            <w:tcBorders>
              <w:top w:val="nil"/>
              <w:left w:val="single" w:sz="4" w:space="0" w:color="auto"/>
              <w:bottom w:val="single" w:sz="4" w:space="0" w:color="auto"/>
              <w:right w:val="single" w:sz="4" w:space="0" w:color="auto"/>
            </w:tcBorders>
          </w:tcPr>
          <w:p w:rsidR="009E608C" w:rsidRDefault="009E608C" w:rsidP="00D7189E">
            <w:pPr>
              <w:pStyle w:val="NormalWeb"/>
              <w:spacing w:before="0" w:beforeAutospacing="0"/>
              <w:rPr>
                <w:sz w:val="28"/>
                <w:szCs w:val="28"/>
              </w:rPr>
            </w:pPr>
            <w:r>
              <w:rPr>
                <w:sz w:val="28"/>
                <w:szCs w:val="28"/>
                <w:lang w:val="vi-VN"/>
              </w:rPr>
              <w:lastRenderedPageBreak/>
              <w:t>- HS t</w:t>
            </w:r>
            <w:r>
              <w:rPr>
                <w:sz w:val="28"/>
                <w:szCs w:val="28"/>
              </w:rPr>
              <w:t xml:space="preserve">hực hiện kế hoạch giúp đỡ người gặp khó khăn đã đề xuất </w:t>
            </w:r>
          </w:p>
          <w:p w:rsidR="009E608C" w:rsidRDefault="009E608C" w:rsidP="00D7189E">
            <w:pPr>
              <w:pStyle w:val="NormalWeb"/>
              <w:spacing w:before="0" w:beforeAutospacing="0"/>
              <w:rPr>
                <w:sz w:val="28"/>
                <w:szCs w:val="28"/>
              </w:rPr>
            </w:pPr>
          </w:p>
          <w:p w:rsidR="009E608C" w:rsidRDefault="009E608C" w:rsidP="00D7189E">
            <w:pPr>
              <w:pStyle w:val="NormalWeb"/>
              <w:spacing w:before="0" w:beforeAutospacing="0"/>
              <w:rPr>
                <w:sz w:val="28"/>
                <w:szCs w:val="28"/>
              </w:rPr>
            </w:pPr>
          </w:p>
          <w:p w:rsidR="009E608C" w:rsidRDefault="009E608C" w:rsidP="00D7189E">
            <w:pPr>
              <w:pStyle w:val="NormalWeb"/>
              <w:spacing w:before="0" w:beforeAutospacing="0"/>
              <w:rPr>
                <w:sz w:val="28"/>
                <w:szCs w:val="28"/>
                <w:lang w:val="vi-VN"/>
              </w:rPr>
            </w:pPr>
            <w:r>
              <w:rPr>
                <w:sz w:val="28"/>
                <w:szCs w:val="28"/>
                <w:lang w:val="vi-VN"/>
              </w:rPr>
              <w:t xml:space="preserve">- </w:t>
            </w:r>
            <w:r>
              <w:rPr>
                <w:sz w:val="28"/>
                <w:szCs w:val="28"/>
              </w:rPr>
              <w:t xml:space="preserve">HS chia sẻ kết quả việc giúp đỡ người gặp khó khăn. </w:t>
            </w:r>
            <w:r>
              <w:rPr>
                <w:sz w:val="28"/>
                <w:szCs w:val="28"/>
                <w:lang w:val="vi-VN"/>
              </w:rPr>
              <w:t>sau vài tuần.</w:t>
            </w: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r>
              <w:rPr>
                <w:sz w:val="28"/>
                <w:szCs w:val="28"/>
                <w:lang w:val="vi-VN"/>
              </w:rPr>
              <w:t>- HS tham gia trò chơi</w:t>
            </w: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line="17" w:lineRule="atLeast"/>
              <w:jc w:val="both"/>
              <w:rPr>
                <w:sz w:val="28"/>
                <w:szCs w:val="28"/>
                <w:lang w:val="vi-VN"/>
              </w:rPr>
            </w:pPr>
          </w:p>
          <w:p w:rsidR="009E608C" w:rsidRDefault="009E608C" w:rsidP="00D7189E">
            <w:pPr>
              <w:pStyle w:val="NormalWeb"/>
              <w:spacing w:before="0" w:beforeAutospacing="0" w:line="17" w:lineRule="atLeast"/>
              <w:jc w:val="both"/>
              <w:rPr>
                <w:sz w:val="28"/>
                <w:szCs w:val="28"/>
                <w:lang w:val="vi-VN"/>
              </w:rPr>
            </w:pPr>
            <w:r>
              <w:rPr>
                <w:sz w:val="28"/>
                <w:szCs w:val="28"/>
                <w:lang w:val="vi-VN"/>
              </w:rPr>
              <w:t xml:space="preserve">- </w:t>
            </w:r>
            <w:r>
              <w:rPr>
                <w:sz w:val="28"/>
                <w:szCs w:val="28"/>
              </w:rPr>
              <w:t xml:space="preserve">HS đọc và nêu ý nghĩa của câu tục ngữ: </w:t>
            </w:r>
            <w:r>
              <w:rPr>
                <w:sz w:val="28"/>
                <w:szCs w:val="28"/>
                <w:lang w:val="vi-VN"/>
              </w:rPr>
              <w:t>khuyên chúng ta biết cảm thông, giúp đỡ những người gặp khó khăn.</w:t>
            </w:r>
          </w:p>
          <w:p w:rsidR="009E608C" w:rsidRDefault="009E608C" w:rsidP="00D7189E">
            <w:pPr>
              <w:pStyle w:val="NormalWeb"/>
              <w:spacing w:before="0" w:beforeAutospacing="0"/>
              <w:rPr>
                <w:sz w:val="28"/>
                <w:szCs w:val="28"/>
                <w:lang w:val="vi-VN"/>
              </w:rPr>
            </w:pPr>
            <w:r>
              <w:rPr>
                <w:sz w:val="28"/>
                <w:szCs w:val="28"/>
                <w:lang w:val="vi-VN"/>
              </w:rPr>
              <w:t>- Cá nhân</w:t>
            </w:r>
            <w:r>
              <w:rPr>
                <w:sz w:val="28"/>
                <w:szCs w:val="28"/>
              </w:rPr>
              <w:t xml:space="preserve"> nêu suy nghĩ, cảm xúc sau bài học </w:t>
            </w:r>
          </w:p>
          <w:p w:rsidR="009E608C" w:rsidRDefault="009E608C" w:rsidP="00D7189E">
            <w:pPr>
              <w:pStyle w:val="NormalWeb"/>
              <w:spacing w:before="0" w:beforeAutospacing="0"/>
              <w:rPr>
                <w:sz w:val="28"/>
                <w:szCs w:val="28"/>
                <w:lang w:val="vi-VN"/>
              </w:rPr>
            </w:pPr>
          </w:p>
          <w:p w:rsidR="009E608C" w:rsidRDefault="009E608C" w:rsidP="00D7189E">
            <w:pPr>
              <w:pStyle w:val="NormalWeb"/>
              <w:spacing w:before="0" w:beforeAutospacing="0"/>
              <w:rPr>
                <w:sz w:val="28"/>
                <w:szCs w:val="28"/>
                <w:lang w:val="vi-VN"/>
              </w:rPr>
            </w:pPr>
          </w:p>
        </w:tc>
      </w:tr>
    </w:tbl>
    <w:p w:rsidR="009E608C" w:rsidRDefault="009E608C" w:rsidP="009E608C">
      <w:pPr>
        <w:rPr>
          <w:b/>
          <w:sz w:val="28"/>
          <w:szCs w:val="28"/>
          <w:lang w:val="nl-NL"/>
        </w:rPr>
      </w:pPr>
      <w:r>
        <w:rPr>
          <w:b/>
          <w:sz w:val="28"/>
          <w:szCs w:val="28"/>
          <w:lang w:val="nl-NL"/>
        </w:rPr>
        <w:lastRenderedPageBreak/>
        <w:t>IV. ĐIỀU CHỈNH SAU BÀI DẠY:</w:t>
      </w:r>
    </w:p>
    <w:p w:rsidR="009E608C" w:rsidRPr="00355958" w:rsidRDefault="009E608C" w:rsidP="009E608C">
      <w:pPr>
        <w:rPr>
          <w:i/>
          <w:iCs/>
          <w:color w:val="000000" w:themeColor="text1"/>
          <w:sz w:val="28"/>
          <w:szCs w:val="28"/>
          <w:lang w:val="nl-NL"/>
        </w:rPr>
      </w:pPr>
      <w:r w:rsidRPr="00355958">
        <w:rPr>
          <w:i/>
          <w:iCs/>
          <w:color w:val="000000" w:themeColor="text1"/>
          <w:sz w:val="28"/>
          <w:szCs w:val="28"/>
          <w:lang w:val="nl-NL"/>
        </w:rPr>
        <w:t>................................................................................................................................</w:t>
      </w:r>
    </w:p>
    <w:p w:rsidR="009E608C" w:rsidRPr="00355958" w:rsidRDefault="009E608C" w:rsidP="009E608C">
      <w:pPr>
        <w:rPr>
          <w:i/>
          <w:iCs/>
          <w:color w:val="000000" w:themeColor="text1"/>
          <w:sz w:val="28"/>
          <w:szCs w:val="28"/>
          <w:lang w:val="nl-NL"/>
        </w:rPr>
      </w:pPr>
      <w:r w:rsidRPr="00355958">
        <w:rPr>
          <w:i/>
          <w:iCs/>
          <w:color w:val="000000" w:themeColor="text1"/>
          <w:sz w:val="28"/>
          <w:szCs w:val="28"/>
          <w:lang w:val="nl-NL"/>
        </w:rPr>
        <w:t>................................................................................................................................</w:t>
      </w:r>
    </w:p>
    <w:p w:rsidR="00F2479B" w:rsidRDefault="009E608C" w:rsidP="009E608C">
      <w:r w:rsidRPr="00355958">
        <w:rPr>
          <w:i/>
          <w:iCs/>
          <w:color w:val="000000" w:themeColor="text1"/>
          <w:sz w:val="28"/>
          <w:szCs w:val="28"/>
          <w:lang w:val="nl-NL"/>
        </w:rPr>
        <w:t>................................................................................................................................</w:t>
      </w:r>
    </w:p>
    <w:sectPr w:rsidR="00F247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E9" w:rsidRDefault="007638E9" w:rsidP="00326F6A">
      <w:r>
        <w:separator/>
      </w:r>
    </w:p>
  </w:endnote>
  <w:endnote w:type="continuationSeparator" w:id="0">
    <w:p w:rsidR="007638E9" w:rsidRDefault="007638E9" w:rsidP="0032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6A" w:rsidRDefault="00326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6A" w:rsidRDefault="00326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6A" w:rsidRDefault="00326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E9" w:rsidRDefault="007638E9" w:rsidP="00326F6A">
      <w:r>
        <w:separator/>
      </w:r>
    </w:p>
  </w:footnote>
  <w:footnote w:type="continuationSeparator" w:id="0">
    <w:p w:rsidR="007638E9" w:rsidRDefault="007638E9" w:rsidP="0032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6A" w:rsidRDefault="00326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6A" w:rsidRDefault="00326F6A">
    <w:pPr>
      <w:pStyle w:val="Header"/>
    </w:pPr>
  </w:p>
  <w:p w:rsidR="00326F6A" w:rsidRDefault="00326F6A">
    <w:pPr>
      <w:pStyle w:val="Header"/>
    </w:pPr>
    <w:r>
      <w:rPr>
        <w:sz w:val="28"/>
        <w:szCs w:val="28"/>
      </w:rPr>
      <w:t>Đỗ Thị Sương                                              Trường Tiểu học Thị trấn Phú Hoà</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6A" w:rsidRDefault="00326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8C"/>
    <w:rsid w:val="00326F6A"/>
    <w:rsid w:val="007638E9"/>
    <w:rsid w:val="009E608C"/>
    <w:rsid w:val="00F2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8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E60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8C"/>
    <w:pPr>
      <w:ind w:left="720"/>
      <w:contextualSpacing/>
    </w:pPr>
    <w:rPr>
      <w:sz w:val="24"/>
      <w:szCs w:val="24"/>
    </w:rPr>
  </w:style>
  <w:style w:type="paragraph" w:styleId="NormalWeb">
    <w:name w:val="Normal (Web)"/>
    <w:basedOn w:val="Normal"/>
    <w:uiPriority w:val="99"/>
    <w:unhideWhenUsed/>
    <w:qFormat/>
    <w:rsid w:val="009E608C"/>
    <w:pPr>
      <w:spacing w:before="100" w:beforeAutospacing="1" w:after="100" w:afterAutospacing="1"/>
    </w:pPr>
    <w:rPr>
      <w:sz w:val="24"/>
      <w:szCs w:val="24"/>
    </w:rPr>
  </w:style>
  <w:style w:type="paragraph" w:styleId="Header">
    <w:name w:val="header"/>
    <w:basedOn w:val="Normal"/>
    <w:link w:val="HeaderChar"/>
    <w:uiPriority w:val="99"/>
    <w:unhideWhenUsed/>
    <w:rsid w:val="00326F6A"/>
    <w:pPr>
      <w:tabs>
        <w:tab w:val="center" w:pos="4680"/>
        <w:tab w:val="right" w:pos="9360"/>
      </w:tabs>
    </w:pPr>
  </w:style>
  <w:style w:type="character" w:customStyle="1" w:styleId="HeaderChar">
    <w:name w:val="Header Char"/>
    <w:basedOn w:val="DefaultParagraphFont"/>
    <w:link w:val="Header"/>
    <w:uiPriority w:val="99"/>
    <w:rsid w:val="00326F6A"/>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326F6A"/>
    <w:pPr>
      <w:tabs>
        <w:tab w:val="center" w:pos="4680"/>
        <w:tab w:val="right" w:pos="9360"/>
      </w:tabs>
    </w:pPr>
  </w:style>
  <w:style w:type="character" w:customStyle="1" w:styleId="FooterChar">
    <w:name w:val="Footer Char"/>
    <w:basedOn w:val="DefaultParagraphFont"/>
    <w:link w:val="Footer"/>
    <w:uiPriority w:val="99"/>
    <w:rsid w:val="00326F6A"/>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8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E60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8C"/>
    <w:pPr>
      <w:ind w:left="720"/>
      <w:contextualSpacing/>
    </w:pPr>
    <w:rPr>
      <w:sz w:val="24"/>
      <w:szCs w:val="24"/>
    </w:rPr>
  </w:style>
  <w:style w:type="paragraph" w:styleId="NormalWeb">
    <w:name w:val="Normal (Web)"/>
    <w:basedOn w:val="Normal"/>
    <w:uiPriority w:val="99"/>
    <w:unhideWhenUsed/>
    <w:qFormat/>
    <w:rsid w:val="009E608C"/>
    <w:pPr>
      <w:spacing w:before="100" w:beforeAutospacing="1" w:after="100" w:afterAutospacing="1"/>
    </w:pPr>
    <w:rPr>
      <w:sz w:val="24"/>
      <w:szCs w:val="24"/>
    </w:rPr>
  </w:style>
  <w:style w:type="paragraph" w:styleId="Header">
    <w:name w:val="header"/>
    <w:basedOn w:val="Normal"/>
    <w:link w:val="HeaderChar"/>
    <w:uiPriority w:val="99"/>
    <w:unhideWhenUsed/>
    <w:rsid w:val="00326F6A"/>
    <w:pPr>
      <w:tabs>
        <w:tab w:val="center" w:pos="4680"/>
        <w:tab w:val="right" w:pos="9360"/>
      </w:tabs>
    </w:pPr>
  </w:style>
  <w:style w:type="character" w:customStyle="1" w:styleId="HeaderChar">
    <w:name w:val="Header Char"/>
    <w:basedOn w:val="DefaultParagraphFont"/>
    <w:link w:val="Header"/>
    <w:uiPriority w:val="99"/>
    <w:rsid w:val="00326F6A"/>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326F6A"/>
    <w:pPr>
      <w:tabs>
        <w:tab w:val="center" w:pos="4680"/>
        <w:tab w:val="right" w:pos="9360"/>
      </w:tabs>
    </w:pPr>
  </w:style>
  <w:style w:type="character" w:customStyle="1" w:styleId="FooterChar">
    <w:name w:val="Footer Char"/>
    <w:basedOn w:val="DefaultParagraphFont"/>
    <w:link w:val="Footer"/>
    <w:uiPriority w:val="99"/>
    <w:rsid w:val="00326F6A"/>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2025-03-21T06:36:00Z</dcterms:created>
  <dcterms:modified xsi:type="dcterms:W3CDTF">2025-03-21T06:51:00Z</dcterms:modified>
</cp:coreProperties>
</file>