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20B5" w14:textId="77777777" w:rsidR="007708B5" w:rsidRPr="003506B4" w:rsidRDefault="007708B5" w:rsidP="007708B5">
      <w:pPr>
        <w:jc w:val="center"/>
        <w:rPr>
          <w:rFonts w:eastAsia="Times New Roman"/>
          <w:b/>
          <w:color w:val="4472C4" w:themeColor="accent1"/>
          <w:sz w:val="26"/>
          <w:szCs w:val="26"/>
        </w:rPr>
      </w:pPr>
      <w:r w:rsidRPr="003506B4">
        <w:rPr>
          <w:rFonts w:eastAsia="Times New Roman"/>
          <w:b/>
          <w:color w:val="4472C4" w:themeColor="accent1"/>
          <w:sz w:val="26"/>
          <w:szCs w:val="26"/>
        </w:rPr>
        <w:t>Môn: TIẾNG VIỆT</w:t>
      </w:r>
    </w:p>
    <w:p w14:paraId="14E29F4A" w14:textId="77777777" w:rsidR="007708B5" w:rsidRPr="003506B4" w:rsidRDefault="007708B5" w:rsidP="007708B5">
      <w:pPr>
        <w:jc w:val="center"/>
        <w:rPr>
          <w:rFonts w:eastAsia="Times New Roman"/>
          <w:b/>
          <w:color w:val="4472C4" w:themeColor="accent1"/>
          <w:sz w:val="26"/>
          <w:szCs w:val="26"/>
        </w:rPr>
      </w:pPr>
      <w:r w:rsidRPr="003506B4">
        <w:rPr>
          <w:rFonts w:eastAsia="Times New Roman"/>
          <w:b/>
          <w:color w:val="4472C4" w:themeColor="accent1"/>
          <w:sz w:val="26"/>
          <w:szCs w:val="26"/>
        </w:rPr>
        <w:t xml:space="preserve">NÓI VÀ NGHE: TRANH LUẬN THEO CHỦ ĐỀ </w:t>
      </w:r>
      <w:r w:rsidRPr="003506B4">
        <w:rPr>
          <w:rFonts w:eastAsia="Times New Roman"/>
          <w:b/>
          <w:i/>
          <w:color w:val="4472C4" w:themeColor="accent1"/>
          <w:sz w:val="26"/>
          <w:szCs w:val="26"/>
        </w:rPr>
        <w:t>BỔN PHẬN CỦA TRẺ EM</w:t>
      </w:r>
    </w:p>
    <w:p w14:paraId="5505A410" w14:textId="77777777" w:rsidR="007708B5" w:rsidRPr="003506B4" w:rsidRDefault="007708B5" w:rsidP="007708B5">
      <w:pPr>
        <w:ind w:right="751"/>
        <w:jc w:val="both"/>
        <w:rPr>
          <w:rFonts w:eastAsia="Times New Roman"/>
          <w:b/>
          <w:sz w:val="26"/>
          <w:szCs w:val="26"/>
        </w:rPr>
      </w:pPr>
      <w:r w:rsidRPr="003506B4">
        <w:rPr>
          <w:rFonts w:eastAsia="Times New Roman"/>
          <w:b/>
          <w:sz w:val="26"/>
          <w:szCs w:val="26"/>
        </w:rPr>
        <w:t>I.YÊU CẦU CẦN ĐẠT</w:t>
      </w:r>
    </w:p>
    <w:p w14:paraId="5473CCE8" w14:textId="77777777" w:rsidR="007708B5" w:rsidRPr="003506B4" w:rsidRDefault="007708B5" w:rsidP="007708B5">
      <w:pPr>
        <w:jc w:val="both"/>
        <w:rPr>
          <w:sz w:val="26"/>
          <w:szCs w:val="26"/>
        </w:rPr>
      </w:pPr>
      <w:r w:rsidRPr="003506B4">
        <w:rPr>
          <w:sz w:val="26"/>
          <w:szCs w:val="26"/>
        </w:rPr>
        <w:t xml:space="preserve">-Biết tranh luận theo chủ đề </w:t>
      </w:r>
      <w:r w:rsidRPr="003506B4">
        <w:rPr>
          <w:i/>
          <w:sz w:val="26"/>
          <w:szCs w:val="26"/>
        </w:rPr>
        <w:t>Bổn phận của trẻ em</w:t>
      </w:r>
      <w:r w:rsidRPr="003506B4">
        <w:rPr>
          <w:sz w:val="26"/>
          <w:szCs w:val="26"/>
        </w:rPr>
        <w:t xml:space="preserve">. </w:t>
      </w:r>
    </w:p>
    <w:p w14:paraId="7988CAFA" w14:textId="77777777" w:rsidR="007708B5" w:rsidRPr="003506B4" w:rsidRDefault="007708B5" w:rsidP="007708B5">
      <w:pPr>
        <w:jc w:val="both"/>
        <w:rPr>
          <w:sz w:val="26"/>
          <w:szCs w:val="26"/>
        </w:rPr>
      </w:pPr>
      <w:r w:rsidRPr="003506B4">
        <w:rPr>
          <w:sz w:val="26"/>
          <w:szCs w:val="26"/>
        </w:rPr>
        <w:t>-Học sinh tự chuẩn bị ý kiến, thảo luận và tranh luận với bạn bè, phân tích quan điểm và đưa ra giải pháp sáng tạo về chủ đề bổn phận của trẻ em.</w:t>
      </w:r>
    </w:p>
    <w:p w14:paraId="0FDFCBD7" w14:textId="77777777" w:rsidR="007708B5" w:rsidRPr="003506B4" w:rsidRDefault="007708B5" w:rsidP="007708B5">
      <w:pPr>
        <w:ind w:right="-1"/>
        <w:jc w:val="both"/>
        <w:rPr>
          <w:sz w:val="26"/>
          <w:szCs w:val="26"/>
        </w:rPr>
      </w:pPr>
      <w:r w:rsidRPr="003506B4">
        <w:rPr>
          <w:sz w:val="26"/>
          <w:szCs w:val="26"/>
        </w:rPr>
        <w:t>-Học sinh nhận thức rằng thực hiện đúng bổn phận của trẻ em góp phần xây dựng và bảo vệ đất nước, thể hiện sự tôn trọng và đồng cảm trong tranh luận, và chuẩn bị kỹ lưỡng cho các buổi tranh luận. Họ trình bày ý kiến chân thực, hiểu và chấp nhận bổn phận của mình, đồng thời khuyến khích bạn bè thực hiện bổn phận trong xã hội.</w:t>
      </w:r>
    </w:p>
    <w:p w14:paraId="179BA3B1" w14:textId="77777777" w:rsidR="007708B5" w:rsidRPr="003506B4" w:rsidRDefault="007708B5" w:rsidP="007708B5">
      <w:pPr>
        <w:ind w:right="751"/>
        <w:jc w:val="both"/>
        <w:rPr>
          <w:rFonts w:eastAsia="Times New Roman"/>
          <w:b/>
          <w:sz w:val="26"/>
          <w:szCs w:val="26"/>
        </w:rPr>
      </w:pPr>
      <w:r w:rsidRPr="003506B4">
        <w:rPr>
          <w:rFonts w:eastAsia="Times New Roman"/>
          <w:b/>
          <w:sz w:val="26"/>
          <w:szCs w:val="26"/>
        </w:rPr>
        <w:t>II.ĐỒ DÙNG DẠY HỌC</w:t>
      </w:r>
    </w:p>
    <w:p w14:paraId="48E373B3" w14:textId="77777777" w:rsidR="007708B5" w:rsidRPr="003506B4" w:rsidRDefault="007708B5" w:rsidP="007708B5">
      <w:pPr>
        <w:ind w:right="751"/>
        <w:jc w:val="both"/>
        <w:rPr>
          <w:rFonts w:eastAsia="Times New Roman"/>
          <w:b/>
          <w:sz w:val="26"/>
          <w:szCs w:val="26"/>
        </w:rPr>
      </w:pPr>
      <w:r w:rsidRPr="003506B4">
        <w:rPr>
          <w:rFonts w:eastAsia="Times New Roman"/>
          <w:b/>
          <w:sz w:val="26"/>
          <w:szCs w:val="26"/>
        </w:rPr>
        <w:t>1.GV</w:t>
      </w:r>
    </w:p>
    <w:p w14:paraId="58DA6EEB" w14:textId="77777777" w:rsidR="007708B5" w:rsidRPr="003506B4" w:rsidRDefault="007708B5" w:rsidP="007708B5">
      <w:pPr>
        <w:jc w:val="both"/>
        <w:rPr>
          <w:sz w:val="26"/>
          <w:szCs w:val="26"/>
        </w:rPr>
      </w:pPr>
      <w:r w:rsidRPr="003506B4">
        <w:rPr>
          <w:rFonts w:eastAsia="Times New Roman"/>
          <w:sz w:val="26"/>
          <w:szCs w:val="26"/>
        </w:rPr>
        <w:t xml:space="preserve">+Hình ảnh HS làm việc nhà phụ gia đình (nếu có). </w:t>
      </w:r>
    </w:p>
    <w:p w14:paraId="4EDE25DB" w14:textId="77777777" w:rsidR="007708B5" w:rsidRPr="003506B4" w:rsidRDefault="007708B5" w:rsidP="007708B5">
      <w:pPr>
        <w:ind w:right="751"/>
        <w:jc w:val="both"/>
        <w:rPr>
          <w:rFonts w:eastAsia="Times New Roman"/>
          <w:b/>
          <w:sz w:val="26"/>
          <w:szCs w:val="26"/>
        </w:rPr>
      </w:pPr>
      <w:r w:rsidRPr="003506B4">
        <w:rPr>
          <w:rFonts w:eastAsia="Times New Roman"/>
          <w:b/>
          <w:sz w:val="26"/>
          <w:szCs w:val="26"/>
        </w:rPr>
        <w:t>2.HS</w:t>
      </w:r>
    </w:p>
    <w:p w14:paraId="3B5F1F65" w14:textId="77777777" w:rsidR="007708B5" w:rsidRPr="003506B4" w:rsidRDefault="007708B5" w:rsidP="007708B5">
      <w:pPr>
        <w:jc w:val="both"/>
        <w:rPr>
          <w:sz w:val="26"/>
          <w:szCs w:val="26"/>
        </w:rPr>
      </w:pPr>
      <w:r w:rsidRPr="003506B4">
        <w:rPr>
          <w:rFonts w:eastAsia="Times New Roman"/>
          <w:sz w:val="26"/>
          <w:szCs w:val="26"/>
        </w:rPr>
        <w:t xml:space="preserve">+Hình ảnh về việc HS thực hiện nội quy trường, lớp (nếu có). </w:t>
      </w:r>
    </w:p>
    <w:p w14:paraId="4B44418E" w14:textId="77777777" w:rsidR="007708B5" w:rsidRPr="003506B4" w:rsidRDefault="007708B5" w:rsidP="007708B5">
      <w:pPr>
        <w:jc w:val="both"/>
        <w:rPr>
          <w:sz w:val="26"/>
          <w:szCs w:val="26"/>
        </w:rPr>
      </w:pPr>
      <w:r w:rsidRPr="003506B4">
        <w:rPr>
          <w:rFonts w:eastAsia="Times New Roman"/>
          <w:sz w:val="26"/>
          <w:szCs w:val="26"/>
        </w:rPr>
        <w:t>+Hình ảnh em làm việc nhà phụ gia đình (nếu có).</w:t>
      </w:r>
      <w:r w:rsidRPr="003506B4">
        <w:rPr>
          <w:rFonts w:eastAsia="Times New Roman"/>
          <w:b/>
          <w:sz w:val="26"/>
          <w:szCs w:val="26"/>
        </w:rPr>
        <w:t xml:space="preserve"> </w:t>
      </w:r>
    </w:p>
    <w:p w14:paraId="1493B297" w14:textId="77777777" w:rsidR="007708B5" w:rsidRPr="003506B4" w:rsidRDefault="007708B5" w:rsidP="007708B5">
      <w:pPr>
        <w:ind w:right="751"/>
        <w:jc w:val="both"/>
        <w:rPr>
          <w:sz w:val="26"/>
          <w:szCs w:val="26"/>
        </w:rPr>
      </w:pPr>
      <w:r w:rsidRPr="003506B4">
        <w:rPr>
          <w:b/>
          <w:bCs/>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618"/>
        <w:gridCol w:w="3444"/>
      </w:tblGrid>
      <w:tr w:rsidR="007708B5" w:rsidRPr="003506B4" w14:paraId="30929BB2" w14:textId="77777777" w:rsidTr="00BB2613">
        <w:tc>
          <w:tcPr>
            <w:tcW w:w="5638" w:type="dxa"/>
            <w:tcBorders>
              <w:top w:val="single" w:sz="4" w:space="0" w:color="auto"/>
              <w:bottom w:val="single" w:sz="4" w:space="0" w:color="auto"/>
            </w:tcBorders>
          </w:tcPr>
          <w:p w14:paraId="013701B5" w14:textId="77777777" w:rsidR="007708B5" w:rsidRPr="003506B4" w:rsidRDefault="007708B5" w:rsidP="00BB2613">
            <w:pPr>
              <w:ind w:right="751"/>
              <w:jc w:val="center"/>
              <w:rPr>
                <w:b/>
                <w:bCs/>
                <w:sz w:val="26"/>
                <w:szCs w:val="26"/>
              </w:rPr>
            </w:pPr>
            <w:r w:rsidRPr="003506B4">
              <w:rPr>
                <w:b/>
                <w:bCs/>
                <w:sz w:val="26"/>
                <w:szCs w:val="26"/>
              </w:rPr>
              <w:t>HOẠT ĐỘNG CỦA GV</w:t>
            </w:r>
          </w:p>
        </w:tc>
        <w:tc>
          <w:tcPr>
            <w:tcW w:w="4273" w:type="dxa"/>
            <w:tcBorders>
              <w:top w:val="single" w:sz="4" w:space="0" w:color="auto"/>
              <w:bottom w:val="single" w:sz="4" w:space="0" w:color="auto"/>
            </w:tcBorders>
          </w:tcPr>
          <w:p w14:paraId="36492EBB" w14:textId="77777777" w:rsidR="007708B5" w:rsidRPr="003506B4" w:rsidRDefault="007708B5" w:rsidP="00BB2613">
            <w:pPr>
              <w:ind w:right="751"/>
              <w:jc w:val="center"/>
              <w:rPr>
                <w:b/>
                <w:bCs/>
                <w:sz w:val="26"/>
                <w:szCs w:val="26"/>
              </w:rPr>
            </w:pPr>
            <w:r w:rsidRPr="003506B4">
              <w:rPr>
                <w:b/>
                <w:bCs/>
                <w:sz w:val="26"/>
                <w:szCs w:val="26"/>
              </w:rPr>
              <w:t>HOẠT ĐỘNG CỦA HS</w:t>
            </w:r>
          </w:p>
        </w:tc>
      </w:tr>
      <w:tr w:rsidR="007708B5" w:rsidRPr="003506B4" w14:paraId="57ABCCE9" w14:textId="77777777" w:rsidTr="00BB2613">
        <w:tc>
          <w:tcPr>
            <w:tcW w:w="9911" w:type="dxa"/>
            <w:gridSpan w:val="2"/>
            <w:tcBorders>
              <w:top w:val="single" w:sz="4" w:space="0" w:color="auto"/>
              <w:bottom w:val="nil"/>
            </w:tcBorders>
          </w:tcPr>
          <w:p w14:paraId="036BBFDA" w14:textId="77777777" w:rsidR="007708B5" w:rsidRPr="003506B4" w:rsidRDefault="007708B5" w:rsidP="00BB2613">
            <w:pPr>
              <w:ind w:right="751"/>
              <w:jc w:val="both"/>
              <w:rPr>
                <w:b/>
                <w:bCs/>
                <w:sz w:val="26"/>
                <w:szCs w:val="26"/>
              </w:rPr>
            </w:pPr>
            <w:r w:rsidRPr="003506B4">
              <w:rPr>
                <w:b/>
                <w:bCs/>
                <w:sz w:val="26"/>
                <w:szCs w:val="26"/>
              </w:rPr>
              <w:t>1.Hoạt động Mở đầu (5 phút)</w:t>
            </w:r>
          </w:p>
        </w:tc>
      </w:tr>
      <w:tr w:rsidR="007708B5" w:rsidRPr="003506B4" w14:paraId="070C034F" w14:textId="77777777" w:rsidTr="00BB2613">
        <w:tc>
          <w:tcPr>
            <w:tcW w:w="5638" w:type="dxa"/>
            <w:tcBorders>
              <w:top w:val="nil"/>
              <w:bottom w:val="single" w:sz="4" w:space="0" w:color="auto"/>
            </w:tcBorders>
          </w:tcPr>
          <w:p w14:paraId="74E0E1C1" w14:textId="77777777" w:rsidR="007708B5" w:rsidRPr="003506B4" w:rsidRDefault="007708B5" w:rsidP="00BB2613">
            <w:pPr>
              <w:ind w:right="32"/>
              <w:jc w:val="both"/>
              <w:rPr>
                <w:sz w:val="26"/>
                <w:szCs w:val="26"/>
              </w:rPr>
            </w:pPr>
            <w:r w:rsidRPr="003506B4">
              <w:rPr>
                <w:sz w:val="26"/>
                <w:szCs w:val="26"/>
              </w:rPr>
              <w:t>-Gv cho Hs xem video và trả lời các câu hỏi xuất hiện trong video.</w:t>
            </w:r>
          </w:p>
          <w:p w14:paraId="7241A484" w14:textId="77777777" w:rsidR="007708B5" w:rsidRPr="003506B4" w:rsidRDefault="004765FF" w:rsidP="00BB2613">
            <w:pPr>
              <w:ind w:right="32"/>
              <w:jc w:val="both"/>
              <w:rPr>
                <w:sz w:val="26"/>
                <w:szCs w:val="26"/>
              </w:rPr>
            </w:pPr>
            <w:hyperlink r:id="rId7" w:history="1">
              <w:r w:rsidR="007708B5" w:rsidRPr="003506B4">
                <w:rPr>
                  <w:rStyle w:val="Hyperlink"/>
                  <w:sz w:val="26"/>
                  <w:szCs w:val="26"/>
                </w:rPr>
                <w:t>https://www.youtube.com/watch?v=vQUTutjLGVo</w:t>
              </w:r>
            </w:hyperlink>
          </w:p>
          <w:p w14:paraId="5B516273" w14:textId="77777777" w:rsidR="007708B5" w:rsidRPr="003506B4" w:rsidRDefault="007708B5" w:rsidP="00BB2613">
            <w:pPr>
              <w:ind w:right="32"/>
              <w:jc w:val="both"/>
              <w:rPr>
                <w:sz w:val="26"/>
                <w:szCs w:val="26"/>
              </w:rPr>
            </w:pPr>
            <w:r w:rsidRPr="003506B4">
              <w:rPr>
                <w:sz w:val="26"/>
                <w:szCs w:val="26"/>
              </w:rPr>
              <w:sym w:font="Wingdings" w:char="F0E0"/>
            </w:r>
            <w:r w:rsidRPr="003506B4">
              <w:rPr>
                <w:sz w:val="26"/>
                <w:szCs w:val="26"/>
              </w:rPr>
              <w:t>GV nhận xét hoạt động và chuyển ý để vào bài.</w:t>
            </w:r>
          </w:p>
        </w:tc>
        <w:tc>
          <w:tcPr>
            <w:tcW w:w="4273" w:type="dxa"/>
            <w:tcBorders>
              <w:top w:val="nil"/>
              <w:bottom w:val="single" w:sz="4" w:space="0" w:color="auto"/>
            </w:tcBorders>
          </w:tcPr>
          <w:p w14:paraId="5C3AB16A" w14:textId="77777777" w:rsidR="007708B5" w:rsidRPr="003506B4" w:rsidRDefault="007708B5" w:rsidP="00BB2613">
            <w:pPr>
              <w:ind w:right="32"/>
              <w:jc w:val="both"/>
              <w:rPr>
                <w:sz w:val="26"/>
                <w:szCs w:val="26"/>
              </w:rPr>
            </w:pPr>
            <w:r w:rsidRPr="003506B4">
              <w:rPr>
                <w:b/>
                <w:bCs/>
                <w:sz w:val="26"/>
                <w:szCs w:val="26"/>
              </w:rPr>
              <w:t>-</w:t>
            </w:r>
            <w:r w:rsidRPr="003506B4">
              <w:rPr>
                <w:sz w:val="26"/>
                <w:szCs w:val="26"/>
              </w:rPr>
              <w:t xml:space="preserve"> Hs xem video và trả lời các câu hỏi xuất hiện trong video.</w:t>
            </w:r>
          </w:p>
          <w:p w14:paraId="52B50EF7" w14:textId="77777777" w:rsidR="007708B5" w:rsidRPr="003506B4" w:rsidRDefault="007708B5" w:rsidP="00BB2613">
            <w:pPr>
              <w:jc w:val="both"/>
              <w:rPr>
                <w:b/>
                <w:bCs/>
                <w:sz w:val="26"/>
                <w:szCs w:val="26"/>
              </w:rPr>
            </w:pPr>
          </w:p>
        </w:tc>
      </w:tr>
      <w:tr w:rsidR="007708B5" w:rsidRPr="003506B4" w14:paraId="3ABA718C" w14:textId="77777777" w:rsidTr="00BB2613">
        <w:tc>
          <w:tcPr>
            <w:tcW w:w="9911" w:type="dxa"/>
            <w:gridSpan w:val="2"/>
            <w:tcBorders>
              <w:top w:val="single" w:sz="4" w:space="0" w:color="auto"/>
            </w:tcBorders>
          </w:tcPr>
          <w:p w14:paraId="72E79E8D" w14:textId="77777777" w:rsidR="007708B5" w:rsidRPr="003506B4" w:rsidRDefault="007708B5" w:rsidP="00BB2613">
            <w:pPr>
              <w:ind w:right="751"/>
              <w:jc w:val="both"/>
              <w:rPr>
                <w:sz w:val="26"/>
                <w:szCs w:val="26"/>
              </w:rPr>
            </w:pPr>
            <w:r w:rsidRPr="003506B4">
              <w:rPr>
                <w:rFonts w:eastAsia="Times New Roman"/>
                <w:b/>
                <w:sz w:val="26"/>
                <w:szCs w:val="26"/>
              </w:rPr>
              <w:t>2.Hoạt động Hình thành kiến thức mới</w:t>
            </w:r>
          </w:p>
        </w:tc>
      </w:tr>
      <w:tr w:rsidR="007708B5" w:rsidRPr="003506B4" w14:paraId="0B497242" w14:textId="77777777" w:rsidTr="00BB2613">
        <w:tc>
          <w:tcPr>
            <w:tcW w:w="9911" w:type="dxa"/>
            <w:gridSpan w:val="2"/>
          </w:tcPr>
          <w:p w14:paraId="1DA2D81C" w14:textId="77777777" w:rsidR="007708B5" w:rsidRPr="003506B4" w:rsidRDefault="007708B5" w:rsidP="00BB2613">
            <w:pPr>
              <w:jc w:val="both"/>
              <w:rPr>
                <w:sz w:val="26"/>
                <w:szCs w:val="26"/>
              </w:rPr>
            </w:pPr>
            <w:r w:rsidRPr="003506B4">
              <w:rPr>
                <w:rFonts w:eastAsia="Times New Roman"/>
                <w:b/>
                <w:i/>
                <w:sz w:val="26"/>
                <w:szCs w:val="26"/>
              </w:rPr>
              <w:t xml:space="preserve">a.Tìm hiểu cách thức tranh luận theo chủ đề </w:t>
            </w:r>
            <w:r w:rsidRPr="003506B4">
              <w:rPr>
                <w:rFonts w:eastAsia="Times New Roman"/>
                <w:b/>
                <w:sz w:val="26"/>
                <w:szCs w:val="26"/>
              </w:rPr>
              <w:t xml:space="preserve">Bổn phận của trẻ em </w:t>
            </w:r>
            <w:r w:rsidRPr="003506B4">
              <w:rPr>
                <w:rFonts w:eastAsia="Times New Roman"/>
                <w:b/>
                <w:i/>
                <w:sz w:val="26"/>
                <w:szCs w:val="26"/>
              </w:rPr>
              <w:t xml:space="preserve">(15 phút) </w:t>
            </w:r>
          </w:p>
        </w:tc>
      </w:tr>
      <w:tr w:rsidR="007708B5" w:rsidRPr="003506B4" w14:paraId="6291E79A" w14:textId="77777777" w:rsidTr="00BB2613">
        <w:tc>
          <w:tcPr>
            <w:tcW w:w="5638" w:type="dxa"/>
          </w:tcPr>
          <w:p w14:paraId="1BB0F76A" w14:textId="77777777" w:rsidR="007708B5" w:rsidRPr="003506B4" w:rsidRDefault="007708B5" w:rsidP="00BB2613">
            <w:pPr>
              <w:rPr>
                <w:sz w:val="26"/>
                <w:szCs w:val="26"/>
              </w:rPr>
            </w:pPr>
            <w:r w:rsidRPr="003506B4">
              <w:rPr>
                <w:sz w:val="26"/>
                <w:szCs w:val="26"/>
              </w:rPr>
              <w:t xml:space="preserve">-GV yêu cầu HS xác định yêu cầu của BT 1 và đọc đoạn đối thoại. </w:t>
            </w:r>
          </w:p>
        </w:tc>
        <w:tc>
          <w:tcPr>
            <w:tcW w:w="4273" w:type="dxa"/>
          </w:tcPr>
          <w:p w14:paraId="6F106224" w14:textId="77777777" w:rsidR="007708B5" w:rsidRPr="003506B4" w:rsidRDefault="007708B5" w:rsidP="00BB2613">
            <w:pPr>
              <w:rPr>
                <w:sz w:val="26"/>
                <w:szCs w:val="26"/>
              </w:rPr>
            </w:pPr>
            <w:r w:rsidRPr="003506B4">
              <w:rPr>
                <w:sz w:val="26"/>
                <w:szCs w:val="26"/>
              </w:rPr>
              <w:t xml:space="preserve">-HS xác định yêu cầu của BT 1 và đọc đoạn đối thoại. </w:t>
            </w:r>
          </w:p>
        </w:tc>
      </w:tr>
      <w:tr w:rsidR="007708B5" w:rsidRPr="003506B4" w14:paraId="49546B98" w14:textId="77777777" w:rsidTr="00BB2613">
        <w:tc>
          <w:tcPr>
            <w:tcW w:w="5638" w:type="dxa"/>
          </w:tcPr>
          <w:p w14:paraId="126EE7C6" w14:textId="77777777" w:rsidR="007708B5" w:rsidRPr="003506B4" w:rsidRDefault="007708B5" w:rsidP="00BB2613">
            <w:pPr>
              <w:rPr>
                <w:sz w:val="26"/>
                <w:szCs w:val="26"/>
              </w:rPr>
            </w:pPr>
            <w:r w:rsidRPr="003506B4">
              <w:rPr>
                <w:sz w:val="26"/>
                <w:szCs w:val="26"/>
              </w:rPr>
              <w:t>-Gv gợi ý:</w:t>
            </w:r>
          </w:p>
          <w:p w14:paraId="43BE4ED4" w14:textId="77777777" w:rsidR="007708B5" w:rsidRPr="003506B4" w:rsidRDefault="007708B5" w:rsidP="00BB2613">
            <w:pPr>
              <w:jc w:val="both"/>
              <w:rPr>
                <w:sz w:val="26"/>
                <w:szCs w:val="26"/>
              </w:rPr>
            </w:pPr>
            <w:r w:rsidRPr="003506B4">
              <w:rPr>
                <w:i/>
                <w:sz w:val="26"/>
                <w:szCs w:val="26"/>
              </w:rPr>
              <w:t xml:space="preserve">+Các bạn tranh luận về việc có nên làm việc nhà sau khi đi học về không. </w:t>
            </w:r>
          </w:p>
          <w:p w14:paraId="76E2E1D2" w14:textId="77777777" w:rsidR="007708B5" w:rsidRPr="003506B4" w:rsidRDefault="007708B5" w:rsidP="00BB2613">
            <w:pPr>
              <w:rPr>
                <w:sz w:val="26"/>
                <w:szCs w:val="26"/>
              </w:rPr>
            </w:pPr>
            <w:r w:rsidRPr="003506B4">
              <w:rPr>
                <w:i/>
                <w:sz w:val="26"/>
                <w:szCs w:val="26"/>
              </w:rPr>
              <w:t>+Bạn Sơn và Tuấn cho rằng không cần,bạn Tú lại nghĩ rằng nên làm việc phụ bố mẹ.</w:t>
            </w:r>
          </w:p>
        </w:tc>
        <w:tc>
          <w:tcPr>
            <w:tcW w:w="4273" w:type="dxa"/>
          </w:tcPr>
          <w:p w14:paraId="78FE2813" w14:textId="77777777" w:rsidR="007708B5" w:rsidRPr="003506B4" w:rsidRDefault="007708B5" w:rsidP="00BB2613">
            <w:pPr>
              <w:rPr>
                <w:sz w:val="26"/>
                <w:szCs w:val="26"/>
              </w:rPr>
            </w:pPr>
            <w:r w:rsidRPr="003506B4">
              <w:rPr>
                <w:sz w:val="26"/>
                <w:szCs w:val="26"/>
              </w:rPr>
              <w:t>-HS thực hiện BT trong nhóm nhỏ.</w:t>
            </w:r>
          </w:p>
        </w:tc>
      </w:tr>
      <w:tr w:rsidR="007708B5" w:rsidRPr="003506B4" w14:paraId="39F37F68" w14:textId="77777777" w:rsidTr="00BB2613">
        <w:tc>
          <w:tcPr>
            <w:tcW w:w="5638" w:type="dxa"/>
          </w:tcPr>
          <w:p w14:paraId="46B08873" w14:textId="77777777" w:rsidR="007708B5" w:rsidRPr="003506B4" w:rsidRDefault="007708B5" w:rsidP="00BB2613">
            <w:pPr>
              <w:jc w:val="both"/>
              <w:rPr>
                <w:iCs/>
                <w:sz w:val="26"/>
                <w:szCs w:val="26"/>
              </w:rPr>
            </w:pPr>
            <w:r w:rsidRPr="003506B4">
              <w:rPr>
                <w:i/>
                <w:sz w:val="26"/>
                <w:szCs w:val="26"/>
              </w:rPr>
              <w:t xml:space="preserve"> </w:t>
            </w:r>
            <w:r w:rsidRPr="003506B4">
              <w:rPr>
                <w:iCs/>
                <w:sz w:val="26"/>
                <w:szCs w:val="26"/>
              </w:rPr>
              <w:t xml:space="preserve">-Gv tổ chức </w:t>
            </w:r>
            <w:r w:rsidRPr="003506B4">
              <w:rPr>
                <w:sz w:val="26"/>
                <w:szCs w:val="26"/>
              </w:rPr>
              <w:t xml:space="preserve">HS chơi trò chơi </w:t>
            </w:r>
            <w:r w:rsidRPr="003506B4">
              <w:rPr>
                <w:i/>
                <w:sz w:val="26"/>
                <w:szCs w:val="26"/>
              </w:rPr>
              <w:t>Kết đoàn</w:t>
            </w:r>
            <w:r w:rsidRPr="003506B4">
              <w:rPr>
                <w:sz w:val="26"/>
                <w:szCs w:val="26"/>
              </w:rPr>
              <w:t xml:space="preserve"> để chia sẻ kết quả trước lớp:</w:t>
            </w:r>
          </w:p>
        </w:tc>
        <w:tc>
          <w:tcPr>
            <w:tcW w:w="4273" w:type="dxa"/>
          </w:tcPr>
          <w:p w14:paraId="7D6F82A2" w14:textId="77777777" w:rsidR="007708B5" w:rsidRPr="003506B4" w:rsidRDefault="007708B5" w:rsidP="00BB2613">
            <w:pPr>
              <w:ind w:right="751"/>
              <w:jc w:val="both"/>
              <w:rPr>
                <w:sz w:val="26"/>
                <w:szCs w:val="26"/>
              </w:rPr>
            </w:pPr>
            <w:r w:rsidRPr="003506B4">
              <w:rPr>
                <w:sz w:val="26"/>
                <w:szCs w:val="26"/>
              </w:rPr>
              <w:t xml:space="preserve">- HS chơi trò chơi </w:t>
            </w:r>
            <w:r w:rsidRPr="003506B4">
              <w:rPr>
                <w:i/>
                <w:sz w:val="26"/>
                <w:szCs w:val="26"/>
              </w:rPr>
              <w:t>Kết đoàn</w:t>
            </w:r>
            <w:r w:rsidRPr="003506B4">
              <w:rPr>
                <w:sz w:val="26"/>
                <w:szCs w:val="26"/>
              </w:rPr>
              <w:t xml:space="preserve"> để chia sẻ kết quả trước lớp</w:t>
            </w:r>
          </w:p>
        </w:tc>
      </w:tr>
      <w:tr w:rsidR="007708B5" w:rsidRPr="003506B4" w14:paraId="6103364D" w14:textId="77777777" w:rsidTr="00BB2613">
        <w:tc>
          <w:tcPr>
            <w:tcW w:w="5638" w:type="dxa"/>
          </w:tcPr>
          <w:p w14:paraId="4D6B8AAD" w14:textId="77777777" w:rsidR="007708B5" w:rsidRPr="003506B4" w:rsidRDefault="007708B5" w:rsidP="00BB2613">
            <w:pPr>
              <w:ind w:right="751"/>
              <w:jc w:val="both"/>
              <w:rPr>
                <w:sz w:val="26"/>
                <w:szCs w:val="26"/>
              </w:rPr>
            </w:pPr>
            <w:r w:rsidRPr="003506B4">
              <w:rPr>
                <w:sz w:val="26"/>
                <w:szCs w:val="26"/>
              </w:rPr>
              <w:t>+ GV hô: “Kết đoàn, kết đoàn”</w:t>
            </w:r>
          </w:p>
        </w:tc>
        <w:tc>
          <w:tcPr>
            <w:tcW w:w="4273" w:type="dxa"/>
          </w:tcPr>
          <w:p w14:paraId="31B3FD25" w14:textId="77777777" w:rsidR="007708B5" w:rsidRPr="003506B4" w:rsidRDefault="007708B5" w:rsidP="00BB2613">
            <w:pPr>
              <w:ind w:right="751"/>
              <w:jc w:val="both"/>
              <w:rPr>
                <w:sz w:val="26"/>
                <w:szCs w:val="26"/>
              </w:rPr>
            </w:pPr>
            <w:r w:rsidRPr="003506B4">
              <w:rPr>
                <w:sz w:val="26"/>
                <w:szCs w:val="26"/>
              </w:rPr>
              <w:t>+ HS hỏi lại: “Kết mấy? Kết mấy?”</w:t>
            </w:r>
          </w:p>
        </w:tc>
      </w:tr>
      <w:tr w:rsidR="007708B5" w:rsidRPr="003506B4" w14:paraId="0C78F967" w14:textId="77777777" w:rsidTr="00BB2613">
        <w:tc>
          <w:tcPr>
            <w:tcW w:w="5638" w:type="dxa"/>
          </w:tcPr>
          <w:p w14:paraId="53471B36" w14:textId="77777777" w:rsidR="007708B5" w:rsidRPr="003506B4" w:rsidRDefault="007708B5" w:rsidP="00BB2613">
            <w:pPr>
              <w:ind w:right="751"/>
              <w:jc w:val="both"/>
              <w:rPr>
                <w:sz w:val="26"/>
                <w:szCs w:val="26"/>
              </w:rPr>
            </w:pPr>
            <w:r w:rsidRPr="003506B4">
              <w:rPr>
                <w:sz w:val="26"/>
                <w:szCs w:val="26"/>
              </w:rPr>
              <w:t>+ GV nói: “Kết những bạn đồng ý với ý kiến của bạn Sơn và Tuấn vào một nhóm, những bạn đồng ý với ý kiến của bạn Tú vào một nhóm”.</w:t>
            </w:r>
          </w:p>
        </w:tc>
        <w:tc>
          <w:tcPr>
            <w:tcW w:w="4273" w:type="dxa"/>
          </w:tcPr>
          <w:p w14:paraId="69EBCE64" w14:textId="77777777" w:rsidR="007708B5" w:rsidRPr="003506B4" w:rsidRDefault="007708B5" w:rsidP="00BB2613">
            <w:pPr>
              <w:rPr>
                <w:sz w:val="26"/>
                <w:szCs w:val="26"/>
              </w:rPr>
            </w:pPr>
            <w:r w:rsidRPr="003506B4">
              <w:rPr>
                <w:sz w:val="26"/>
                <w:szCs w:val="26"/>
              </w:rPr>
              <w:t xml:space="preserve">+2 – 3 HS chia sẻ lí do vì sao đồng ý sau khi đã kết đoàn. </w:t>
            </w:r>
          </w:p>
          <w:p w14:paraId="1659C220" w14:textId="77777777" w:rsidR="007708B5" w:rsidRPr="003506B4" w:rsidRDefault="007708B5" w:rsidP="00BB2613">
            <w:pPr>
              <w:ind w:right="751"/>
              <w:jc w:val="both"/>
              <w:rPr>
                <w:sz w:val="26"/>
                <w:szCs w:val="26"/>
              </w:rPr>
            </w:pPr>
          </w:p>
        </w:tc>
      </w:tr>
      <w:tr w:rsidR="007708B5" w:rsidRPr="003506B4" w14:paraId="2CC5A9EC" w14:textId="77777777" w:rsidTr="00BB2613">
        <w:tc>
          <w:tcPr>
            <w:tcW w:w="5638" w:type="dxa"/>
          </w:tcPr>
          <w:p w14:paraId="1804AB9A" w14:textId="77777777" w:rsidR="007708B5" w:rsidRPr="003506B4" w:rsidRDefault="007708B5" w:rsidP="00BB2613">
            <w:pPr>
              <w:ind w:right="751"/>
              <w:jc w:val="both"/>
              <w:rPr>
                <w:sz w:val="26"/>
                <w:szCs w:val="26"/>
              </w:rPr>
            </w:pPr>
            <w:r w:rsidRPr="003506B4">
              <w:rPr>
                <w:sz w:val="26"/>
                <w:szCs w:val="26"/>
              </w:rPr>
              <w:t>- GV nhận xét.</w:t>
            </w:r>
          </w:p>
        </w:tc>
        <w:tc>
          <w:tcPr>
            <w:tcW w:w="4273" w:type="dxa"/>
          </w:tcPr>
          <w:p w14:paraId="0637FBDB" w14:textId="77777777" w:rsidR="007708B5" w:rsidRPr="003506B4" w:rsidRDefault="007708B5" w:rsidP="00BB2613">
            <w:pPr>
              <w:rPr>
                <w:sz w:val="26"/>
                <w:szCs w:val="26"/>
              </w:rPr>
            </w:pPr>
            <w:r w:rsidRPr="003506B4">
              <w:rPr>
                <w:sz w:val="26"/>
                <w:szCs w:val="26"/>
              </w:rPr>
              <w:t>- HS nghe</w:t>
            </w:r>
          </w:p>
        </w:tc>
      </w:tr>
      <w:tr w:rsidR="007708B5" w:rsidRPr="003506B4" w14:paraId="3CDD7C67" w14:textId="77777777" w:rsidTr="00BB2613">
        <w:tc>
          <w:tcPr>
            <w:tcW w:w="9911" w:type="dxa"/>
            <w:gridSpan w:val="2"/>
          </w:tcPr>
          <w:p w14:paraId="36148067" w14:textId="77777777" w:rsidR="007708B5" w:rsidRPr="003506B4" w:rsidRDefault="007708B5" w:rsidP="00BB2613">
            <w:pPr>
              <w:ind w:right="788"/>
              <w:jc w:val="both"/>
              <w:rPr>
                <w:rFonts w:eastAsia="Times New Roman"/>
                <w:b/>
                <w:iCs/>
                <w:sz w:val="26"/>
                <w:szCs w:val="26"/>
              </w:rPr>
            </w:pPr>
            <w:r w:rsidRPr="003506B4">
              <w:rPr>
                <w:rFonts w:eastAsia="Times New Roman"/>
                <w:b/>
                <w:iCs/>
                <w:sz w:val="26"/>
                <w:szCs w:val="26"/>
              </w:rPr>
              <w:t>3.Hoạt động Luyện tập, thực hành</w:t>
            </w:r>
          </w:p>
          <w:p w14:paraId="4B8EB5B3" w14:textId="77777777" w:rsidR="007708B5" w:rsidRPr="003506B4" w:rsidRDefault="007708B5" w:rsidP="00BB2613">
            <w:pPr>
              <w:ind w:right="788"/>
              <w:jc w:val="both"/>
              <w:rPr>
                <w:rFonts w:eastAsia="Times New Roman"/>
                <w:b/>
                <w:i/>
                <w:sz w:val="26"/>
                <w:szCs w:val="26"/>
              </w:rPr>
            </w:pPr>
            <w:r w:rsidRPr="003506B4">
              <w:rPr>
                <w:rFonts w:eastAsia="Times New Roman"/>
                <w:b/>
                <w:i/>
                <w:sz w:val="26"/>
                <w:szCs w:val="26"/>
              </w:rPr>
              <w:t xml:space="preserve">b. Thực hành tranh luận theo chủ đề (15 phút) </w:t>
            </w:r>
          </w:p>
        </w:tc>
      </w:tr>
      <w:tr w:rsidR="007708B5" w:rsidRPr="003506B4" w14:paraId="68F288AC" w14:textId="77777777" w:rsidTr="00BB2613">
        <w:tc>
          <w:tcPr>
            <w:tcW w:w="5638" w:type="dxa"/>
          </w:tcPr>
          <w:p w14:paraId="17FA563C" w14:textId="77777777" w:rsidR="007708B5" w:rsidRPr="003506B4" w:rsidRDefault="007708B5" w:rsidP="00BB2613">
            <w:pPr>
              <w:ind w:right="751"/>
              <w:jc w:val="both"/>
              <w:rPr>
                <w:sz w:val="26"/>
                <w:szCs w:val="26"/>
              </w:rPr>
            </w:pPr>
            <w:r w:rsidRPr="003506B4">
              <w:rPr>
                <w:sz w:val="26"/>
                <w:szCs w:val="26"/>
              </w:rPr>
              <w:t xml:space="preserve">-Gv yêu cầu </w:t>
            </w:r>
            <w:r w:rsidRPr="003506B4">
              <w:rPr>
                <w:rFonts w:eastAsia="Times New Roman"/>
                <w:sz w:val="26"/>
                <w:szCs w:val="26"/>
              </w:rPr>
              <w:t>HS xác định yêu cầu của BT 2.</w:t>
            </w:r>
          </w:p>
        </w:tc>
        <w:tc>
          <w:tcPr>
            <w:tcW w:w="4273" w:type="dxa"/>
          </w:tcPr>
          <w:p w14:paraId="79CAF4F7" w14:textId="77777777" w:rsidR="007708B5" w:rsidRPr="003506B4" w:rsidRDefault="007708B5" w:rsidP="00BB2613">
            <w:pPr>
              <w:ind w:right="788"/>
              <w:jc w:val="both"/>
              <w:rPr>
                <w:sz w:val="26"/>
                <w:szCs w:val="26"/>
              </w:rPr>
            </w:pPr>
            <w:r w:rsidRPr="003506B4">
              <w:rPr>
                <w:rFonts w:eastAsia="Times New Roman"/>
                <w:sz w:val="26"/>
                <w:szCs w:val="26"/>
              </w:rPr>
              <w:t xml:space="preserve">-HS xác định yêu cầu của BT 2. </w:t>
            </w:r>
          </w:p>
          <w:p w14:paraId="7A249845" w14:textId="77777777" w:rsidR="007708B5" w:rsidRPr="003506B4" w:rsidRDefault="007708B5" w:rsidP="00BB2613">
            <w:pPr>
              <w:ind w:right="751"/>
              <w:jc w:val="both"/>
              <w:rPr>
                <w:sz w:val="26"/>
                <w:szCs w:val="26"/>
              </w:rPr>
            </w:pPr>
          </w:p>
        </w:tc>
      </w:tr>
      <w:tr w:rsidR="007708B5" w:rsidRPr="003506B4" w14:paraId="41673F0D" w14:textId="77777777" w:rsidTr="00BB2613">
        <w:tc>
          <w:tcPr>
            <w:tcW w:w="5638" w:type="dxa"/>
          </w:tcPr>
          <w:p w14:paraId="3B722732" w14:textId="77777777" w:rsidR="007708B5" w:rsidRPr="003506B4" w:rsidRDefault="007708B5" w:rsidP="00BB2613">
            <w:pPr>
              <w:ind w:right="751"/>
              <w:jc w:val="both"/>
              <w:rPr>
                <w:sz w:val="26"/>
                <w:szCs w:val="26"/>
              </w:rPr>
            </w:pPr>
            <w:r w:rsidRPr="003506B4">
              <w:rPr>
                <w:sz w:val="26"/>
                <w:szCs w:val="26"/>
              </w:rPr>
              <w:lastRenderedPageBreak/>
              <w:t xml:space="preserve">-Gv tổ chức </w:t>
            </w:r>
            <w:r w:rsidRPr="003506B4">
              <w:rPr>
                <w:rFonts w:eastAsia="Times New Roman"/>
                <w:sz w:val="26"/>
                <w:szCs w:val="26"/>
              </w:rPr>
              <w:t>HS đóng vai thực hiện BT trong nhóm nhỏ</w:t>
            </w:r>
          </w:p>
        </w:tc>
        <w:tc>
          <w:tcPr>
            <w:tcW w:w="4273" w:type="dxa"/>
          </w:tcPr>
          <w:p w14:paraId="2556748B" w14:textId="77777777" w:rsidR="007708B5" w:rsidRPr="003506B4" w:rsidRDefault="007708B5" w:rsidP="00BB2613">
            <w:pPr>
              <w:jc w:val="both"/>
              <w:rPr>
                <w:sz w:val="26"/>
                <w:szCs w:val="26"/>
              </w:rPr>
            </w:pPr>
            <w:r w:rsidRPr="003506B4">
              <w:rPr>
                <w:rFonts w:eastAsia="Times New Roman"/>
                <w:sz w:val="26"/>
                <w:szCs w:val="26"/>
              </w:rPr>
              <w:t xml:space="preserve">-HS đóng vai thực hiện BT trong nhóm nhỏ dựa vào gợi ý: </w:t>
            </w:r>
          </w:p>
          <w:p w14:paraId="00C1C800" w14:textId="77777777" w:rsidR="007708B5" w:rsidRPr="003506B4" w:rsidRDefault="007708B5" w:rsidP="00BB2613">
            <w:pPr>
              <w:ind w:left="142"/>
              <w:jc w:val="both"/>
              <w:rPr>
                <w:sz w:val="26"/>
                <w:szCs w:val="26"/>
              </w:rPr>
            </w:pPr>
            <w:r w:rsidRPr="003506B4">
              <w:rPr>
                <w:rFonts w:eastAsia="Times New Roman"/>
                <w:sz w:val="26"/>
                <w:szCs w:val="26"/>
              </w:rPr>
              <w:t xml:space="preserve">+ Chưa cần làm việc nhà:  </w:t>
            </w:r>
          </w:p>
          <w:p w14:paraId="252250C3"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Tuổi còn nhỏ. </w:t>
            </w:r>
          </w:p>
          <w:p w14:paraId="30811B7D"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Đi học cả ngày. </w:t>
            </w:r>
          </w:p>
          <w:p w14:paraId="640856CC"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Nhà đã có người giúp việc. </w:t>
            </w:r>
          </w:p>
          <w:p w14:paraId="2EF6C423"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Làm việc không tốt như người lớn, dễ bị hư hỏng, đổ vỡ đồ đạc. </w:t>
            </w:r>
          </w:p>
          <w:p w14:paraId="4BCF43C9"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 </w:t>
            </w:r>
          </w:p>
          <w:p w14:paraId="69686463" w14:textId="77777777" w:rsidR="007708B5" w:rsidRPr="003506B4" w:rsidRDefault="007708B5" w:rsidP="00BB2613">
            <w:pPr>
              <w:ind w:left="142"/>
              <w:jc w:val="both"/>
              <w:rPr>
                <w:sz w:val="26"/>
                <w:szCs w:val="26"/>
              </w:rPr>
            </w:pPr>
            <w:r w:rsidRPr="003506B4">
              <w:rPr>
                <w:rFonts w:eastAsia="Times New Roman"/>
                <w:sz w:val="26"/>
                <w:szCs w:val="26"/>
              </w:rPr>
              <w:t xml:space="preserve">+ Cần làm việc nhà: </w:t>
            </w:r>
          </w:p>
          <w:p w14:paraId="64E01928"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Chia sẻ trách nhiệm. </w:t>
            </w:r>
          </w:p>
          <w:p w14:paraId="043202A7"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Rèn luyện sức khoẻ. </w:t>
            </w:r>
          </w:p>
          <w:p w14:paraId="0D9C8275"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Bố mẹ vui vì con biết chia sẻ. </w:t>
            </w:r>
          </w:p>
          <w:p w14:paraId="48458869" w14:textId="77777777" w:rsidR="007708B5" w:rsidRPr="003506B4" w:rsidRDefault="007708B5" w:rsidP="007708B5">
            <w:pPr>
              <w:numPr>
                <w:ilvl w:val="0"/>
                <w:numId w:val="1"/>
              </w:numPr>
              <w:ind w:firstLine="284"/>
              <w:jc w:val="both"/>
              <w:rPr>
                <w:sz w:val="26"/>
                <w:szCs w:val="26"/>
              </w:rPr>
            </w:pPr>
            <w:r w:rsidRPr="003506B4">
              <w:rPr>
                <w:rFonts w:eastAsia="Times New Roman"/>
                <w:sz w:val="26"/>
                <w:szCs w:val="26"/>
              </w:rPr>
              <w:t xml:space="preserve">Rèn luyện cho mình kĩ năng sống. </w:t>
            </w:r>
          </w:p>
          <w:p w14:paraId="2E8F100B" w14:textId="77777777" w:rsidR="007708B5" w:rsidRPr="003506B4" w:rsidRDefault="007708B5" w:rsidP="007708B5">
            <w:pPr>
              <w:numPr>
                <w:ilvl w:val="0"/>
                <w:numId w:val="1"/>
              </w:numPr>
              <w:jc w:val="both"/>
              <w:rPr>
                <w:sz w:val="26"/>
                <w:szCs w:val="26"/>
              </w:rPr>
            </w:pPr>
            <w:r w:rsidRPr="003506B4">
              <w:rPr>
                <w:rFonts w:eastAsia="Times New Roman"/>
                <w:sz w:val="26"/>
                <w:szCs w:val="26"/>
              </w:rPr>
              <w:t xml:space="preserve">… </w:t>
            </w:r>
          </w:p>
        </w:tc>
      </w:tr>
      <w:tr w:rsidR="007708B5" w:rsidRPr="003506B4" w14:paraId="462CCD5C" w14:textId="77777777" w:rsidTr="00BB2613">
        <w:tc>
          <w:tcPr>
            <w:tcW w:w="5638" w:type="dxa"/>
          </w:tcPr>
          <w:p w14:paraId="30EAB362" w14:textId="77777777" w:rsidR="007708B5" w:rsidRPr="003506B4" w:rsidRDefault="007708B5" w:rsidP="00BB2613">
            <w:pPr>
              <w:jc w:val="both"/>
              <w:rPr>
                <w:sz w:val="26"/>
                <w:szCs w:val="26"/>
              </w:rPr>
            </w:pPr>
            <w:r w:rsidRPr="003506B4">
              <w:rPr>
                <w:rFonts w:eastAsia="Times New Roman"/>
                <w:sz w:val="26"/>
                <w:szCs w:val="26"/>
              </w:rPr>
              <w:t>-</w:t>
            </w:r>
            <w:r w:rsidRPr="003506B4">
              <w:rPr>
                <w:rFonts w:eastAsia="Times New Roman"/>
                <w:b/>
                <w:sz w:val="26"/>
                <w:szCs w:val="26"/>
              </w:rPr>
              <w:t xml:space="preserve">Lưu ý: </w:t>
            </w:r>
            <w:r w:rsidRPr="003506B4">
              <w:rPr>
                <w:rFonts w:eastAsia="Times New Roman"/>
                <w:sz w:val="26"/>
                <w:szCs w:val="26"/>
              </w:rPr>
              <w:t>Có thể kết hợp sử dụng hình ảnh đã chuẩn bị.</w:t>
            </w:r>
          </w:p>
        </w:tc>
        <w:tc>
          <w:tcPr>
            <w:tcW w:w="4273" w:type="dxa"/>
          </w:tcPr>
          <w:p w14:paraId="36F09264" w14:textId="77777777" w:rsidR="007708B5" w:rsidRPr="003506B4" w:rsidRDefault="007708B5" w:rsidP="00BB2613">
            <w:pPr>
              <w:ind w:right="751"/>
              <w:jc w:val="both"/>
              <w:rPr>
                <w:sz w:val="26"/>
                <w:szCs w:val="26"/>
              </w:rPr>
            </w:pPr>
          </w:p>
        </w:tc>
      </w:tr>
      <w:tr w:rsidR="007708B5" w:rsidRPr="003506B4" w14:paraId="157D774D" w14:textId="77777777" w:rsidTr="00BB2613">
        <w:tc>
          <w:tcPr>
            <w:tcW w:w="5638" w:type="dxa"/>
          </w:tcPr>
          <w:p w14:paraId="3FCF23C1" w14:textId="77777777" w:rsidR="007708B5" w:rsidRPr="003506B4" w:rsidRDefault="007708B5" w:rsidP="00BB2613">
            <w:pPr>
              <w:jc w:val="both"/>
              <w:rPr>
                <w:sz w:val="26"/>
                <w:szCs w:val="26"/>
              </w:rPr>
            </w:pPr>
            <w:r w:rsidRPr="003506B4">
              <w:rPr>
                <w:rFonts w:eastAsia="Times New Roman"/>
                <w:sz w:val="26"/>
                <w:szCs w:val="26"/>
              </w:rPr>
              <w:t xml:space="preserve">-Gv tổ chức HS tranh luận trước lớp theo kĩ thuật </w:t>
            </w:r>
            <w:r w:rsidRPr="003506B4">
              <w:rPr>
                <w:rFonts w:eastAsia="Times New Roman"/>
                <w:i/>
                <w:sz w:val="26"/>
                <w:szCs w:val="26"/>
              </w:rPr>
              <w:t>Bể cá</w:t>
            </w:r>
            <w:r w:rsidRPr="003506B4">
              <w:rPr>
                <w:rFonts w:eastAsia="Times New Roman"/>
                <w:sz w:val="26"/>
                <w:szCs w:val="26"/>
              </w:rPr>
              <w:t>.</w:t>
            </w:r>
          </w:p>
          <w:p w14:paraId="089B7B15" w14:textId="77777777" w:rsidR="007708B5" w:rsidRPr="003506B4" w:rsidRDefault="007708B5" w:rsidP="00BB2613">
            <w:pPr>
              <w:jc w:val="both"/>
              <w:rPr>
                <w:rFonts w:eastAsia="Times New Roman"/>
                <w:sz w:val="26"/>
                <w:szCs w:val="26"/>
              </w:rPr>
            </w:pPr>
          </w:p>
        </w:tc>
        <w:tc>
          <w:tcPr>
            <w:tcW w:w="4273" w:type="dxa"/>
          </w:tcPr>
          <w:p w14:paraId="4FCD918C" w14:textId="77777777" w:rsidR="007708B5" w:rsidRPr="003506B4" w:rsidRDefault="007708B5" w:rsidP="00BB2613">
            <w:pPr>
              <w:jc w:val="both"/>
              <w:rPr>
                <w:sz w:val="26"/>
                <w:szCs w:val="26"/>
              </w:rPr>
            </w:pPr>
            <w:r w:rsidRPr="003506B4">
              <w:rPr>
                <w:rFonts w:eastAsia="Times New Roman"/>
                <w:sz w:val="26"/>
                <w:szCs w:val="26"/>
              </w:rPr>
              <w:t xml:space="preserve">-Đại diện nhóm HS tranh luận trước lớp theo kĩ thuật </w:t>
            </w:r>
            <w:r w:rsidRPr="003506B4">
              <w:rPr>
                <w:rFonts w:eastAsia="Times New Roman"/>
                <w:i/>
                <w:sz w:val="26"/>
                <w:szCs w:val="26"/>
              </w:rPr>
              <w:t>Bể cá</w:t>
            </w:r>
            <w:r w:rsidRPr="003506B4">
              <w:rPr>
                <w:rFonts w:eastAsia="Times New Roman"/>
                <w:sz w:val="26"/>
                <w:szCs w:val="26"/>
              </w:rPr>
              <w:t>.</w:t>
            </w:r>
          </w:p>
          <w:p w14:paraId="1C557530" w14:textId="77777777" w:rsidR="007708B5" w:rsidRPr="003506B4" w:rsidRDefault="007708B5" w:rsidP="00BB2613">
            <w:pPr>
              <w:jc w:val="both"/>
              <w:rPr>
                <w:sz w:val="26"/>
                <w:szCs w:val="26"/>
              </w:rPr>
            </w:pPr>
          </w:p>
        </w:tc>
      </w:tr>
      <w:tr w:rsidR="007708B5" w:rsidRPr="003506B4" w14:paraId="2E45B837" w14:textId="77777777" w:rsidTr="00BB2613">
        <w:tc>
          <w:tcPr>
            <w:tcW w:w="5638" w:type="dxa"/>
          </w:tcPr>
          <w:p w14:paraId="095675AE" w14:textId="77777777" w:rsidR="007708B5" w:rsidRPr="003506B4" w:rsidRDefault="007708B5" w:rsidP="00BB2613">
            <w:pPr>
              <w:jc w:val="both"/>
              <w:rPr>
                <w:rFonts w:eastAsia="Times New Roman"/>
                <w:sz w:val="26"/>
                <w:szCs w:val="26"/>
              </w:rPr>
            </w:pPr>
            <w:r w:rsidRPr="003506B4">
              <w:rPr>
                <w:rFonts w:eastAsia="Times New Roman"/>
                <w:sz w:val="26"/>
                <w:szCs w:val="26"/>
              </w:rPr>
              <w:t xml:space="preserve">- GV nhận xét, đánh giá hoạt động.  </w:t>
            </w:r>
          </w:p>
        </w:tc>
        <w:tc>
          <w:tcPr>
            <w:tcW w:w="4273" w:type="dxa"/>
          </w:tcPr>
          <w:p w14:paraId="54ED4A3C" w14:textId="77777777" w:rsidR="007708B5" w:rsidRPr="003506B4" w:rsidRDefault="007708B5" w:rsidP="00BB2613">
            <w:pPr>
              <w:jc w:val="both"/>
              <w:rPr>
                <w:rFonts w:eastAsia="Times New Roman"/>
                <w:sz w:val="26"/>
                <w:szCs w:val="26"/>
              </w:rPr>
            </w:pPr>
            <w:r w:rsidRPr="003506B4">
              <w:rPr>
                <w:rFonts w:eastAsia="Times New Roman"/>
                <w:sz w:val="26"/>
                <w:szCs w:val="26"/>
              </w:rPr>
              <w:t>-HS nghe</w:t>
            </w:r>
          </w:p>
        </w:tc>
      </w:tr>
      <w:tr w:rsidR="007708B5" w:rsidRPr="003506B4" w14:paraId="186F8DB0" w14:textId="77777777" w:rsidTr="00BB2613">
        <w:tc>
          <w:tcPr>
            <w:tcW w:w="5638" w:type="dxa"/>
          </w:tcPr>
          <w:p w14:paraId="43B8D658" w14:textId="77777777" w:rsidR="007708B5" w:rsidRPr="003506B4" w:rsidRDefault="007708B5" w:rsidP="00BB2613">
            <w:pPr>
              <w:jc w:val="both"/>
              <w:rPr>
                <w:rFonts w:eastAsia="Times New Roman"/>
                <w:b/>
                <w:bCs/>
                <w:sz w:val="26"/>
                <w:szCs w:val="26"/>
              </w:rPr>
            </w:pPr>
            <w:r w:rsidRPr="003506B4">
              <w:rPr>
                <w:rFonts w:eastAsia="Times New Roman"/>
                <w:b/>
                <w:bCs/>
                <w:sz w:val="26"/>
                <w:szCs w:val="26"/>
              </w:rPr>
              <w:t>*Hoạt động nối tiếp</w:t>
            </w:r>
          </w:p>
          <w:p w14:paraId="2503C8EF" w14:textId="77777777" w:rsidR="007708B5" w:rsidRPr="003506B4" w:rsidRDefault="007708B5" w:rsidP="00BB2613">
            <w:pPr>
              <w:jc w:val="both"/>
              <w:rPr>
                <w:rFonts w:eastAsia="Times New Roman"/>
                <w:sz w:val="26"/>
                <w:szCs w:val="26"/>
              </w:rPr>
            </w:pPr>
            <w:r w:rsidRPr="003506B4">
              <w:rPr>
                <w:rFonts w:eastAsia="Times New Roman"/>
                <w:sz w:val="26"/>
                <w:szCs w:val="26"/>
              </w:rPr>
              <w:t>-Gv và Hs cùng tổng kết bài</w:t>
            </w:r>
          </w:p>
          <w:p w14:paraId="1D403FEF" w14:textId="77777777" w:rsidR="007708B5" w:rsidRPr="003506B4" w:rsidRDefault="007708B5" w:rsidP="00BB2613">
            <w:pPr>
              <w:jc w:val="both"/>
              <w:rPr>
                <w:rFonts w:eastAsia="Times New Roman"/>
                <w:sz w:val="26"/>
                <w:szCs w:val="26"/>
              </w:rPr>
            </w:pPr>
            <w:r w:rsidRPr="003506B4">
              <w:rPr>
                <w:rFonts w:eastAsia="Times New Roman"/>
                <w:sz w:val="26"/>
                <w:szCs w:val="26"/>
              </w:rPr>
              <w:t xml:space="preserve">-Dăn HS chuẩn bị bài: </w:t>
            </w:r>
            <w:r w:rsidRPr="003506B4">
              <w:rPr>
                <w:rFonts w:eastAsia="Times New Roman"/>
                <w:b/>
                <w:sz w:val="26"/>
                <w:szCs w:val="26"/>
              </w:rPr>
              <w:t>Luyện tập viết chương trình hoạt động</w:t>
            </w:r>
          </w:p>
        </w:tc>
        <w:tc>
          <w:tcPr>
            <w:tcW w:w="4273" w:type="dxa"/>
          </w:tcPr>
          <w:p w14:paraId="44E175C3" w14:textId="77777777" w:rsidR="007708B5" w:rsidRPr="003506B4" w:rsidRDefault="007708B5" w:rsidP="00BB2613">
            <w:pPr>
              <w:jc w:val="both"/>
              <w:rPr>
                <w:rFonts w:eastAsia="Times New Roman"/>
                <w:sz w:val="26"/>
                <w:szCs w:val="26"/>
              </w:rPr>
            </w:pPr>
          </w:p>
        </w:tc>
      </w:tr>
    </w:tbl>
    <w:p w14:paraId="0A9B563C" w14:textId="77777777" w:rsidR="007708B5" w:rsidRPr="003506B4" w:rsidRDefault="007708B5" w:rsidP="007708B5">
      <w:pPr>
        <w:jc w:val="both"/>
        <w:rPr>
          <w:sz w:val="26"/>
          <w:szCs w:val="26"/>
        </w:rPr>
      </w:pPr>
      <w:r w:rsidRPr="003506B4">
        <w:rPr>
          <w:rFonts w:eastAsia="Times New Roman"/>
          <w:b/>
          <w:sz w:val="26"/>
          <w:szCs w:val="26"/>
        </w:rPr>
        <w:t>IV.ĐIỀU CHỈNH SAU BÀI DẠY (nếu có)</w:t>
      </w:r>
    </w:p>
    <w:p w14:paraId="0447DF3E" w14:textId="77777777" w:rsidR="007708B5" w:rsidRDefault="007708B5" w:rsidP="007708B5">
      <w:pPr>
        <w:ind w:left="-5" w:hanging="10"/>
        <w:jc w:val="center"/>
        <w:rPr>
          <w:rFonts w:eastAsia="Times New Roman"/>
          <w:sz w:val="26"/>
          <w:szCs w:val="26"/>
        </w:rPr>
      </w:pPr>
      <w:r w:rsidRPr="003506B4">
        <w:rPr>
          <w:rFonts w:eastAsia="Times New Roman"/>
          <w:sz w:val="26"/>
          <w:szCs w:val="26"/>
        </w:rPr>
        <w:t>.................................................................................................................................................................................................................................................................................................................................................................................................................................</w:t>
      </w:r>
    </w:p>
    <w:p w14:paraId="544BFDC7" w14:textId="77777777" w:rsidR="007708B5" w:rsidRDefault="007708B5" w:rsidP="007708B5">
      <w:pPr>
        <w:ind w:left="-5" w:hanging="10"/>
        <w:jc w:val="center"/>
        <w:rPr>
          <w:rFonts w:eastAsia="Times New Roman"/>
          <w:sz w:val="26"/>
          <w:szCs w:val="26"/>
        </w:rPr>
      </w:pPr>
    </w:p>
    <w:p w14:paraId="3E6E0879"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94A6" w14:textId="77777777" w:rsidR="004765FF" w:rsidRDefault="004765FF" w:rsidP="004F34F2">
      <w:r>
        <w:separator/>
      </w:r>
    </w:p>
  </w:endnote>
  <w:endnote w:type="continuationSeparator" w:id="0">
    <w:p w14:paraId="17789B90" w14:textId="77777777" w:rsidR="004765FF" w:rsidRDefault="004765FF" w:rsidP="004F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8CB2" w14:textId="77777777" w:rsidR="004F34F2" w:rsidRDefault="004F34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9C8F" w14:textId="77777777" w:rsidR="004F34F2" w:rsidRDefault="004F34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7659" w14:textId="77777777" w:rsidR="004F34F2" w:rsidRDefault="004F34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7688" w14:textId="77777777" w:rsidR="004765FF" w:rsidRDefault="004765FF" w:rsidP="004F34F2">
      <w:r>
        <w:separator/>
      </w:r>
    </w:p>
  </w:footnote>
  <w:footnote w:type="continuationSeparator" w:id="0">
    <w:p w14:paraId="6DBA7FF6" w14:textId="77777777" w:rsidR="004765FF" w:rsidRDefault="004765FF" w:rsidP="004F3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1489" w14:textId="77777777" w:rsidR="004F34F2" w:rsidRDefault="004F34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C13A" w14:textId="77777777" w:rsidR="004F34F2" w:rsidRPr="004F34F2" w:rsidRDefault="004F34F2" w:rsidP="004F34F2">
    <w:pPr>
      <w:tabs>
        <w:tab w:val="center" w:pos="4680"/>
        <w:tab w:val="right" w:pos="9360"/>
      </w:tabs>
      <w:rPr>
        <w:rFonts w:eastAsia="Calibri"/>
      </w:rPr>
    </w:pPr>
    <w:r w:rsidRPr="004F34F2">
      <w:rPr>
        <w:rFonts w:eastAsia="Calibri"/>
      </w:rPr>
      <w:t>Trường Tiểu học Thị Trấn Phú Hòa</w:t>
    </w:r>
    <w:r w:rsidRPr="004F34F2">
      <w:rPr>
        <w:rFonts w:eastAsia="Calibri"/>
      </w:rPr>
      <w:tab/>
    </w:r>
    <w:r w:rsidRPr="004F34F2">
      <w:rPr>
        <w:rFonts w:eastAsia="Calibri"/>
      </w:rPr>
      <w:tab/>
      <w:t>GV: Trần Ngọc Ái Vy</w:t>
    </w:r>
  </w:p>
  <w:p w14:paraId="48E482CF" w14:textId="77777777" w:rsidR="004F34F2" w:rsidRDefault="004F34F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7CA" w14:textId="77777777" w:rsidR="004F34F2" w:rsidRDefault="004F34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7F90"/>
    <w:multiLevelType w:val="hybridMultilevel"/>
    <w:tmpl w:val="369C4970"/>
    <w:lvl w:ilvl="0" w:tplc="B4B61A1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24A36">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65034">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600AE">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41D14">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26792">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00A2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A3582">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69E38">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B5"/>
    <w:rsid w:val="003D477F"/>
    <w:rsid w:val="003F1E00"/>
    <w:rsid w:val="004765FF"/>
    <w:rsid w:val="004F34F2"/>
    <w:rsid w:val="006C4ACC"/>
    <w:rsid w:val="007708B5"/>
    <w:rsid w:val="00A433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0545"/>
  <w15:chartTrackingRefBased/>
  <w15:docId w15:val="{78462B58-0E21-4DE0-A32D-F28D595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B5"/>
    <w:pPr>
      <w:spacing w:after="0" w:line="240" w:lineRule="auto"/>
    </w:pPr>
    <w:rPr>
      <w:rFonts w:cs="Times New Roman"/>
      <w:sz w:val="28"/>
      <w:szCs w:val="24"/>
    </w:rPr>
  </w:style>
  <w:style w:type="paragraph" w:styleId="Heading1">
    <w:name w:val="heading 1"/>
    <w:basedOn w:val="Normal"/>
    <w:next w:val="Normal"/>
    <w:link w:val="Heading1Char"/>
    <w:uiPriority w:val="9"/>
    <w:qFormat/>
    <w:rsid w:val="007708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8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8B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708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08B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708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08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08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08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8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8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8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08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08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08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08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08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08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8B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708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08B5"/>
    <w:pPr>
      <w:spacing w:before="160"/>
      <w:jc w:val="center"/>
    </w:pPr>
    <w:rPr>
      <w:i/>
      <w:iCs/>
      <w:color w:val="404040" w:themeColor="text1" w:themeTint="BF"/>
    </w:rPr>
  </w:style>
  <w:style w:type="character" w:customStyle="1" w:styleId="QuoteChar">
    <w:name w:val="Quote Char"/>
    <w:basedOn w:val="DefaultParagraphFont"/>
    <w:link w:val="Quote"/>
    <w:uiPriority w:val="29"/>
    <w:rsid w:val="007708B5"/>
    <w:rPr>
      <w:i/>
      <w:iCs/>
      <w:color w:val="404040" w:themeColor="text1" w:themeTint="BF"/>
    </w:rPr>
  </w:style>
  <w:style w:type="paragraph" w:styleId="ListParagraph">
    <w:name w:val="List Paragraph"/>
    <w:basedOn w:val="Normal"/>
    <w:uiPriority w:val="34"/>
    <w:qFormat/>
    <w:rsid w:val="007708B5"/>
    <w:pPr>
      <w:ind w:left="720"/>
      <w:contextualSpacing/>
    </w:pPr>
  </w:style>
  <w:style w:type="character" w:styleId="IntenseEmphasis">
    <w:name w:val="Intense Emphasis"/>
    <w:basedOn w:val="DefaultParagraphFont"/>
    <w:uiPriority w:val="21"/>
    <w:qFormat/>
    <w:rsid w:val="007708B5"/>
    <w:rPr>
      <w:i/>
      <w:iCs/>
      <w:color w:val="2F5496" w:themeColor="accent1" w:themeShade="BF"/>
    </w:rPr>
  </w:style>
  <w:style w:type="paragraph" w:styleId="IntenseQuote">
    <w:name w:val="Intense Quote"/>
    <w:basedOn w:val="Normal"/>
    <w:next w:val="Normal"/>
    <w:link w:val="IntenseQuoteChar"/>
    <w:uiPriority w:val="30"/>
    <w:qFormat/>
    <w:rsid w:val="0077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8B5"/>
    <w:rPr>
      <w:i/>
      <w:iCs/>
      <w:color w:val="2F5496" w:themeColor="accent1" w:themeShade="BF"/>
    </w:rPr>
  </w:style>
  <w:style w:type="character" w:styleId="IntenseReference">
    <w:name w:val="Intense Reference"/>
    <w:basedOn w:val="DefaultParagraphFont"/>
    <w:uiPriority w:val="32"/>
    <w:qFormat/>
    <w:rsid w:val="007708B5"/>
    <w:rPr>
      <w:b/>
      <w:bCs/>
      <w:smallCaps/>
      <w:color w:val="2F5496" w:themeColor="accent1" w:themeShade="BF"/>
      <w:spacing w:val="5"/>
    </w:rPr>
  </w:style>
  <w:style w:type="table" w:styleId="TableGrid">
    <w:name w:val="Table Grid"/>
    <w:basedOn w:val="TableNormal"/>
    <w:uiPriority w:val="39"/>
    <w:qFormat/>
    <w:rsid w:val="007708B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8B5"/>
    <w:rPr>
      <w:color w:val="0563C1" w:themeColor="hyperlink"/>
      <w:u w:val="single"/>
    </w:rPr>
  </w:style>
  <w:style w:type="paragraph" w:styleId="Header">
    <w:name w:val="header"/>
    <w:basedOn w:val="Normal"/>
    <w:link w:val="HeaderChar"/>
    <w:uiPriority w:val="99"/>
    <w:unhideWhenUsed/>
    <w:rsid w:val="004F34F2"/>
    <w:pPr>
      <w:tabs>
        <w:tab w:val="center" w:pos="4680"/>
        <w:tab w:val="right" w:pos="9360"/>
      </w:tabs>
    </w:pPr>
  </w:style>
  <w:style w:type="character" w:customStyle="1" w:styleId="HeaderChar">
    <w:name w:val="Header Char"/>
    <w:basedOn w:val="DefaultParagraphFont"/>
    <w:link w:val="Header"/>
    <w:uiPriority w:val="99"/>
    <w:rsid w:val="004F34F2"/>
    <w:rPr>
      <w:rFonts w:cs="Times New Roman"/>
      <w:sz w:val="28"/>
      <w:szCs w:val="24"/>
    </w:rPr>
  </w:style>
  <w:style w:type="paragraph" w:styleId="Footer">
    <w:name w:val="footer"/>
    <w:basedOn w:val="Normal"/>
    <w:link w:val="FooterChar"/>
    <w:uiPriority w:val="99"/>
    <w:unhideWhenUsed/>
    <w:rsid w:val="004F34F2"/>
    <w:pPr>
      <w:tabs>
        <w:tab w:val="center" w:pos="4680"/>
        <w:tab w:val="right" w:pos="9360"/>
      </w:tabs>
    </w:pPr>
  </w:style>
  <w:style w:type="character" w:customStyle="1" w:styleId="FooterChar">
    <w:name w:val="Footer Char"/>
    <w:basedOn w:val="DefaultParagraphFont"/>
    <w:link w:val="Footer"/>
    <w:uiPriority w:val="99"/>
    <w:rsid w:val="004F34F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vQUTutjLGV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2025-03-08T08:52:00Z</dcterms:created>
  <dcterms:modified xsi:type="dcterms:W3CDTF">2025-03-11T07:52:00Z</dcterms:modified>
</cp:coreProperties>
</file>