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C9C26" w14:textId="77777777" w:rsidR="00450EAB" w:rsidRPr="003506B4" w:rsidRDefault="00450EAB" w:rsidP="00450EAB">
      <w:pPr>
        <w:jc w:val="center"/>
        <w:rPr>
          <w:b/>
          <w:color w:val="4472C4" w:themeColor="accent1"/>
          <w:sz w:val="26"/>
          <w:szCs w:val="26"/>
        </w:rPr>
      </w:pPr>
      <w:r w:rsidRPr="003506B4">
        <w:rPr>
          <w:b/>
          <w:color w:val="4472C4" w:themeColor="accent1"/>
          <w:sz w:val="26"/>
          <w:szCs w:val="26"/>
        </w:rPr>
        <w:t>Môn ĐẠO ĐỨC</w:t>
      </w:r>
    </w:p>
    <w:p w14:paraId="0B7F0BD0" w14:textId="77777777" w:rsidR="00450EAB" w:rsidRPr="003506B4" w:rsidRDefault="00450EAB" w:rsidP="00450EAB">
      <w:pPr>
        <w:jc w:val="center"/>
        <w:rPr>
          <w:b/>
          <w:bCs/>
          <w:color w:val="4472C4" w:themeColor="accent1"/>
          <w:sz w:val="26"/>
          <w:szCs w:val="26"/>
        </w:rPr>
      </w:pPr>
      <w:r w:rsidRPr="003506B4">
        <w:rPr>
          <w:b/>
          <w:bCs/>
          <w:i/>
          <w:iCs/>
          <w:color w:val="4472C4" w:themeColor="accent1"/>
          <w:sz w:val="26"/>
          <w:szCs w:val="26"/>
          <w:lang w:val="vi-VN"/>
        </w:rPr>
        <w:t>BÀI  3:</w:t>
      </w:r>
      <w:r w:rsidRPr="003506B4">
        <w:rPr>
          <w:b/>
          <w:bCs/>
          <w:color w:val="4472C4" w:themeColor="accent1"/>
          <w:sz w:val="26"/>
          <w:szCs w:val="26"/>
          <w:lang w:val="vi-VN"/>
        </w:rPr>
        <w:t xml:space="preserve"> EM TÔN TRỌNG SỰ KHÁC BIỆT CỦA NGƯỜI KHÁC</w:t>
      </w:r>
      <w:r w:rsidRPr="003506B4">
        <w:rPr>
          <w:b/>
          <w:bCs/>
          <w:color w:val="4472C4" w:themeColor="accent1"/>
          <w:sz w:val="26"/>
          <w:szCs w:val="26"/>
        </w:rPr>
        <w:t xml:space="preserve"> (tiết 2)</w:t>
      </w:r>
    </w:p>
    <w:p w14:paraId="23F4F245" w14:textId="77777777" w:rsidR="00450EAB" w:rsidRPr="003506B4" w:rsidRDefault="00450EAB" w:rsidP="00450EAB">
      <w:pPr>
        <w:jc w:val="both"/>
        <w:rPr>
          <w:b/>
          <w:bCs/>
          <w:sz w:val="26"/>
          <w:szCs w:val="26"/>
        </w:rPr>
      </w:pPr>
      <w:r w:rsidRPr="003506B4">
        <w:rPr>
          <w:b/>
          <w:bCs/>
          <w:sz w:val="26"/>
          <w:szCs w:val="26"/>
        </w:rPr>
        <w:t>I.YÊU CẦU CẦN ĐẠT</w:t>
      </w:r>
    </w:p>
    <w:p w14:paraId="06FF1464" w14:textId="77777777" w:rsidR="00450EAB" w:rsidRPr="003506B4" w:rsidRDefault="00450EAB" w:rsidP="00450EAB">
      <w:pPr>
        <w:jc w:val="both"/>
        <w:rPr>
          <w:b/>
          <w:bCs/>
          <w:sz w:val="26"/>
          <w:szCs w:val="26"/>
        </w:rPr>
      </w:pPr>
      <w:r w:rsidRPr="003506B4">
        <w:rPr>
          <w:sz w:val="26"/>
          <w:szCs w:val="26"/>
          <w:lang w:eastAsia="zh-CN"/>
        </w:rPr>
        <w:t>-Có ý thức và tự giác thể hiện thái độ, lời nói, hành động tôn trọng sự khác biệt của người khác; không phân biệt đối xử về đặc điểm cá nhân, giới tính, hoàn cảnh, dân tộc,… Xử</w:t>
      </w:r>
      <w:r w:rsidRPr="003506B4">
        <w:rPr>
          <w:sz w:val="26"/>
          <w:szCs w:val="26"/>
          <w:lang w:val="vi-VN" w:eastAsia="zh-CN"/>
        </w:rPr>
        <w:t xml:space="preserve"> lí được các tình huống trong học tập và cuộc sống liên quan đến việc thể hiện được sự tôn trọng người</w:t>
      </w:r>
      <w:r w:rsidRPr="003506B4">
        <w:rPr>
          <w:sz w:val="26"/>
          <w:szCs w:val="26"/>
          <w:lang w:eastAsia="zh-CN"/>
        </w:rPr>
        <w:t xml:space="preserve"> khác</w:t>
      </w:r>
      <w:r w:rsidRPr="003506B4">
        <w:rPr>
          <w:sz w:val="26"/>
          <w:szCs w:val="26"/>
          <w:lang w:val="vi-VN" w:eastAsia="zh-CN"/>
        </w:rPr>
        <w:t>.</w:t>
      </w:r>
      <w:r w:rsidRPr="003506B4">
        <w:rPr>
          <w:sz w:val="26"/>
          <w:szCs w:val="26"/>
        </w:rPr>
        <w:t xml:space="preserve"> </w:t>
      </w:r>
      <w:r w:rsidRPr="003506B4">
        <w:rPr>
          <w:sz w:val="26"/>
          <w:szCs w:val="26"/>
          <w:lang w:eastAsia="zh-CN"/>
        </w:rPr>
        <w:t>Kể</w:t>
      </w:r>
      <w:r w:rsidRPr="003506B4">
        <w:rPr>
          <w:sz w:val="26"/>
          <w:szCs w:val="26"/>
          <w:lang w:val="vi-VN" w:eastAsia="zh-CN"/>
        </w:rPr>
        <w:t xml:space="preserve"> được một số biểu hiện tôn trọng sự khác biệt</w:t>
      </w:r>
      <w:r w:rsidRPr="003506B4">
        <w:rPr>
          <w:sz w:val="26"/>
          <w:szCs w:val="26"/>
          <w:lang w:eastAsia="zh-CN"/>
        </w:rPr>
        <w:t xml:space="preserve"> </w:t>
      </w:r>
      <w:r w:rsidRPr="003506B4">
        <w:rPr>
          <w:sz w:val="26"/>
          <w:szCs w:val="26"/>
          <w:lang w:val="vi-VN" w:eastAsia="zh-CN"/>
        </w:rPr>
        <w:t>của người khác</w:t>
      </w:r>
      <w:r w:rsidRPr="003506B4">
        <w:rPr>
          <w:sz w:val="26"/>
          <w:szCs w:val="26"/>
          <w:lang w:eastAsia="zh-CN"/>
        </w:rPr>
        <w:t>; b</w:t>
      </w:r>
      <w:r w:rsidRPr="003506B4">
        <w:rPr>
          <w:sz w:val="26"/>
          <w:szCs w:val="26"/>
          <w:lang w:val="vi-VN" w:eastAsia="zh-CN"/>
        </w:rPr>
        <w:t>iết vì sao phải tôn trọng sự khác biệt giữa mọi người.</w:t>
      </w:r>
      <w:r w:rsidRPr="003506B4">
        <w:rPr>
          <w:sz w:val="26"/>
          <w:szCs w:val="26"/>
        </w:rPr>
        <w:t xml:space="preserve"> </w:t>
      </w:r>
      <w:r w:rsidRPr="003506B4">
        <w:rPr>
          <w:sz w:val="26"/>
          <w:szCs w:val="26"/>
          <w:lang w:eastAsia="zh-CN"/>
        </w:rPr>
        <w:t>Đồng</w:t>
      </w:r>
      <w:r w:rsidRPr="003506B4">
        <w:rPr>
          <w:sz w:val="26"/>
          <w:szCs w:val="26"/>
          <w:lang w:val="vi-VN" w:eastAsia="zh-CN"/>
        </w:rPr>
        <w:t xml:space="preserve"> tìn</w:t>
      </w:r>
      <w:r w:rsidRPr="003506B4">
        <w:rPr>
          <w:sz w:val="26"/>
          <w:szCs w:val="26"/>
          <w:lang w:eastAsia="zh-CN"/>
        </w:rPr>
        <w:t>h</w:t>
      </w:r>
      <w:r w:rsidRPr="003506B4">
        <w:rPr>
          <w:sz w:val="26"/>
          <w:szCs w:val="26"/>
          <w:lang w:val="vi-VN" w:eastAsia="zh-CN"/>
        </w:rPr>
        <w:t xml:space="preserve"> với những lời nói, việc làm thể hiện </w:t>
      </w:r>
      <w:r w:rsidRPr="003506B4">
        <w:rPr>
          <w:sz w:val="26"/>
          <w:szCs w:val="26"/>
          <w:lang w:eastAsia="zh-CN"/>
        </w:rPr>
        <w:t>thái độ</w:t>
      </w:r>
      <w:r w:rsidRPr="003506B4">
        <w:rPr>
          <w:sz w:val="26"/>
          <w:szCs w:val="26"/>
          <w:lang w:val="vi-VN" w:eastAsia="zh-CN"/>
        </w:rPr>
        <w:t xml:space="preserve"> tôn trọng sự khác biệt của người khác; </w:t>
      </w:r>
      <w:r w:rsidRPr="003506B4">
        <w:rPr>
          <w:sz w:val="26"/>
          <w:szCs w:val="26"/>
          <w:lang w:eastAsia="zh-CN"/>
        </w:rPr>
        <w:t>không</w:t>
      </w:r>
      <w:r w:rsidRPr="003506B4">
        <w:rPr>
          <w:sz w:val="26"/>
          <w:szCs w:val="26"/>
          <w:lang w:val="vi-VN" w:eastAsia="zh-CN"/>
        </w:rPr>
        <w:t xml:space="preserve"> đồng tình với những hành vi phân biệt đối xử vì sự khác biệt về đặc điểm cá nhân, giới tính, hoàn cảnh, dân tộc,…</w:t>
      </w:r>
      <w:r w:rsidRPr="003506B4">
        <w:rPr>
          <w:sz w:val="26"/>
          <w:szCs w:val="26"/>
        </w:rPr>
        <w:t xml:space="preserve"> </w:t>
      </w:r>
      <w:r w:rsidRPr="003506B4">
        <w:rPr>
          <w:sz w:val="26"/>
          <w:szCs w:val="26"/>
          <w:lang w:eastAsia="zh-CN"/>
        </w:rPr>
        <w:t>Thể</w:t>
      </w:r>
      <w:r w:rsidRPr="003506B4">
        <w:rPr>
          <w:sz w:val="26"/>
          <w:szCs w:val="26"/>
          <w:lang w:val="vi-VN" w:eastAsia="zh-CN"/>
        </w:rPr>
        <w:t xml:space="preserve"> hiện được bằng lời nói và hành động thái độ tôn trọng sự khác biệt của người khác</w:t>
      </w:r>
    </w:p>
    <w:p w14:paraId="02BDF335" w14:textId="77777777" w:rsidR="00450EAB" w:rsidRPr="003506B4" w:rsidRDefault="00450EAB" w:rsidP="00450EAB">
      <w:pPr>
        <w:jc w:val="both"/>
        <w:rPr>
          <w:sz w:val="26"/>
          <w:szCs w:val="26"/>
        </w:rPr>
      </w:pPr>
      <w:r w:rsidRPr="003506B4">
        <w:rPr>
          <w:sz w:val="26"/>
          <w:szCs w:val="26"/>
          <w:lang w:eastAsia="zh-CN"/>
        </w:rPr>
        <w:t>-Tích</w:t>
      </w:r>
      <w:r w:rsidRPr="003506B4">
        <w:rPr>
          <w:sz w:val="26"/>
          <w:szCs w:val="26"/>
          <w:lang w:val="vi-VN" w:eastAsia="zh-CN"/>
        </w:rPr>
        <w:t xml:space="preserve"> cực thảo luận nhóm để hoàn thành nhiệm vụ học tập; th</w:t>
      </w:r>
      <w:r w:rsidRPr="003506B4">
        <w:rPr>
          <w:sz w:val="26"/>
          <w:szCs w:val="26"/>
          <w:lang w:eastAsia="zh-CN"/>
        </w:rPr>
        <w:t>ực hiện</w:t>
      </w:r>
      <w:r w:rsidRPr="003506B4">
        <w:rPr>
          <w:sz w:val="26"/>
          <w:szCs w:val="26"/>
          <w:lang w:val="vi-VN" w:eastAsia="zh-CN"/>
        </w:rPr>
        <w:t xml:space="preserve"> được các lời nói và hành động tích cực với người khác trong giao tiếp</w:t>
      </w:r>
      <w:r w:rsidRPr="003506B4">
        <w:rPr>
          <w:sz w:val="26"/>
          <w:szCs w:val="26"/>
          <w:lang w:eastAsia="zh-CN"/>
        </w:rPr>
        <w:t>,</w:t>
      </w:r>
      <w:r w:rsidRPr="003506B4">
        <w:rPr>
          <w:sz w:val="26"/>
          <w:szCs w:val="26"/>
          <w:lang w:val="vi-VN" w:eastAsia="zh-CN"/>
        </w:rPr>
        <w:t xml:space="preserve"> </w:t>
      </w:r>
      <w:r w:rsidRPr="003506B4">
        <w:rPr>
          <w:sz w:val="26"/>
          <w:szCs w:val="26"/>
          <w:lang w:eastAsia="zh-CN"/>
        </w:rPr>
        <w:t xml:space="preserve">thể hiện thái độ </w:t>
      </w:r>
      <w:r w:rsidRPr="003506B4">
        <w:rPr>
          <w:sz w:val="26"/>
          <w:szCs w:val="26"/>
          <w:lang w:val="vi-VN" w:eastAsia="zh-CN"/>
        </w:rPr>
        <w:t>tôn trọng sự khác biệt của họ.</w:t>
      </w:r>
      <w:r w:rsidRPr="003506B4">
        <w:rPr>
          <w:sz w:val="26"/>
          <w:szCs w:val="26"/>
        </w:rPr>
        <w:t xml:space="preserve"> </w:t>
      </w:r>
      <w:r w:rsidRPr="003506B4">
        <w:rPr>
          <w:sz w:val="26"/>
          <w:szCs w:val="26"/>
          <w:lang w:eastAsia="zh-CN"/>
        </w:rPr>
        <w:t>Xử</w:t>
      </w:r>
      <w:r w:rsidRPr="003506B4">
        <w:rPr>
          <w:sz w:val="26"/>
          <w:szCs w:val="26"/>
          <w:lang w:val="vi-VN" w:eastAsia="zh-CN"/>
        </w:rPr>
        <w:t xml:space="preserve"> lí được các tình huống trong học tập và cuộc sống liên quan đến việc thể hiện được sự tôn trọng người</w:t>
      </w:r>
      <w:r w:rsidRPr="003506B4">
        <w:rPr>
          <w:sz w:val="26"/>
          <w:szCs w:val="26"/>
          <w:lang w:eastAsia="zh-CN"/>
        </w:rPr>
        <w:t xml:space="preserve"> khác</w:t>
      </w:r>
      <w:r w:rsidRPr="003506B4">
        <w:rPr>
          <w:sz w:val="26"/>
          <w:szCs w:val="26"/>
          <w:lang w:val="vi-VN" w:eastAsia="zh-CN"/>
        </w:rPr>
        <w:t>.</w:t>
      </w:r>
    </w:p>
    <w:p w14:paraId="4C27F88B" w14:textId="77777777" w:rsidR="00450EAB" w:rsidRPr="003506B4" w:rsidRDefault="00450EAB" w:rsidP="00450EAB">
      <w:pPr>
        <w:jc w:val="both"/>
        <w:rPr>
          <w:sz w:val="26"/>
          <w:szCs w:val="26"/>
          <w:lang w:eastAsia="zh-CN"/>
        </w:rPr>
      </w:pPr>
      <w:r w:rsidRPr="003506B4">
        <w:rPr>
          <w:b/>
          <w:bCs/>
          <w:sz w:val="26"/>
          <w:szCs w:val="26"/>
        </w:rPr>
        <w:t>-</w:t>
      </w:r>
      <w:r w:rsidRPr="003506B4">
        <w:rPr>
          <w:sz w:val="26"/>
          <w:szCs w:val="26"/>
          <w:lang w:eastAsia="zh-CN"/>
        </w:rPr>
        <w:t xml:space="preserve"> Có ý thức và tự giác thể hiện thái độ, lời nói, hành động tôn trọng sự khác biệt của người khác; không phân biệt đối xử về đặc điểm cá nhân, giới tính, hoàn cảnh, dân tộc,…</w:t>
      </w:r>
    </w:p>
    <w:p w14:paraId="3476C07E" w14:textId="77777777" w:rsidR="00450EAB" w:rsidRPr="003506B4" w:rsidRDefault="00450EAB" w:rsidP="00450EAB">
      <w:pPr>
        <w:jc w:val="both"/>
        <w:rPr>
          <w:color w:val="FF0000"/>
          <w:sz w:val="26"/>
          <w:szCs w:val="26"/>
          <w:lang w:eastAsia="zh-CN"/>
        </w:rPr>
      </w:pPr>
      <w:r w:rsidRPr="003506B4">
        <w:rPr>
          <w:color w:val="FF0000"/>
          <w:sz w:val="26"/>
          <w:szCs w:val="26"/>
          <w:lang w:eastAsia="zh-CN"/>
        </w:rPr>
        <w:t>Tích hợp giáo dục LTCM, ĐĐ và LS (toàn phần): HS đạt được nội dung của Yêu cầu cần đạt tiết học (trùng yêu cầu cần đạt của bài học)</w:t>
      </w:r>
    </w:p>
    <w:p w14:paraId="4AC38401" w14:textId="77777777" w:rsidR="00450EAB" w:rsidRPr="003506B4" w:rsidRDefault="00450EAB" w:rsidP="00450EAB">
      <w:pPr>
        <w:jc w:val="both"/>
        <w:rPr>
          <w:b/>
          <w:bCs/>
          <w:sz w:val="26"/>
          <w:szCs w:val="26"/>
          <w:lang w:eastAsia="zh-CN"/>
        </w:rPr>
      </w:pPr>
      <w:r w:rsidRPr="003506B4">
        <w:rPr>
          <w:b/>
          <w:bCs/>
          <w:sz w:val="26"/>
          <w:szCs w:val="26"/>
          <w:lang w:eastAsia="zh-CN"/>
        </w:rPr>
        <w:t>II.ĐỒ DÙNG DẠY HỌC</w:t>
      </w:r>
    </w:p>
    <w:p w14:paraId="49ABF939" w14:textId="77777777" w:rsidR="00450EAB" w:rsidRPr="003506B4" w:rsidRDefault="00450EAB" w:rsidP="00450EAB">
      <w:pPr>
        <w:jc w:val="both"/>
        <w:rPr>
          <w:b/>
          <w:bCs/>
          <w:sz w:val="26"/>
          <w:szCs w:val="26"/>
          <w:lang w:eastAsia="zh-CN"/>
        </w:rPr>
      </w:pPr>
      <w:r w:rsidRPr="003506B4">
        <w:rPr>
          <w:b/>
          <w:bCs/>
          <w:sz w:val="26"/>
          <w:szCs w:val="26"/>
          <w:lang w:eastAsia="zh-CN"/>
        </w:rPr>
        <w:t>1.Giáo viên:</w:t>
      </w:r>
    </w:p>
    <w:p w14:paraId="6584D7E5" w14:textId="77777777" w:rsidR="00450EAB" w:rsidRPr="003506B4" w:rsidRDefault="00450EAB" w:rsidP="00450EAB">
      <w:pPr>
        <w:rPr>
          <w:sz w:val="26"/>
          <w:szCs w:val="26"/>
          <w:lang w:eastAsia="zh-CN"/>
        </w:rPr>
      </w:pPr>
      <w:r w:rsidRPr="003506B4">
        <w:rPr>
          <w:sz w:val="26"/>
          <w:szCs w:val="26"/>
          <w:lang w:eastAsia="zh-CN"/>
        </w:rPr>
        <w:t>– Giấy A4</w:t>
      </w:r>
      <w:r w:rsidRPr="003506B4">
        <w:rPr>
          <w:sz w:val="26"/>
          <w:szCs w:val="26"/>
          <w:lang w:val="vi-VN" w:eastAsia="zh-CN"/>
        </w:rPr>
        <w:t>, A0</w:t>
      </w:r>
      <w:r w:rsidRPr="003506B4">
        <w:rPr>
          <w:sz w:val="26"/>
          <w:szCs w:val="26"/>
          <w:lang w:eastAsia="zh-CN"/>
        </w:rPr>
        <w:t xml:space="preserve"> (giấy ghi chú hoặc giấy nháp).</w:t>
      </w:r>
    </w:p>
    <w:p w14:paraId="345B6461" w14:textId="77777777" w:rsidR="00450EAB" w:rsidRPr="003506B4" w:rsidRDefault="00450EAB" w:rsidP="00450EAB">
      <w:pPr>
        <w:rPr>
          <w:sz w:val="26"/>
          <w:szCs w:val="26"/>
          <w:lang w:val="vi-VN" w:eastAsia="zh-CN"/>
        </w:rPr>
      </w:pPr>
      <w:r w:rsidRPr="003506B4">
        <w:rPr>
          <w:sz w:val="26"/>
          <w:szCs w:val="26"/>
          <w:lang w:val="vi-VN" w:eastAsia="zh-CN"/>
        </w:rPr>
        <w:t>– B</w:t>
      </w:r>
      <w:r w:rsidRPr="003506B4">
        <w:rPr>
          <w:sz w:val="26"/>
          <w:szCs w:val="26"/>
          <w:lang w:eastAsia="zh-CN"/>
        </w:rPr>
        <w:t>ộ thẻ cảm xúc.</w:t>
      </w:r>
    </w:p>
    <w:p w14:paraId="31269E34" w14:textId="77777777" w:rsidR="00450EAB" w:rsidRPr="003506B4" w:rsidRDefault="00450EAB" w:rsidP="00450EAB">
      <w:pPr>
        <w:rPr>
          <w:sz w:val="26"/>
          <w:szCs w:val="26"/>
          <w:lang w:val="vi-VN" w:eastAsia="zh-CN"/>
        </w:rPr>
      </w:pPr>
      <w:r w:rsidRPr="003506B4">
        <w:rPr>
          <w:sz w:val="26"/>
          <w:szCs w:val="26"/>
          <w:lang w:val="vi-VN" w:eastAsia="zh-CN"/>
        </w:rPr>
        <w:t>– Máy tính, máy chiếu, bài giảng điện tử.</w:t>
      </w:r>
    </w:p>
    <w:p w14:paraId="318FF6E0" w14:textId="77777777" w:rsidR="00450EAB" w:rsidRPr="003506B4" w:rsidRDefault="00450EAB" w:rsidP="00450EAB">
      <w:pPr>
        <w:rPr>
          <w:sz w:val="26"/>
          <w:szCs w:val="26"/>
          <w:lang w:val="vi-VN" w:eastAsia="zh-CN"/>
        </w:rPr>
      </w:pPr>
      <w:r w:rsidRPr="003506B4">
        <w:rPr>
          <w:sz w:val="26"/>
          <w:szCs w:val="26"/>
          <w:lang w:val="vi-VN" w:eastAsia="zh-CN"/>
        </w:rPr>
        <w:t>– Các hình ảnh, tranh ảnh, câu chuyện thực tế có liên quan đến bài học.</w:t>
      </w:r>
    </w:p>
    <w:p w14:paraId="7AFEBBE0" w14:textId="77777777" w:rsidR="00450EAB" w:rsidRPr="003506B4" w:rsidRDefault="00450EAB" w:rsidP="00450EAB">
      <w:pPr>
        <w:jc w:val="both"/>
        <w:rPr>
          <w:b/>
          <w:bCs/>
          <w:sz w:val="26"/>
          <w:szCs w:val="26"/>
          <w:lang w:val="vi-VN"/>
        </w:rPr>
      </w:pPr>
      <w:r w:rsidRPr="003506B4">
        <w:rPr>
          <w:b/>
          <w:bCs/>
          <w:sz w:val="26"/>
          <w:szCs w:val="26"/>
          <w:lang w:val="vi-VN" w:eastAsia="zh-CN"/>
        </w:rPr>
        <w:t>2.Học sinh:</w:t>
      </w:r>
    </w:p>
    <w:p w14:paraId="197A6BAD" w14:textId="77777777" w:rsidR="00450EAB" w:rsidRPr="003506B4" w:rsidRDefault="00450EAB" w:rsidP="00450EAB">
      <w:pPr>
        <w:rPr>
          <w:sz w:val="26"/>
          <w:szCs w:val="26"/>
          <w:lang w:val="vi-VN" w:eastAsia="zh-CN"/>
        </w:rPr>
      </w:pPr>
      <w:r w:rsidRPr="003506B4">
        <w:rPr>
          <w:sz w:val="26"/>
          <w:szCs w:val="26"/>
          <w:lang w:val="vi-VN" w:eastAsia="zh-CN"/>
        </w:rPr>
        <w:t>– SGK, VBT (nếu có).</w:t>
      </w:r>
    </w:p>
    <w:p w14:paraId="08818386" w14:textId="77777777" w:rsidR="00450EAB" w:rsidRPr="003506B4" w:rsidRDefault="00450EAB" w:rsidP="00450EAB">
      <w:pPr>
        <w:rPr>
          <w:sz w:val="26"/>
          <w:szCs w:val="26"/>
          <w:lang w:val="vi-VN" w:eastAsia="zh-CN"/>
        </w:rPr>
      </w:pPr>
      <w:r w:rsidRPr="003506B4">
        <w:rPr>
          <w:sz w:val="26"/>
          <w:szCs w:val="26"/>
          <w:lang w:val="vi-VN" w:eastAsia="zh-CN"/>
        </w:rPr>
        <w:t>– Bút viết, bảng con và phấn/bút lông viết bảng.</w:t>
      </w:r>
    </w:p>
    <w:p w14:paraId="6B9F5D94" w14:textId="77777777" w:rsidR="00450EAB" w:rsidRPr="003506B4" w:rsidRDefault="00450EAB" w:rsidP="00450EAB">
      <w:pPr>
        <w:jc w:val="both"/>
        <w:rPr>
          <w:b/>
          <w:bCs/>
          <w:sz w:val="26"/>
          <w:szCs w:val="26"/>
          <w:lang w:val="vi-VN"/>
        </w:rPr>
      </w:pPr>
      <w:r w:rsidRPr="003506B4">
        <w:rPr>
          <w:b/>
          <w:bCs/>
          <w:sz w:val="26"/>
          <w:szCs w:val="26"/>
          <w:lang w:val="vi-VN"/>
        </w:rPr>
        <w:t>III.CÁC HOẠT ĐỘNG DẠY HỌC CHỦ YẾU</w:t>
      </w:r>
    </w:p>
    <w:tbl>
      <w:tblPr>
        <w:tblStyle w:val="TableGrid"/>
        <w:tblW w:w="0" w:type="auto"/>
        <w:tblBorders>
          <w:insideH w:val="none" w:sz="0" w:space="0" w:color="auto"/>
        </w:tblBorders>
        <w:tblLook w:val="04A0" w:firstRow="1" w:lastRow="0" w:firstColumn="1" w:lastColumn="0" w:noHBand="0" w:noVBand="1"/>
      </w:tblPr>
      <w:tblGrid>
        <w:gridCol w:w="4808"/>
        <w:gridCol w:w="4254"/>
      </w:tblGrid>
      <w:tr w:rsidR="00450EAB" w:rsidRPr="003506B4" w14:paraId="7B59A2FE" w14:textId="77777777" w:rsidTr="00BB2613">
        <w:tc>
          <w:tcPr>
            <w:tcW w:w="5098" w:type="dxa"/>
            <w:tcBorders>
              <w:top w:val="single" w:sz="4" w:space="0" w:color="auto"/>
              <w:bottom w:val="single" w:sz="4" w:space="0" w:color="auto"/>
            </w:tcBorders>
          </w:tcPr>
          <w:p w14:paraId="5BD5F5EB" w14:textId="77777777" w:rsidR="00450EAB" w:rsidRPr="003506B4" w:rsidRDefault="00450EAB" w:rsidP="00BB2613">
            <w:pPr>
              <w:jc w:val="center"/>
              <w:rPr>
                <w:b/>
                <w:bCs/>
                <w:sz w:val="26"/>
                <w:szCs w:val="26"/>
              </w:rPr>
            </w:pPr>
            <w:r w:rsidRPr="003506B4">
              <w:rPr>
                <w:b/>
                <w:bCs/>
                <w:sz w:val="26"/>
                <w:szCs w:val="26"/>
              </w:rPr>
              <w:t>HOẠT ĐỘNG CỦA GV</w:t>
            </w:r>
          </w:p>
        </w:tc>
        <w:tc>
          <w:tcPr>
            <w:tcW w:w="4530" w:type="dxa"/>
            <w:tcBorders>
              <w:top w:val="single" w:sz="4" w:space="0" w:color="auto"/>
              <w:bottom w:val="single" w:sz="4" w:space="0" w:color="auto"/>
            </w:tcBorders>
          </w:tcPr>
          <w:p w14:paraId="3A481BA7" w14:textId="77777777" w:rsidR="00450EAB" w:rsidRPr="003506B4" w:rsidRDefault="00450EAB" w:rsidP="00BB2613">
            <w:pPr>
              <w:jc w:val="center"/>
              <w:rPr>
                <w:b/>
                <w:bCs/>
                <w:sz w:val="26"/>
                <w:szCs w:val="26"/>
              </w:rPr>
            </w:pPr>
            <w:r w:rsidRPr="003506B4">
              <w:rPr>
                <w:b/>
                <w:bCs/>
                <w:sz w:val="26"/>
                <w:szCs w:val="26"/>
              </w:rPr>
              <w:t>HOẠT ĐỘNG CỦA HS</w:t>
            </w:r>
          </w:p>
        </w:tc>
      </w:tr>
      <w:tr w:rsidR="00450EAB" w:rsidRPr="003506B4" w14:paraId="71E14047" w14:textId="77777777" w:rsidTr="00BB2613">
        <w:tc>
          <w:tcPr>
            <w:tcW w:w="9628" w:type="dxa"/>
            <w:gridSpan w:val="2"/>
            <w:tcBorders>
              <w:top w:val="single" w:sz="4" w:space="0" w:color="auto"/>
            </w:tcBorders>
          </w:tcPr>
          <w:p w14:paraId="38CED57F" w14:textId="77777777" w:rsidR="00450EAB" w:rsidRPr="003506B4" w:rsidRDefault="00450EAB" w:rsidP="00BB2613">
            <w:pPr>
              <w:jc w:val="both"/>
              <w:rPr>
                <w:b/>
                <w:bCs/>
                <w:i/>
                <w:sz w:val="26"/>
                <w:szCs w:val="26"/>
                <w:lang w:eastAsia="zh-CN"/>
              </w:rPr>
            </w:pPr>
            <w:r w:rsidRPr="003506B4">
              <w:rPr>
                <w:b/>
                <w:bCs/>
                <w:sz w:val="26"/>
                <w:szCs w:val="26"/>
              </w:rPr>
              <w:t xml:space="preserve">1.Hoạt động Mở đầu </w:t>
            </w:r>
            <w:r w:rsidRPr="003506B4">
              <w:rPr>
                <w:i/>
                <w:sz w:val="26"/>
                <w:szCs w:val="26"/>
                <w:lang w:eastAsia="zh-CN"/>
              </w:rPr>
              <w:t>(3 phút):</w:t>
            </w:r>
            <w:r w:rsidRPr="003506B4">
              <w:rPr>
                <w:b/>
                <w:bCs/>
                <w:i/>
                <w:sz w:val="26"/>
                <w:szCs w:val="26"/>
                <w:lang w:eastAsia="zh-CN"/>
              </w:rPr>
              <w:t xml:space="preserve"> </w:t>
            </w:r>
          </w:p>
        </w:tc>
      </w:tr>
      <w:tr w:rsidR="00450EAB" w:rsidRPr="003506B4" w14:paraId="13766761" w14:textId="77777777" w:rsidTr="00BB2613">
        <w:tc>
          <w:tcPr>
            <w:tcW w:w="5098" w:type="dxa"/>
          </w:tcPr>
          <w:p w14:paraId="696BC725" w14:textId="77777777" w:rsidR="00450EAB" w:rsidRPr="003506B4" w:rsidRDefault="00450EAB" w:rsidP="00BB2613">
            <w:pPr>
              <w:pStyle w:val="Heading1"/>
              <w:shd w:val="clear" w:color="auto" w:fill="FFFFFF"/>
              <w:spacing w:before="0"/>
              <w:outlineLvl w:val="0"/>
              <w:rPr>
                <w:rFonts w:ascii="Times New Roman" w:hAnsi="Times New Roman" w:cs="Times New Roman"/>
                <w:b/>
                <w:bCs/>
                <w:color w:val="0F0F0F"/>
                <w:sz w:val="26"/>
                <w:szCs w:val="26"/>
              </w:rPr>
            </w:pPr>
            <w:r w:rsidRPr="003506B4">
              <w:rPr>
                <w:rFonts w:ascii="Times New Roman" w:hAnsi="Times New Roman" w:cs="Times New Roman"/>
                <w:color w:val="auto"/>
                <w:sz w:val="26"/>
                <w:szCs w:val="26"/>
              </w:rPr>
              <w:t xml:space="preserve">-GV cho HS xem phim hoạt hình </w:t>
            </w:r>
            <w:r w:rsidRPr="003506B4">
              <w:rPr>
                <w:rFonts w:ascii="Times New Roman" w:hAnsi="Times New Roman" w:cs="Times New Roman"/>
                <w:color w:val="0F0F0F"/>
                <w:sz w:val="26"/>
                <w:szCs w:val="26"/>
              </w:rPr>
              <w:t xml:space="preserve">Tôn trọng và thích nghi với sự khác biệt. </w:t>
            </w:r>
          </w:p>
          <w:p w14:paraId="66C3D13F" w14:textId="77777777" w:rsidR="00450EAB" w:rsidRPr="003506B4" w:rsidRDefault="00450EAB" w:rsidP="00BB2613">
            <w:pPr>
              <w:pStyle w:val="Heading1"/>
              <w:shd w:val="clear" w:color="auto" w:fill="FFFFFF"/>
              <w:spacing w:before="0"/>
              <w:outlineLvl w:val="0"/>
              <w:rPr>
                <w:rFonts w:ascii="Times New Roman" w:hAnsi="Times New Roman" w:cs="Times New Roman"/>
                <w:b/>
                <w:bCs/>
                <w:color w:val="0F0F0F"/>
                <w:sz w:val="26"/>
                <w:szCs w:val="26"/>
              </w:rPr>
            </w:pPr>
            <w:r w:rsidRPr="003506B4">
              <w:rPr>
                <w:rFonts w:ascii="Times New Roman" w:hAnsi="Times New Roman" w:cs="Times New Roman"/>
                <w:color w:val="0F0F0F"/>
                <w:sz w:val="26"/>
                <w:szCs w:val="26"/>
              </w:rPr>
              <w:t>-Gv cùng học sinh trao đổi về nội dung của phim.</w:t>
            </w:r>
          </w:p>
        </w:tc>
        <w:tc>
          <w:tcPr>
            <w:tcW w:w="4530" w:type="dxa"/>
          </w:tcPr>
          <w:p w14:paraId="013F52EE" w14:textId="77777777" w:rsidR="00450EAB" w:rsidRPr="003506B4" w:rsidRDefault="00450EAB" w:rsidP="00BB2613">
            <w:pPr>
              <w:jc w:val="both"/>
              <w:rPr>
                <w:sz w:val="26"/>
                <w:szCs w:val="26"/>
              </w:rPr>
            </w:pPr>
            <w:r w:rsidRPr="003506B4">
              <w:rPr>
                <w:b/>
                <w:bCs/>
                <w:sz w:val="26"/>
                <w:szCs w:val="26"/>
              </w:rPr>
              <w:t>-</w:t>
            </w:r>
            <w:r w:rsidRPr="003506B4">
              <w:rPr>
                <w:sz w:val="26"/>
                <w:szCs w:val="26"/>
              </w:rPr>
              <w:t>HS xem phim.</w:t>
            </w:r>
          </w:p>
          <w:p w14:paraId="755D1D4B" w14:textId="77777777" w:rsidR="00450EAB" w:rsidRPr="003506B4" w:rsidRDefault="00450EAB" w:rsidP="00BB2613">
            <w:pPr>
              <w:jc w:val="both"/>
              <w:rPr>
                <w:sz w:val="26"/>
                <w:szCs w:val="26"/>
              </w:rPr>
            </w:pPr>
          </w:p>
          <w:p w14:paraId="1039C63A" w14:textId="77777777" w:rsidR="00450EAB" w:rsidRPr="003506B4" w:rsidRDefault="00450EAB" w:rsidP="00BB2613">
            <w:pPr>
              <w:jc w:val="both"/>
              <w:rPr>
                <w:sz w:val="26"/>
                <w:szCs w:val="26"/>
              </w:rPr>
            </w:pPr>
            <w:r w:rsidRPr="003506B4">
              <w:rPr>
                <w:sz w:val="26"/>
                <w:szCs w:val="26"/>
              </w:rPr>
              <w:t>-HS nói theo cảm nhận riêng cảu cá nhân</w:t>
            </w:r>
          </w:p>
        </w:tc>
      </w:tr>
      <w:tr w:rsidR="00450EAB" w:rsidRPr="003506B4" w14:paraId="0B97B667" w14:textId="77777777" w:rsidTr="00BB2613">
        <w:tc>
          <w:tcPr>
            <w:tcW w:w="9628" w:type="dxa"/>
            <w:gridSpan w:val="2"/>
          </w:tcPr>
          <w:p w14:paraId="4068B294" w14:textId="77777777" w:rsidR="00450EAB" w:rsidRPr="003506B4" w:rsidRDefault="00450EAB" w:rsidP="00BB2613">
            <w:pPr>
              <w:pStyle w:val="Heading1"/>
              <w:shd w:val="clear" w:color="auto" w:fill="FFFFFF"/>
              <w:spacing w:before="0"/>
              <w:outlineLvl w:val="0"/>
              <w:rPr>
                <w:rFonts w:ascii="Times New Roman" w:hAnsi="Times New Roman" w:cs="Times New Roman"/>
                <w:b/>
                <w:bCs/>
                <w:i/>
                <w:iCs/>
                <w:sz w:val="26"/>
                <w:szCs w:val="26"/>
              </w:rPr>
            </w:pPr>
            <w:r w:rsidRPr="003506B4">
              <w:rPr>
                <w:rFonts w:ascii="Times New Roman" w:hAnsi="Times New Roman" w:cs="Times New Roman"/>
                <w:b/>
                <w:bCs/>
                <w:color w:val="auto"/>
                <w:sz w:val="26"/>
                <w:szCs w:val="26"/>
              </w:rPr>
              <w:t>2.Hoạt động Luyện tập thực hành</w:t>
            </w:r>
            <w:r w:rsidRPr="003506B4">
              <w:rPr>
                <w:rFonts w:ascii="Times New Roman" w:hAnsi="Times New Roman" w:cs="Times New Roman"/>
                <w:color w:val="auto"/>
                <w:sz w:val="26"/>
                <w:szCs w:val="26"/>
              </w:rPr>
              <w:t xml:space="preserve"> </w:t>
            </w:r>
            <w:r w:rsidRPr="003506B4">
              <w:rPr>
                <w:rFonts w:ascii="Times New Roman" w:hAnsi="Times New Roman" w:cs="Times New Roman"/>
                <w:i/>
                <w:iCs/>
                <w:sz w:val="26"/>
                <w:szCs w:val="26"/>
              </w:rPr>
              <w:t>(30 phút)</w:t>
            </w:r>
          </w:p>
        </w:tc>
      </w:tr>
      <w:tr w:rsidR="00450EAB" w:rsidRPr="003506B4" w14:paraId="0CB9D89C" w14:textId="77777777" w:rsidTr="00BB2613">
        <w:tc>
          <w:tcPr>
            <w:tcW w:w="5098" w:type="dxa"/>
          </w:tcPr>
          <w:p w14:paraId="563D50B4" w14:textId="77777777" w:rsidR="00450EAB" w:rsidRPr="003506B4" w:rsidRDefault="00450EAB" w:rsidP="00BB2613">
            <w:pPr>
              <w:pStyle w:val="Heading1"/>
              <w:shd w:val="clear" w:color="auto" w:fill="FFFFFF"/>
              <w:spacing w:before="0"/>
              <w:outlineLvl w:val="0"/>
              <w:rPr>
                <w:rFonts w:ascii="Times New Roman" w:hAnsi="Times New Roman" w:cs="Times New Roman"/>
                <w:b/>
                <w:bCs/>
                <w:color w:val="auto"/>
                <w:sz w:val="26"/>
                <w:szCs w:val="26"/>
              </w:rPr>
            </w:pPr>
            <w:r w:rsidRPr="003506B4">
              <w:rPr>
                <w:rFonts w:ascii="Times New Roman" w:hAnsi="Times New Roman" w:cs="Times New Roman"/>
                <w:b/>
                <w:bCs/>
                <w:color w:val="auto"/>
                <w:sz w:val="26"/>
                <w:szCs w:val="26"/>
              </w:rPr>
              <w:t xml:space="preserve">*Bài tập 1: </w:t>
            </w:r>
            <w:r w:rsidRPr="003506B4">
              <w:rPr>
                <w:rFonts w:ascii="Times New Roman" w:hAnsi="Times New Roman" w:cs="Times New Roman"/>
                <w:b/>
                <w:bCs/>
                <w:i/>
                <w:iCs/>
                <w:color w:val="auto"/>
                <w:sz w:val="26"/>
                <w:szCs w:val="26"/>
                <w:lang w:eastAsia="zh-CN"/>
              </w:rPr>
              <w:t>Nhận</w:t>
            </w:r>
            <w:r w:rsidRPr="003506B4">
              <w:rPr>
                <w:rFonts w:ascii="Times New Roman" w:hAnsi="Times New Roman" w:cs="Times New Roman"/>
                <w:b/>
                <w:bCs/>
                <w:i/>
                <w:iCs/>
                <w:color w:val="auto"/>
                <w:sz w:val="26"/>
                <w:szCs w:val="26"/>
                <w:lang w:val="vi-VN" w:eastAsia="zh-CN"/>
              </w:rPr>
              <w:t xml:space="preserve"> xét ý kiến</w:t>
            </w:r>
            <w:r w:rsidRPr="003506B4">
              <w:rPr>
                <w:rFonts w:ascii="Times New Roman" w:hAnsi="Times New Roman" w:cs="Times New Roman"/>
                <w:b/>
                <w:bCs/>
                <w:i/>
                <w:iCs/>
                <w:color w:val="auto"/>
                <w:sz w:val="26"/>
                <w:szCs w:val="26"/>
                <w:lang w:eastAsia="zh-CN"/>
              </w:rPr>
              <w:t xml:space="preserve"> (5 phút)</w:t>
            </w:r>
          </w:p>
        </w:tc>
        <w:tc>
          <w:tcPr>
            <w:tcW w:w="4530" w:type="dxa"/>
          </w:tcPr>
          <w:p w14:paraId="094DE794" w14:textId="77777777" w:rsidR="00450EAB" w:rsidRPr="003506B4" w:rsidRDefault="00450EAB" w:rsidP="00BB2613">
            <w:pPr>
              <w:jc w:val="both"/>
              <w:rPr>
                <w:b/>
                <w:bCs/>
                <w:sz w:val="26"/>
                <w:szCs w:val="26"/>
              </w:rPr>
            </w:pPr>
          </w:p>
        </w:tc>
      </w:tr>
      <w:tr w:rsidR="00450EAB" w:rsidRPr="003506B4" w14:paraId="3CE0C1B3" w14:textId="77777777" w:rsidTr="00BB2613">
        <w:tc>
          <w:tcPr>
            <w:tcW w:w="5098" w:type="dxa"/>
          </w:tcPr>
          <w:p w14:paraId="50B782DB" w14:textId="77777777" w:rsidR="00450EAB" w:rsidRPr="003506B4" w:rsidRDefault="00450EAB" w:rsidP="00BB2613">
            <w:pPr>
              <w:jc w:val="both"/>
              <w:rPr>
                <w:sz w:val="26"/>
                <w:szCs w:val="26"/>
                <w:lang w:eastAsia="zh-CN"/>
              </w:rPr>
            </w:pPr>
            <w:r w:rsidRPr="003506B4">
              <w:rPr>
                <w:sz w:val="26"/>
                <w:szCs w:val="26"/>
                <w:lang w:eastAsia="zh-CN"/>
              </w:rPr>
              <w:t>1. GV chiếu lên màn hình hoặc treo lên bảng lần lượt các ý kiến ở trang 18 SGK.</w:t>
            </w:r>
          </w:p>
          <w:p w14:paraId="2B23EF84" w14:textId="77777777" w:rsidR="00450EAB" w:rsidRPr="003506B4" w:rsidRDefault="00450EAB" w:rsidP="00BB2613">
            <w:pPr>
              <w:jc w:val="both"/>
              <w:rPr>
                <w:sz w:val="26"/>
                <w:szCs w:val="26"/>
                <w:lang w:eastAsia="zh-CN"/>
              </w:rPr>
            </w:pPr>
            <w:r w:rsidRPr="003506B4">
              <w:rPr>
                <w:sz w:val="26"/>
                <w:szCs w:val="26"/>
                <w:lang w:eastAsia="zh-CN"/>
              </w:rPr>
              <w:t>2. GV hướng dẫn HS dùng thẻ mặt cười, mặt buồn để trả lời. Nếu đúng, giơ mặt cười; nếu sai, giơ mặt buồn (GV có thể linh hoạt thay mặt cười, mặt buồn bằng các hình thức trả lời khác phù hợp với điều kiện lớp học).</w:t>
            </w:r>
          </w:p>
          <w:p w14:paraId="1CA85A45" w14:textId="77777777" w:rsidR="00450EAB" w:rsidRPr="003506B4" w:rsidRDefault="00450EAB" w:rsidP="00BB2613">
            <w:pPr>
              <w:jc w:val="both"/>
              <w:rPr>
                <w:sz w:val="26"/>
                <w:szCs w:val="26"/>
                <w:lang w:eastAsia="zh-CN"/>
              </w:rPr>
            </w:pPr>
            <w:r w:rsidRPr="003506B4">
              <w:rPr>
                <w:sz w:val="26"/>
                <w:szCs w:val="26"/>
                <w:lang w:eastAsia="zh-CN"/>
              </w:rPr>
              <w:t>3. Sau mỗi câu trả lời, GV yêu cầu HS giải thích và kết luận.</w:t>
            </w:r>
          </w:p>
          <w:p w14:paraId="019BCF34" w14:textId="77777777" w:rsidR="00450EAB" w:rsidRPr="003506B4" w:rsidRDefault="00450EAB" w:rsidP="00BB2613">
            <w:pPr>
              <w:jc w:val="both"/>
              <w:rPr>
                <w:i/>
                <w:iCs/>
                <w:sz w:val="26"/>
                <w:szCs w:val="26"/>
                <w:lang w:eastAsia="zh-CN"/>
              </w:rPr>
            </w:pPr>
            <w:r w:rsidRPr="003506B4">
              <w:rPr>
                <w:i/>
                <w:iCs/>
                <w:sz w:val="26"/>
                <w:szCs w:val="26"/>
                <w:lang w:eastAsia="zh-CN"/>
              </w:rPr>
              <w:lastRenderedPageBreak/>
              <w:t>Gợi ý:</w:t>
            </w:r>
          </w:p>
          <w:p w14:paraId="5168B1F7" w14:textId="77777777" w:rsidR="00450EAB" w:rsidRPr="003506B4" w:rsidRDefault="00450EAB" w:rsidP="00BB2613">
            <w:pPr>
              <w:jc w:val="both"/>
              <w:rPr>
                <w:i/>
                <w:iCs/>
                <w:sz w:val="26"/>
                <w:szCs w:val="26"/>
                <w:lang w:eastAsia="zh-CN"/>
              </w:rPr>
            </w:pPr>
            <w:r w:rsidRPr="003506B4">
              <w:rPr>
                <w:sz w:val="26"/>
                <w:szCs w:val="26"/>
                <w:lang w:eastAsia="zh-CN"/>
              </w:rPr>
              <w:t xml:space="preserve">– </w:t>
            </w:r>
            <w:r w:rsidRPr="003506B4">
              <w:rPr>
                <w:i/>
                <w:iCs/>
                <w:sz w:val="26"/>
                <w:szCs w:val="26"/>
                <w:lang w:eastAsia="zh-CN"/>
              </w:rPr>
              <w:t xml:space="preserve">Ý kiến 1: </w:t>
            </w:r>
            <w:r w:rsidRPr="003506B4">
              <w:rPr>
                <w:sz w:val="26"/>
                <w:szCs w:val="26"/>
                <w:lang w:eastAsia="zh-CN"/>
              </w:rPr>
              <w:t>Sai. Vì đó là hành động thể hiện không tôn trọng sự khác biệt của người khác. Nên hoà nhã, lịch sự dù khác biệt về sở thích; không chê bai sở thích của người khác</w:t>
            </w:r>
            <w:r w:rsidRPr="003506B4">
              <w:rPr>
                <w:i/>
                <w:iCs/>
                <w:sz w:val="26"/>
                <w:szCs w:val="26"/>
                <w:lang w:eastAsia="zh-CN"/>
              </w:rPr>
              <w:t>. </w:t>
            </w:r>
          </w:p>
          <w:p w14:paraId="388033CA" w14:textId="77777777" w:rsidR="00450EAB" w:rsidRPr="003506B4" w:rsidRDefault="00450EAB" w:rsidP="00BB2613">
            <w:pPr>
              <w:jc w:val="both"/>
              <w:rPr>
                <w:sz w:val="26"/>
                <w:szCs w:val="26"/>
                <w:lang w:eastAsia="zh-CN"/>
              </w:rPr>
            </w:pPr>
            <w:r w:rsidRPr="003506B4">
              <w:rPr>
                <w:i/>
                <w:iCs/>
                <w:sz w:val="26"/>
                <w:szCs w:val="26"/>
                <w:lang w:eastAsia="zh-CN"/>
              </w:rPr>
              <w:t xml:space="preserve">– Ý kiến 2: </w:t>
            </w:r>
            <w:r w:rsidRPr="003506B4">
              <w:rPr>
                <w:sz w:val="26"/>
                <w:szCs w:val="26"/>
                <w:lang w:eastAsia="zh-CN"/>
              </w:rPr>
              <w:t>Đúng. Vì tôn trọng nhau sẽ giúp chúng ta nuôi dưỡng các mối quan hệ tốt đẹp và sẵn sàng giúp đỡ, hỗ trợ nhau trong học tập, cuộc sống. </w:t>
            </w:r>
          </w:p>
          <w:p w14:paraId="294F9045" w14:textId="77777777" w:rsidR="00450EAB" w:rsidRPr="003506B4" w:rsidRDefault="00450EAB" w:rsidP="00BB2613">
            <w:pPr>
              <w:jc w:val="both"/>
              <w:rPr>
                <w:sz w:val="26"/>
                <w:szCs w:val="26"/>
                <w:lang w:eastAsia="zh-CN"/>
              </w:rPr>
            </w:pPr>
            <w:r w:rsidRPr="003506B4">
              <w:rPr>
                <w:i/>
                <w:iCs/>
                <w:sz w:val="26"/>
                <w:szCs w:val="26"/>
                <w:lang w:eastAsia="zh-CN"/>
              </w:rPr>
              <w:t xml:space="preserve">– Ý kiến 3: </w:t>
            </w:r>
            <w:r w:rsidRPr="003506B4">
              <w:rPr>
                <w:sz w:val="26"/>
                <w:szCs w:val="26"/>
                <w:lang w:eastAsia="zh-CN"/>
              </w:rPr>
              <w:t>Đúng. Tôn trọng sự khác biệt của người khác giúp chúng ta quan sát và học hỏi những điều hay, điều tốt từ họ.</w:t>
            </w:r>
          </w:p>
          <w:p w14:paraId="6C5E7045" w14:textId="77777777" w:rsidR="00450EAB" w:rsidRPr="003506B4" w:rsidRDefault="00450EAB" w:rsidP="00BB2613">
            <w:pPr>
              <w:jc w:val="both"/>
              <w:rPr>
                <w:sz w:val="26"/>
                <w:szCs w:val="26"/>
              </w:rPr>
            </w:pPr>
            <w:r w:rsidRPr="003506B4">
              <w:rPr>
                <w:i/>
                <w:iCs/>
                <w:sz w:val="26"/>
                <w:szCs w:val="26"/>
                <w:lang w:eastAsia="zh-CN"/>
              </w:rPr>
              <w:t xml:space="preserve">– Ý kiến 4: </w:t>
            </w:r>
            <w:r w:rsidRPr="003506B4">
              <w:rPr>
                <w:sz w:val="26"/>
                <w:szCs w:val="26"/>
                <w:lang w:eastAsia="zh-CN"/>
              </w:rPr>
              <w:t>Sai. Vì khi tôn trọng sự khác biệt của nhau, chúng ta có thể lắng nghe ý kiến của nhau và bình tĩnh hơn khi thảo luận các ý kiến trong làm việc nhóm, giúp giảm các bất hoà xảy ra trong làm việc nhóm. Tôn trọng sự khác biệt giúp nhóm làm việc hiệu quả hơn.</w:t>
            </w:r>
          </w:p>
        </w:tc>
        <w:tc>
          <w:tcPr>
            <w:tcW w:w="4530" w:type="dxa"/>
          </w:tcPr>
          <w:p w14:paraId="7E05F2A9" w14:textId="77777777" w:rsidR="00450EAB" w:rsidRPr="003506B4" w:rsidRDefault="00450EAB" w:rsidP="00BB2613">
            <w:pPr>
              <w:jc w:val="both"/>
              <w:rPr>
                <w:sz w:val="26"/>
                <w:szCs w:val="26"/>
                <w:lang w:eastAsia="zh-CN"/>
              </w:rPr>
            </w:pPr>
            <w:r w:rsidRPr="003506B4">
              <w:rPr>
                <w:sz w:val="26"/>
                <w:szCs w:val="26"/>
                <w:lang w:eastAsia="zh-CN"/>
              </w:rPr>
              <w:lastRenderedPageBreak/>
              <w:t>1. HS lắng nghe hướng dẫn của GV và nhận nhiệm vụ.</w:t>
            </w:r>
          </w:p>
          <w:p w14:paraId="453B374E" w14:textId="77777777" w:rsidR="00450EAB" w:rsidRPr="003506B4" w:rsidRDefault="00450EAB" w:rsidP="00BB2613">
            <w:pPr>
              <w:jc w:val="both"/>
              <w:rPr>
                <w:sz w:val="26"/>
                <w:szCs w:val="26"/>
                <w:lang w:eastAsia="zh-CN"/>
              </w:rPr>
            </w:pPr>
            <w:r w:rsidRPr="003506B4">
              <w:rPr>
                <w:sz w:val="26"/>
                <w:szCs w:val="26"/>
                <w:lang w:eastAsia="zh-CN"/>
              </w:rPr>
              <w:t xml:space="preserve">2. HS giơ thẻ theo hướng dẫn của GV và trả lời câu hỏi khi tham gia tương tác với GV. </w:t>
            </w:r>
          </w:p>
          <w:p w14:paraId="0BC57332" w14:textId="77777777" w:rsidR="00450EAB" w:rsidRPr="003506B4" w:rsidRDefault="00450EAB" w:rsidP="00BB2613">
            <w:pPr>
              <w:jc w:val="both"/>
              <w:rPr>
                <w:sz w:val="26"/>
                <w:szCs w:val="26"/>
                <w:lang w:eastAsia="zh-CN"/>
              </w:rPr>
            </w:pPr>
          </w:p>
          <w:p w14:paraId="30E1000F" w14:textId="77777777" w:rsidR="00450EAB" w:rsidRPr="003506B4" w:rsidRDefault="00450EAB" w:rsidP="00BB2613">
            <w:pPr>
              <w:jc w:val="both"/>
              <w:rPr>
                <w:sz w:val="26"/>
                <w:szCs w:val="26"/>
              </w:rPr>
            </w:pPr>
          </w:p>
          <w:p w14:paraId="42CC1072" w14:textId="77777777" w:rsidR="00450EAB" w:rsidRPr="003506B4" w:rsidRDefault="00450EAB" w:rsidP="00BB2613">
            <w:pPr>
              <w:jc w:val="both"/>
              <w:rPr>
                <w:sz w:val="26"/>
                <w:szCs w:val="26"/>
              </w:rPr>
            </w:pPr>
          </w:p>
          <w:p w14:paraId="299FCCD1" w14:textId="77777777" w:rsidR="00450EAB" w:rsidRPr="003506B4" w:rsidRDefault="00450EAB" w:rsidP="00BB2613">
            <w:pPr>
              <w:jc w:val="both"/>
              <w:rPr>
                <w:sz w:val="26"/>
                <w:szCs w:val="26"/>
                <w:lang w:eastAsia="zh-CN"/>
              </w:rPr>
            </w:pPr>
            <w:r w:rsidRPr="003506B4">
              <w:rPr>
                <w:sz w:val="26"/>
                <w:szCs w:val="26"/>
                <w:lang w:eastAsia="zh-CN"/>
              </w:rPr>
              <w:t>3. HS lắng nghe GV kết luận.</w:t>
            </w:r>
          </w:p>
          <w:p w14:paraId="72813AE0" w14:textId="77777777" w:rsidR="00450EAB" w:rsidRPr="003506B4" w:rsidRDefault="00450EAB" w:rsidP="00BB2613">
            <w:pPr>
              <w:jc w:val="both"/>
              <w:rPr>
                <w:sz w:val="26"/>
                <w:szCs w:val="26"/>
                <w:lang w:eastAsia="zh-CN"/>
              </w:rPr>
            </w:pPr>
            <w:r w:rsidRPr="003506B4">
              <w:rPr>
                <w:sz w:val="26"/>
                <w:szCs w:val="26"/>
                <w:lang w:eastAsia="zh-CN"/>
              </w:rPr>
              <w:lastRenderedPageBreak/>
              <w:t xml:space="preserve">* </w:t>
            </w:r>
            <w:r w:rsidRPr="003506B4">
              <w:rPr>
                <w:i/>
                <w:iCs/>
                <w:sz w:val="26"/>
                <w:szCs w:val="26"/>
                <w:lang w:eastAsia="zh-CN"/>
              </w:rPr>
              <w:t>Câu trả lời mong đợi:</w:t>
            </w:r>
          </w:p>
          <w:p w14:paraId="62BC921E" w14:textId="77777777" w:rsidR="00450EAB" w:rsidRPr="003506B4" w:rsidRDefault="00450EAB" w:rsidP="00BB2613">
            <w:pPr>
              <w:jc w:val="both"/>
              <w:rPr>
                <w:sz w:val="26"/>
                <w:szCs w:val="26"/>
                <w:lang w:eastAsia="zh-CN"/>
              </w:rPr>
            </w:pPr>
            <w:r w:rsidRPr="003506B4">
              <w:rPr>
                <w:sz w:val="26"/>
                <w:szCs w:val="26"/>
                <w:lang w:eastAsia="zh-CN"/>
              </w:rPr>
              <w:t xml:space="preserve">– Đồng tình với ý kiến 2, 3. </w:t>
            </w:r>
          </w:p>
          <w:p w14:paraId="773E74B8" w14:textId="77777777" w:rsidR="00450EAB" w:rsidRPr="003506B4" w:rsidRDefault="00450EAB" w:rsidP="00BB2613">
            <w:pPr>
              <w:jc w:val="both"/>
              <w:rPr>
                <w:sz w:val="26"/>
                <w:szCs w:val="26"/>
                <w:lang w:eastAsia="zh-CN"/>
              </w:rPr>
            </w:pPr>
            <w:r w:rsidRPr="003506B4">
              <w:rPr>
                <w:sz w:val="26"/>
                <w:szCs w:val="26"/>
                <w:lang w:eastAsia="zh-CN"/>
              </w:rPr>
              <w:t>– Không đồng tình với ý kiến 1, 4.</w:t>
            </w:r>
          </w:p>
          <w:p w14:paraId="32109F4C" w14:textId="77777777" w:rsidR="00450EAB" w:rsidRPr="003506B4" w:rsidRDefault="00450EAB" w:rsidP="00BB2613">
            <w:pPr>
              <w:jc w:val="both"/>
              <w:rPr>
                <w:sz w:val="26"/>
                <w:szCs w:val="26"/>
                <w:lang w:eastAsia="zh-CN"/>
              </w:rPr>
            </w:pPr>
            <w:r w:rsidRPr="003506B4">
              <w:rPr>
                <w:sz w:val="26"/>
                <w:szCs w:val="26"/>
                <w:lang w:eastAsia="zh-CN"/>
              </w:rPr>
              <w:t xml:space="preserve">+ Không đồng tình với ý kiến 1 vì đó là hành động thể hiện việc không tôn trọng sự khác biệt của người khác. </w:t>
            </w:r>
          </w:p>
          <w:p w14:paraId="42BBE22D" w14:textId="77777777" w:rsidR="00450EAB" w:rsidRPr="003506B4" w:rsidRDefault="00450EAB" w:rsidP="00BB2613">
            <w:pPr>
              <w:jc w:val="both"/>
              <w:rPr>
                <w:b/>
                <w:bCs/>
                <w:sz w:val="26"/>
                <w:szCs w:val="26"/>
              </w:rPr>
            </w:pPr>
            <w:r w:rsidRPr="003506B4">
              <w:rPr>
                <w:sz w:val="26"/>
                <w:szCs w:val="26"/>
                <w:lang w:eastAsia="zh-CN"/>
              </w:rPr>
              <w:t>+ Không đồng tình với ý kiến 4 vì hoạt động nhóm là hoạt động chung và sự khác biệt sẽ mang lại cho nhóm một màu sắc mới.</w:t>
            </w:r>
          </w:p>
        </w:tc>
      </w:tr>
      <w:tr w:rsidR="00450EAB" w:rsidRPr="003506B4" w14:paraId="128D83EF" w14:textId="77777777" w:rsidTr="00BB2613">
        <w:tc>
          <w:tcPr>
            <w:tcW w:w="9628" w:type="dxa"/>
            <w:gridSpan w:val="2"/>
          </w:tcPr>
          <w:p w14:paraId="1573B258" w14:textId="77777777" w:rsidR="00450EAB" w:rsidRPr="003506B4" w:rsidRDefault="00450EAB" w:rsidP="00BB2613">
            <w:pPr>
              <w:jc w:val="both"/>
              <w:rPr>
                <w:sz w:val="26"/>
                <w:szCs w:val="26"/>
                <w:lang w:eastAsia="zh-CN"/>
              </w:rPr>
            </w:pPr>
            <w:r w:rsidRPr="003506B4">
              <w:rPr>
                <w:b/>
                <w:bCs/>
                <w:sz w:val="26"/>
                <w:szCs w:val="26"/>
                <w:lang w:eastAsia="zh-CN"/>
              </w:rPr>
              <w:lastRenderedPageBreak/>
              <w:t xml:space="preserve">*Bài tập 2: </w:t>
            </w:r>
            <w:r w:rsidRPr="003506B4">
              <w:rPr>
                <w:b/>
                <w:bCs/>
                <w:i/>
                <w:iCs/>
                <w:sz w:val="26"/>
                <w:szCs w:val="26"/>
                <w:lang w:eastAsia="zh-CN"/>
              </w:rPr>
              <w:t xml:space="preserve">Chọn cách ứng xử phù hợp với mỗi trường hợp và giải thích lí do </w:t>
            </w:r>
            <w:r w:rsidRPr="003506B4">
              <w:rPr>
                <w:i/>
                <w:iCs/>
                <w:sz w:val="26"/>
                <w:szCs w:val="26"/>
                <w:lang w:eastAsia="zh-CN"/>
              </w:rPr>
              <w:t>(5 phút)</w:t>
            </w:r>
          </w:p>
        </w:tc>
      </w:tr>
      <w:tr w:rsidR="00450EAB" w:rsidRPr="003506B4" w14:paraId="18B03BDB" w14:textId="77777777" w:rsidTr="00BB2613">
        <w:tc>
          <w:tcPr>
            <w:tcW w:w="5098" w:type="dxa"/>
          </w:tcPr>
          <w:p w14:paraId="5A0B1082" w14:textId="77777777" w:rsidR="00450EAB" w:rsidRPr="003506B4" w:rsidRDefault="00450EAB" w:rsidP="00BB2613">
            <w:pPr>
              <w:jc w:val="both"/>
              <w:rPr>
                <w:sz w:val="26"/>
                <w:szCs w:val="26"/>
                <w:lang w:eastAsia="zh-CN"/>
              </w:rPr>
            </w:pPr>
            <w:r w:rsidRPr="003506B4">
              <w:rPr>
                <w:sz w:val="26"/>
                <w:szCs w:val="26"/>
                <w:lang w:eastAsia="zh-CN"/>
              </w:rPr>
              <w:t>1. GV tổ chức hoạt động này theo hình thức nhóm nhỏ. GV phát phiếu giao nhiệm vụ để HS thực hiện nối nội dung phù hợp ở cột A với cột B (lưu ý: không cho HS viết vào SGK, nếu có VBT thì có thể sử dụng để cho HS nối trong VBT). </w:t>
            </w:r>
          </w:p>
          <w:p w14:paraId="75853D44" w14:textId="77777777" w:rsidR="00450EAB" w:rsidRPr="003506B4" w:rsidRDefault="00450EAB" w:rsidP="00BB2613">
            <w:pPr>
              <w:jc w:val="both"/>
              <w:rPr>
                <w:sz w:val="26"/>
                <w:szCs w:val="26"/>
                <w:lang w:eastAsia="zh-CN"/>
              </w:rPr>
            </w:pPr>
            <w:r w:rsidRPr="003506B4">
              <w:rPr>
                <w:sz w:val="26"/>
                <w:szCs w:val="26"/>
                <w:lang w:eastAsia="zh-CN"/>
              </w:rPr>
              <w:t xml:space="preserve">2. GV mời từng nhóm trả lời, mỗi trường hợp mời 1 nhóm, xoay vòng đến hết 6 tình huống. Với mỗi tình huống, GV đặt câu hỏi </w:t>
            </w:r>
            <w:r w:rsidRPr="003506B4">
              <w:rPr>
                <w:i/>
                <w:iCs/>
                <w:sz w:val="26"/>
                <w:szCs w:val="26"/>
                <w:lang w:eastAsia="zh-CN"/>
              </w:rPr>
              <w:t>Tại sao lại ứng xử như vậy? Còn cách nào khác hay hơn mà em muốn đề xuất không?</w:t>
            </w:r>
            <w:r w:rsidRPr="003506B4">
              <w:rPr>
                <w:sz w:val="26"/>
                <w:szCs w:val="26"/>
                <w:lang w:eastAsia="zh-CN"/>
              </w:rPr>
              <w:t xml:space="preserve"> để phát huy năng lực giải quyết vấn đề và sáng tạo của HS. </w:t>
            </w:r>
          </w:p>
          <w:p w14:paraId="138C4514" w14:textId="77777777" w:rsidR="00450EAB" w:rsidRPr="003506B4" w:rsidRDefault="00450EAB" w:rsidP="00BB2613">
            <w:pPr>
              <w:jc w:val="both"/>
              <w:rPr>
                <w:i/>
                <w:iCs/>
                <w:sz w:val="26"/>
                <w:szCs w:val="26"/>
                <w:lang w:eastAsia="zh-CN"/>
              </w:rPr>
            </w:pPr>
            <w:r w:rsidRPr="003506B4">
              <w:rPr>
                <w:i/>
                <w:iCs/>
                <w:sz w:val="26"/>
                <w:szCs w:val="26"/>
                <w:lang w:eastAsia="zh-CN"/>
              </w:rPr>
              <w:t>Gợi ý đáp án: a – 5; b – 4; c – 1; d – 2; e – 3.</w:t>
            </w:r>
          </w:p>
          <w:p w14:paraId="0742CEFC" w14:textId="77777777" w:rsidR="00450EAB" w:rsidRPr="003506B4" w:rsidRDefault="00450EAB" w:rsidP="00BB2613">
            <w:pPr>
              <w:jc w:val="both"/>
              <w:rPr>
                <w:sz w:val="26"/>
                <w:szCs w:val="26"/>
                <w:lang w:eastAsia="zh-CN"/>
              </w:rPr>
            </w:pPr>
            <w:r w:rsidRPr="003506B4">
              <w:rPr>
                <w:sz w:val="26"/>
                <w:szCs w:val="26"/>
                <w:lang w:eastAsia="zh-CN"/>
              </w:rPr>
              <w:t>3. GV nhận xét, khen ngợi sự tích cực của HS và bổ sung thêm các tình huống thực tế gần gũi với tâm lí của HS để định hướng các em giao tiếp tích cực trong học tập và cuộc sống.</w:t>
            </w:r>
          </w:p>
          <w:p w14:paraId="290B4E4C" w14:textId="77777777" w:rsidR="00450EAB" w:rsidRPr="003506B4" w:rsidRDefault="00450EAB" w:rsidP="00BB2613">
            <w:pPr>
              <w:jc w:val="both"/>
              <w:rPr>
                <w:b/>
                <w:bCs/>
                <w:sz w:val="26"/>
                <w:szCs w:val="26"/>
                <w:lang w:eastAsia="zh-CN"/>
              </w:rPr>
            </w:pPr>
            <w:r w:rsidRPr="003506B4">
              <w:rPr>
                <w:sz w:val="26"/>
                <w:szCs w:val="26"/>
                <w:lang w:eastAsia="zh-CN"/>
              </w:rPr>
              <w:t>4. GV tổng kết và chuyển tiếp sang hoạt động sau. </w:t>
            </w:r>
          </w:p>
        </w:tc>
        <w:tc>
          <w:tcPr>
            <w:tcW w:w="4530" w:type="dxa"/>
          </w:tcPr>
          <w:p w14:paraId="31C78EA7" w14:textId="77777777" w:rsidR="00450EAB" w:rsidRPr="003506B4" w:rsidRDefault="00450EAB" w:rsidP="00BB2613">
            <w:pPr>
              <w:jc w:val="both"/>
              <w:rPr>
                <w:sz w:val="26"/>
                <w:szCs w:val="26"/>
                <w:lang w:eastAsia="zh-CN"/>
              </w:rPr>
            </w:pPr>
            <w:r w:rsidRPr="003506B4">
              <w:rPr>
                <w:sz w:val="26"/>
                <w:szCs w:val="26"/>
                <w:lang w:eastAsia="zh-CN"/>
              </w:rPr>
              <w:t>1. HS lắng nghe GV hướng dẫn, tạo nhóm và nhận tình huống.</w:t>
            </w:r>
          </w:p>
          <w:p w14:paraId="4FB87CBA" w14:textId="77777777" w:rsidR="00450EAB" w:rsidRPr="003506B4" w:rsidRDefault="00450EAB" w:rsidP="00BB2613">
            <w:pPr>
              <w:jc w:val="both"/>
              <w:rPr>
                <w:sz w:val="26"/>
                <w:szCs w:val="26"/>
                <w:lang w:eastAsia="zh-CN"/>
              </w:rPr>
            </w:pPr>
          </w:p>
          <w:p w14:paraId="7395C029" w14:textId="77777777" w:rsidR="00450EAB" w:rsidRPr="003506B4" w:rsidRDefault="00450EAB" w:rsidP="00BB2613">
            <w:pPr>
              <w:jc w:val="both"/>
              <w:rPr>
                <w:sz w:val="26"/>
                <w:szCs w:val="26"/>
                <w:lang w:eastAsia="zh-CN"/>
              </w:rPr>
            </w:pPr>
          </w:p>
          <w:p w14:paraId="52F9E7DE" w14:textId="77777777" w:rsidR="00450EAB" w:rsidRPr="003506B4" w:rsidRDefault="00450EAB" w:rsidP="00BB2613">
            <w:pPr>
              <w:jc w:val="both"/>
              <w:rPr>
                <w:sz w:val="26"/>
                <w:szCs w:val="26"/>
              </w:rPr>
            </w:pPr>
          </w:p>
          <w:p w14:paraId="58411CF8" w14:textId="77777777" w:rsidR="00450EAB" w:rsidRPr="003506B4" w:rsidRDefault="00450EAB" w:rsidP="00BB2613">
            <w:pPr>
              <w:jc w:val="both"/>
              <w:rPr>
                <w:sz w:val="26"/>
                <w:szCs w:val="26"/>
                <w:lang w:eastAsia="zh-CN"/>
              </w:rPr>
            </w:pPr>
            <w:r w:rsidRPr="003506B4">
              <w:rPr>
                <w:sz w:val="26"/>
                <w:szCs w:val="26"/>
                <w:lang w:eastAsia="zh-CN"/>
              </w:rPr>
              <w:t xml:space="preserve">2. HS thảo luận nhóm và thuyết trình kết quả. </w:t>
            </w:r>
          </w:p>
          <w:p w14:paraId="55013075" w14:textId="77777777" w:rsidR="00450EAB" w:rsidRPr="003506B4" w:rsidRDefault="00450EAB" w:rsidP="00BB2613">
            <w:pPr>
              <w:jc w:val="both"/>
              <w:rPr>
                <w:sz w:val="26"/>
                <w:szCs w:val="26"/>
                <w:lang w:eastAsia="zh-CN"/>
              </w:rPr>
            </w:pPr>
          </w:p>
          <w:p w14:paraId="29ACD498" w14:textId="77777777" w:rsidR="00450EAB" w:rsidRPr="003506B4" w:rsidRDefault="00450EAB" w:rsidP="00BB2613">
            <w:pPr>
              <w:jc w:val="both"/>
              <w:rPr>
                <w:sz w:val="26"/>
                <w:szCs w:val="26"/>
                <w:lang w:eastAsia="zh-CN"/>
              </w:rPr>
            </w:pPr>
          </w:p>
          <w:p w14:paraId="666487C2" w14:textId="77777777" w:rsidR="00450EAB" w:rsidRPr="003506B4" w:rsidRDefault="00450EAB" w:rsidP="00BB2613">
            <w:pPr>
              <w:jc w:val="both"/>
              <w:rPr>
                <w:sz w:val="26"/>
                <w:szCs w:val="26"/>
                <w:lang w:eastAsia="zh-CN"/>
              </w:rPr>
            </w:pPr>
          </w:p>
          <w:p w14:paraId="39B914B0" w14:textId="77777777" w:rsidR="00450EAB" w:rsidRPr="003506B4" w:rsidRDefault="00450EAB" w:rsidP="00BB2613">
            <w:pPr>
              <w:jc w:val="both"/>
              <w:rPr>
                <w:sz w:val="26"/>
                <w:szCs w:val="26"/>
                <w:lang w:eastAsia="zh-CN"/>
              </w:rPr>
            </w:pPr>
          </w:p>
          <w:p w14:paraId="0C5B7D68" w14:textId="77777777" w:rsidR="00450EAB" w:rsidRPr="003506B4" w:rsidRDefault="00450EAB" w:rsidP="00BB2613">
            <w:pPr>
              <w:jc w:val="both"/>
              <w:rPr>
                <w:sz w:val="26"/>
                <w:szCs w:val="26"/>
              </w:rPr>
            </w:pPr>
          </w:p>
          <w:p w14:paraId="2CE6AD9D" w14:textId="77777777" w:rsidR="00450EAB" w:rsidRPr="003506B4" w:rsidRDefault="00450EAB" w:rsidP="00BB2613">
            <w:pPr>
              <w:jc w:val="both"/>
              <w:rPr>
                <w:sz w:val="26"/>
                <w:szCs w:val="26"/>
              </w:rPr>
            </w:pPr>
          </w:p>
          <w:p w14:paraId="289F27AB" w14:textId="77777777" w:rsidR="00450EAB" w:rsidRPr="003506B4" w:rsidRDefault="00450EAB" w:rsidP="00BB2613">
            <w:pPr>
              <w:jc w:val="both"/>
              <w:rPr>
                <w:sz w:val="26"/>
                <w:szCs w:val="26"/>
                <w:lang w:eastAsia="zh-CN"/>
              </w:rPr>
            </w:pPr>
            <w:r w:rsidRPr="003506B4">
              <w:rPr>
                <w:sz w:val="26"/>
                <w:szCs w:val="26"/>
                <w:lang w:eastAsia="zh-CN"/>
              </w:rPr>
              <w:t>3. Các nhóm HS nhận xét và góp ý lẫn nhau.</w:t>
            </w:r>
          </w:p>
          <w:p w14:paraId="7CC19778" w14:textId="77777777" w:rsidR="00450EAB" w:rsidRPr="003506B4" w:rsidRDefault="00450EAB" w:rsidP="00BB2613">
            <w:pPr>
              <w:jc w:val="both"/>
              <w:rPr>
                <w:sz w:val="26"/>
                <w:szCs w:val="26"/>
                <w:lang w:eastAsia="zh-CN"/>
              </w:rPr>
            </w:pPr>
          </w:p>
          <w:p w14:paraId="29DCDA52" w14:textId="77777777" w:rsidR="00450EAB" w:rsidRPr="003506B4" w:rsidRDefault="00450EAB" w:rsidP="00BB2613">
            <w:pPr>
              <w:jc w:val="both"/>
              <w:rPr>
                <w:sz w:val="26"/>
                <w:szCs w:val="26"/>
                <w:lang w:eastAsia="zh-CN"/>
              </w:rPr>
            </w:pPr>
            <w:r w:rsidRPr="003506B4">
              <w:rPr>
                <w:sz w:val="26"/>
                <w:szCs w:val="26"/>
                <w:lang w:eastAsia="zh-CN"/>
              </w:rPr>
              <w:t>4. HS lắng nghe GV kết luận.</w:t>
            </w:r>
          </w:p>
        </w:tc>
      </w:tr>
      <w:tr w:rsidR="00450EAB" w:rsidRPr="003506B4" w14:paraId="41005AE5" w14:textId="77777777" w:rsidTr="00BB2613">
        <w:tc>
          <w:tcPr>
            <w:tcW w:w="9628" w:type="dxa"/>
            <w:gridSpan w:val="2"/>
          </w:tcPr>
          <w:p w14:paraId="3BF4FFA6" w14:textId="77777777" w:rsidR="00450EAB" w:rsidRPr="003506B4" w:rsidRDefault="00450EAB" w:rsidP="00BB2613">
            <w:pPr>
              <w:jc w:val="both"/>
              <w:rPr>
                <w:sz w:val="26"/>
                <w:szCs w:val="26"/>
                <w:lang w:eastAsia="zh-CN"/>
              </w:rPr>
            </w:pPr>
            <w:r w:rsidRPr="003506B4">
              <w:rPr>
                <w:b/>
                <w:bCs/>
                <w:sz w:val="26"/>
                <w:szCs w:val="26"/>
                <w:lang w:eastAsia="zh-CN"/>
              </w:rPr>
              <w:t>*Bài tập 3:</w:t>
            </w:r>
            <w:r w:rsidRPr="003506B4">
              <w:rPr>
                <w:sz w:val="26"/>
                <w:szCs w:val="26"/>
                <w:lang w:eastAsia="zh-CN"/>
              </w:rPr>
              <w:t xml:space="preserve"> </w:t>
            </w:r>
            <w:r w:rsidRPr="003506B4">
              <w:rPr>
                <w:b/>
                <w:bCs/>
                <w:i/>
                <w:iCs/>
                <w:sz w:val="26"/>
                <w:szCs w:val="26"/>
                <w:lang w:eastAsia="zh-CN"/>
              </w:rPr>
              <w:t xml:space="preserve">Bày tỏ thái độ đồng tình hay không đồng tình </w:t>
            </w:r>
            <w:r w:rsidRPr="003506B4">
              <w:rPr>
                <w:i/>
                <w:iCs/>
                <w:sz w:val="26"/>
                <w:szCs w:val="26"/>
                <w:lang w:eastAsia="zh-CN"/>
              </w:rPr>
              <w:t>(5 phút)</w:t>
            </w:r>
          </w:p>
        </w:tc>
      </w:tr>
      <w:tr w:rsidR="00450EAB" w:rsidRPr="003506B4" w14:paraId="2278CEBE" w14:textId="77777777" w:rsidTr="00BB2613">
        <w:tc>
          <w:tcPr>
            <w:tcW w:w="5098" w:type="dxa"/>
          </w:tcPr>
          <w:p w14:paraId="45ABE9FE" w14:textId="77777777" w:rsidR="00450EAB" w:rsidRPr="003506B4" w:rsidRDefault="00450EAB" w:rsidP="00BB2613">
            <w:pPr>
              <w:jc w:val="both"/>
              <w:rPr>
                <w:sz w:val="26"/>
                <w:szCs w:val="26"/>
              </w:rPr>
            </w:pPr>
            <w:r w:rsidRPr="003506B4">
              <w:rPr>
                <w:sz w:val="26"/>
                <w:szCs w:val="26"/>
              </w:rPr>
              <w:t xml:space="preserve">1. GV tổ chức thi đua “Ai nhanh hơn?”, chiếu hoặc đọc từng tình huống trong trang 19 SGK và HS giơ tay trả lời theo nhóm nhỏ (có thể phát cho mỗi nhóm một lá cờ hoặc </w:t>
            </w:r>
            <w:r w:rsidRPr="003506B4">
              <w:rPr>
                <w:sz w:val="26"/>
                <w:szCs w:val="26"/>
              </w:rPr>
              <w:lastRenderedPageBreak/>
              <w:t>chuông reo, tuỳ điều kiện thực tế mà GV quy định cách thức giành quyền trả lời). Nhóm nào trả lời nhanh và chính xác, GV khen thưởng phù hợp. </w:t>
            </w:r>
          </w:p>
          <w:p w14:paraId="6F3C9734" w14:textId="77777777" w:rsidR="00450EAB" w:rsidRPr="003506B4" w:rsidRDefault="00450EAB" w:rsidP="00BB2613">
            <w:pPr>
              <w:jc w:val="both"/>
              <w:rPr>
                <w:sz w:val="26"/>
                <w:szCs w:val="26"/>
              </w:rPr>
            </w:pPr>
            <w:r w:rsidRPr="003506B4">
              <w:rPr>
                <w:sz w:val="26"/>
                <w:szCs w:val="26"/>
              </w:rPr>
              <w:t>2. Sau mỗi tình huống, GV tổ chức cho các nhóm đánh giá, nhận xét lẫn nhau. GV nhận xét và nhấn mạnh thái độ đồng tình hoặc không đồng tình, liên hệ với thực tế lớp học để điều chỉnh hành vi cho HS trong lớp. </w:t>
            </w:r>
          </w:p>
          <w:p w14:paraId="02818F3E" w14:textId="77777777" w:rsidR="00450EAB" w:rsidRPr="003506B4" w:rsidRDefault="00450EAB" w:rsidP="00BB2613">
            <w:pPr>
              <w:jc w:val="both"/>
              <w:rPr>
                <w:sz w:val="26"/>
                <w:szCs w:val="26"/>
              </w:rPr>
            </w:pPr>
            <w:r w:rsidRPr="003506B4">
              <w:rPr>
                <w:sz w:val="26"/>
                <w:szCs w:val="26"/>
              </w:rPr>
              <w:t>3. GV có thể mở rộng thêm các tình huống thực tế gắn với HS trong lớp.</w:t>
            </w:r>
          </w:p>
          <w:p w14:paraId="3F60FFFC" w14:textId="77777777" w:rsidR="00450EAB" w:rsidRPr="003506B4" w:rsidRDefault="00450EAB" w:rsidP="00BB2613">
            <w:pPr>
              <w:jc w:val="both"/>
              <w:rPr>
                <w:sz w:val="26"/>
                <w:szCs w:val="26"/>
              </w:rPr>
            </w:pPr>
            <w:r w:rsidRPr="003506B4">
              <w:rPr>
                <w:sz w:val="26"/>
                <w:szCs w:val="26"/>
              </w:rPr>
              <w:t xml:space="preserve">4. GV tổng kết, khen ngợi các nhóm và chuyển sang hoạt động tiếp theo. </w:t>
            </w:r>
          </w:p>
          <w:p w14:paraId="074944D0" w14:textId="77777777" w:rsidR="00450EAB" w:rsidRPr="003506B4" w:rsidRDefault="00450EAB" w:rsidP="00BB2613">
            <w:pPr>
              <w:jc w:val="both"/>
              <w:rPr>
                <w:i/>
                <w:iCs/>
                <w:sz w:val="26"/>
                <w:szCs w:val="26"/>
              </w:rPr>
            </w:pPr>
            <w:r w:rsidRPr="003506B4">
              <w:rPr>
                <w:i/>
                <w:iCs/>
                <w:sz w:val="26"/>
                <w:szCs w:val="26"/>
              </w:rPr>
              <w:t>Gợi ý:</w:t>
            </w:r>
          </w:p>
          <w:p w14:paraId="20E19703" w14:textId="77777777" w:rsidR="00450EAB" w:rsidRPr="003506B4" w:rsidRDefault="00450EAB" w:rsidP="00BB2613">
            <w:pPr>
              <w:jc w:val="both"/>
              <w:rPr>
                <w:sz w:val="26"/>
                <w:szCs w:val="26"/>
              </w:rPr>
            </w:pPr>
            <w:r w:rsidRPr="003506B4">
              <w:rPr>
                <w:sz w:val="26"/>
                <w:szCs w:val="26"/>
              </w:rPr>
              <w:t xml:space="preserve">– </w:t>
            </w:r>
            <w:r w:rsidRPr="003506B4">
              <w:rPr>
                <w:i/>
                <w:iCs/>
                <w:sz w:val="26"/>
                <w:szCs w:val="26"/>
              </w:rPr>
              <w:t>Tình huống a:</w:t>
            </w:r>
            <w:r w:rsidRPr="003506B4">
              <w:rPr>
                <w:sz w:val="26"/>
                <w:szCs w:val="26"/>
              </w:rPr>
              <w:t xml:space="preserve"> Không đồng tình. Vì Cốm nên tôn trọng sự khác biệt bằng việc chào hỏi, hỏi thăm khách từ quê lên, cần thể hiện sự thân thiện, niềm nở dù khác biệt về hoàn cảnh sống, vùng miền. Một số hành động Cốm có thể thực hiện như chào hỏi, hỏi thăm sức khoẻ, mời nước, mời cơm, trả lời lịch sự các câu hỏi của khách bằng “Dạ, thưa...”... Nếu khách có dẫn theo em nhỏ hoặc bạn đồng trang lứa thì cùng chơi hoà đồng, vui vẻ.</w:t>
            </w:r>
          </w:p>
          <w:p w14:paraId="096B1174" w14:textId="77777777" w:rsidR="00450EAB" w:rsidRPr="003506B4" w:rsidRDefault="00450EAB" w:rsidP="00BB2613">
            <w:pPr>
              <w:jc w:val="both"/>
              <w:rPr>
                <w:sz w:val="26"/>
                <w:szCs w:val="26"/>
              </w:rPr>
            </w:pPr>
            <w:r w:rsidRPr="003506B4">
              <w:rPr>
                <w:sz w:val="26"/>
                <w:szCs w:val="26"/>
              </w:rPr>
              <w:t xml:space="preserve">– </w:t>
            </w:r>
            <w:r w:rsidRPr="003506B4">
              <w:rPr>
                <w:i/>
                <w:iCs/>
                <w:sz w:val="26"/>
                <w:szCs w:val="26"/>
              </w:rPr>
              <w:t>Tình huống b:</w:t>
            </w:r>
            <w:r w:rsidRPr="003506B4">
              <w:rPr>
                <w:sz w:val="26"/>
                <w:szCs w:val="26"/>
              </w:rPr>
              <w:t xml:space="preserve"> Không đồng tình. Vì Bin không tôn trọng sự khác biệt về đặc điểm cá nhân của người khác. Chúng ta cần tôn trọng, giúp đỡ những người có khiếm khuyết trong cuộc sống, điều này thể hiện tính nhân văn, sự đồng cảm giữa con người với con người. Chúng ta cần lên án những lời nói, hành động trêu chọc, kì thị những người kém may mắn trong cuộc sống. </w:t>
            </w:r>
          </w:p>
          <w:p w14:paraId="6B894DEE" w14:textId="77777777" w:rsidR="00450EAB" w:rsidRPr="003506B4" w:rsidRDefault="00450EAB" w:rsidP="00BB2613">
            <w:pPr>
              <w:jc w:val="both"/>
              <w:rPr>
                <w:sz w:val="26"/>
                <w:szCs w:val="26"/>
              </w:rPr>
            </w:pPr>
            <w:r w:rsidRPr="003506B4">
              <w:rPr>
                <w:sz w:val="26"/>
                <w:szCs w:val="26"/>
              </w:rPr>
              <w:t xml:space="preserve">– </w:t>
            </w:r>
            <w:r w:rsidRPr="003506B4">
              <w:rPr>
                <w:i/>
                <w:iCs/>
                <w:sz w:val="26"/>
                <w:szCs w:val="26"/>
              </w:rPr>
              <w:t>Tình huống c:</w:t>
            </w:r>
            <w:r w:rsidRPr="003506B4">
              <w:rPr>
                <w:sz w:val="26"/>
                <w:szCs w:val="26"/>
              </w:rPr>
              <w:t xml:space="preserve"> Không đồng tình. Vì Tin không tôn trọng sự khác biệt ý kiến, quan điểm của người khác. Nhiều ý kiến khác nhau giúp chúng ta có thêm thông tin và làm phong phú ý kiến cho các cuộc thảo luận hoặc làm việc nhóm. Chúng ta nên bình tĩnh lắng nghe, học hỏi cái hay của người khác. Nếu có sự khác biệt quan điểm, cần bình tĩnh giải thích và nêu quan điểm của mình một cách lịch sự, từ tốn. </w:t>
            </w:r>
          </w:p>
          <w:p w14:paraId="0D7F858C" w14:textId="77777777" w:rsidR="00450EAB" w:rsidRPr="003506B4" w:rsidRDefault="00450EAB" w:rsidP="00BB2613">
            <w:pPr>
              <w:jc w:val="both"/>
              <w:rPr>
                <w:sz w:val="26"/>
                <w:szCs w:val="26"/>
              </w:rPr>
            </w:pPr>
            <w:r w:rsidRPr="003506B4">
              <w:rPr>
                <w:sz w:val="26"/>
                <w:szCs w:val="26"/>
              </w:rPr>
              <w:t xml:space="preserve">– </w:t>
            </w:r>
            <w:r w:rsidRPr="003506B4">
              <w:rPr>
                <w:i/>
                <w:iCs/>
                <w:sz w:val="26"/>
                <w:szCs w:val="26"/>
              </w:rPr>
              <w:t>Tình huống d:</w:t>
            </w:r>
            <w:r w:rsidRPr="003506B4">
              <w:rPr>
                <w:sz w:val="26"/>
                <w:szCs w:val="26"/>
              </w:rPr>
              <w:t xml:space="preserve"> Đồng tình. Vì Na có biểu hiện lắng nghe người khác kể về văn hoá quốc gia họ, thể hiện thái độ tôn trọng sự khác biệt về văn hoá, sắc tộc.</w:t>
            </w:r>
          </w:p>
          <w:p w14:paraId="7032F67E" w14:textId="77777777" w:rsidR="00450EAB" w:rsidRPr="003506B4" w:rsidRDefault="00450EAB" w:rsidP="00BB2613">
            <w:pPr>
              <w:jc w:val="both"/>
              <w:rPr>
                <w:b/>
                <w:bCs/>
                <w:sz w:val="26"/>
                <w:szCs w:val="26"/>
                <w:lang w:eastAsia="zh-CN"/>
              </w:rPr>
            </w:pPr>
            <w:r w:rsidRPr="003506B4">
              <w:rPr>
                <w:sz w:val="26"/>
                <w:szCs w:val="26"/>
              </w:rPr>
              <w:lastRenderedPageBreak/>
              <w:t xml:space="preserve">– </w:t>
            </w:r>
            <w:r w:rsidRPr="003506B4">
              <w:rPr>
                <w:i/>
                <w:iCs/>
                <w:sz w:val="26"/>
                <w:szCs w:val="26"/>
              </w:rPr>
              <w:t>Tình huống e:</w:t>
            </w:r>
            <w:r w:rsidRPr="003506B4">
              <w:rPr>
                <w:sz w:val="26"/>
                <w:szCs w:val="26"/>
              </w:rPr>
              <w:t xml:space="preserve"> Không đồng tình. Vì Hương không tôn trọng sự khác biệt về sở thích, hoàn cảnh của người khác. Chúng ta cần hoà đồng, hợp tác dù có sự khác biệt về sở thích, hoàn cảnh và bày tỏ thái độ phê phán với các hành vi tẩy chay, bắt nạt người khác. </w:t>
            </w:r>
          </w:p>
        </w:tc>
        <w:tc>
          <w:tcPr>
            <w:tcW w:w="4530" w:type="dxa"/>
          </w:tcPr>
          <w:p w14:paraId="6E27272C" w14:textId="77777777" w:rsidR="00450EAB" w:rsidRPr="003506B4" w:rsidRDefault="00450EAB" w:rsidP="00BB2613">
            <w:pPr>
              <w:jc w:val="both"/>
              <w:rPr>
                <w:sz w:val="26"/>
                <w:szCs w:val="26"/>
              </w:rPr>
            </w:pPr>
            <w:r w:rsidRPr="003506B4">
              <w:rPr>
                <w:sz w:val="26"/>
                <w:szCs w:val="26"/>
              </w:rPr>
              <w:lastRenderedPageBreak/>
              <w:t>1. HS lắng nghe hướng dẫn của GV và nhận nhiệm vụ.</w:t>
            </w:r>
          </w:p>
          <w:p w14:paraId="6F16B64C" w14:textId="77777777" w:rsidR="00450EAB" w:rsidRPr="003506B4" w:rsidRDefault="00450EAB" w:rsidP="00BB2613">
            <w:pPr>
              <w:jc w:val="both"/>
              <w:rPr>
                <w:sz w:val="26"/>
                <w:szCs w:val="26"/>
              </w:rPr>
            </w:pPr>
          </w:p>
          <w:p w14:paraId="555C706D" w14:textId="77777777" w:rsidR="00450EAB" w:rsidRPr="003506B4" w:rsidRDefault="00450EAB" w:rsidP="00BB2613">
            <w:pPr>
              <w:jc w:val="both"/>
              <w:rPr>
                <w:sz w:val="26"/>
                <w:szCs w:val="26"/>
              </w:rPr>
            </w:pPr>
          </w:p>
          <w:p w14:paraId="5651F850" w14:textId="77777777" w:rsidR="00450EAB" w:rsidRPr="003506B4" w:rsidRDefault="00450EAB" w:rsidP="00BB2613">
            <w:pPr>
              <w:jc w:val="both"/>
              <w:rPr>
                <w:sz w:val="26"/>
                <w:szCs w:val="26"/>
              </w:rPr>
            </w:pPr>
          </w:p>
          <w:p w14:paraId="21AFF26D" w14:textId="77777777" w:rsidR="00450EAB" w:rsidRPr="003506B4" w:rsidRDefault="00450EAB" w:rsidP="00BB2613">
            <w:pPr>
              <w:jc w:val="both"/>
              <w:rPr>
                <w:sz w:val="26"/>
                <w:szCs w:val="26"/>
              </w:rPr>
            </w:pPr>
          </w:p>
          <w:p w14:paraId="75F3FF82" w14:textId="77777777" w:rsidR="00450EAB" w:rsidRPr="003506B4" w:rsidRDefault="00450EAB" w:rsidP="00BB2613">
            <w:pPr>
              <w:jc w:val="both"/>
              <w:rPr>
                <w:sz w:val="26"/>
                <w:szCs w:val="26"/>
              </w:rPr>
            </w:pPr>
          </w:p>
          <w:p w14:paraId="2C9E1C1C" w14:textId="77777777" w:rsidR="00450EAB" w:rsidRPr="003506B4" w:rsidRDefault="00450EAB" w:rsidP="00BB2613">
            <w:pPr>
              <w:jc w:val="both"/>
              <w:rPr>
                <w:sz w:val="26"/>
                <w:szCs w:val="26"/>
              </w:rPr>
            </w:pPr>
            <w:r w:rsidRPr="003506B4">
              <w:rPr>
                <w:sz w:val="26"/>
                <w:szCs w:val="26"/>
              </w:rPr>
              <w:t xml:space="preserve">2. HS giơ tay theo hướng dẫn của GV và trả lời câu hỏi khi tham gia tương tác với GV. </w:t>
            </w:r>
          </w:p>
          <w:p w14:paraId="48A917A4" w14:textId="77777777" w:rsidR="00450EAB" w:rsidRPr="003506B4" w:rsidRDefault="00450EAB" w:rsidP="00BB2613">
            <w:pPr>
              <w:jc w:val="both"/>
              <w:rPr>
                <w:sz w:val="26"/>
                <w:szCs w:val="26"/>
              </w:rPr>
            </w:pPr>
            <w:r w:rsidRPr="003506B4">
              <w:rPr>
                <w:sz w:val="26"/>
                <w:szCs w:val="26"/>
              </w:rPr>
              <w:t xml:space="preserve">  </w:t>
            </w:r>
          </w:p>
          <w:p w14:paraId="19FCD4A2" w14:textId="77777777" w:rsidR="00450EAB" w:rsidRPr="003506B4" w:rsidRDefault="00450EAB" w:rsidP="00BB2613">
            <w:pPr>
              <w:jc w:val="both"/>
              <w:rPr>
                <w:sz w:val="26"/>
                <w:szCs w:val="26"/>
              </w:rPr>
            </w:pPr>
          </w:p>
          <w:p w14:paraId="13760D77" w14:textId="77777777" w:rsidR="00450EAB" w:rsidRPr="003506B4" w:rsidRDefault="00450EAB" w:rsidP="00BB2613">
            <w:pPr>
              <w:jc w:val="both"/>
              <w:rPr>
                <w:sz w:val="26"/>
                <w:szCs w:val="26"/>
              </w:rPr>
            </w:pPr>
          </w:p>
          <w:p w14:paraId="32EF5411" w14:textId="77777777" w:rsidR="00450EAB" w:rsidRPr="003506B4" w:rsidRDefault="00450EAB" w:rsidP="00BB2613">
            <w:pPr>
              <w:jc w:val="both"/>
              <w:rPr>
                <w:sz w:val="26"/>
                <w:szCs w:val="26"/>
                <w:lang w:eastAsia="zh-CN"/>
              </w:rPr>
            </w:pPr>
            <w:r w:rsidRPr="003506B4">
              <w:rPr>
                <w:sz w:val="26"/>
                <w:szCs w:val="26"/>
              </w:rPr>
              <w:t>3. HS lắng nghe.</w:t>
            </w:r>
          </w:p>
        </w:tc>
      </w:tr>
      <w:tr w:rsidR="00450EAB" w:rsidRPr="003506B4" w14:paraId="5A26E3DF" w14:textId="77777777" w:rsidTr="00BB2613">
        <w:tc>
          <w:tcPr>
            <w:tcW w:w="5098" w:type="dxa"/>
          </w:tcPr>
          <w:p w14:paraId="0FA01C34" w14:textId="77777777" w:rsidR="00450EAB" w:rsidRPr="003506B4" w:rsidRDefault="00450EAB" w:rsidP="00BB2613">
            <w:pPr>
              <w:jc w:val="both"/>
              <w:rPr>
                <w:sz w:val="26"/>
                <w:szCs w:val="26"/>
              </w:rPr>
            </w:pPr>
            <w:r w:rsidRPr="003506B4">
              <w:rPr>
                <w:b/>
                <w:bCs/>
                <w:sz w:val="26"/>
                <w:szCs w:val="26"/>
              </w:rPr>
              <w:lastRenderedPageBreak/>
              <w:t>*Bài tập 4</w:t>
            </w:r>
            <w:r w:rsidRPr="003506B4">
              <w:rPr>
                <w:sz w:val="26"/>
                <w:szCs w:val="26"/>
              </w:rPr>
              <w:t xml:space="preserve">: </w:t>
            </w:r>
            <w:r w:rsidRPr="003506B4">
              <w:rPr>
                <w:b/>
                <w:bCs/>
                <w:i/>
                <w:iCs/>
                <w:sz w:val="26"/>
                <w:szCs w:val="26"/>
                <w:lang w:eastAsia="zh-CN"/>
              </w:rPr>
              <w:t>Xử lí tình huống (15 phút)</w:t>
            </w:r>
          </w:p>
        </w:tc>
        <w:tc>
          <w:tcPr>
            <w:tcW w:w="4530" w:type="dxa"/>
          </w:tcPr>
          <w:p w14:paraId="0C66ADD1" w14:textId="77777777" w:rsidR="00450EAB" w:rsidRPr="003506B4" w:rsidRDefault="00450EAB" w:rsidP="00BB2613">
            <w:pPr>
              <w:jc w:val="both"/>
              <w:rPr>
                <w:sz w:val="26"/>
                <w:szCs w:val="26"/>
              </w:rPr>
            </w:pPr>
          </w:p>
        </w:tc>
      </w:tr>
      <w:tr w:rsidR="00450EAB" w:rsidRPr="00421503" w14:paraId="0F43123F" w14:textId="77777777" w:rsidTr="00BB2613">
        <w:tc>
          <w:tcPr>
            <w:tcW w:w="5098" w:type="dxa"/>
          </w:tcPr>
          <w:p w14:paraId="2100BDA7" w14:textId="77777777" w:rsidR="00450EAB" w:rsidRPr="003506B4" w:rsidRDefault="00450EAB" w:rsidP="00BB2613">
            <w:pPr>
              <w:jc w:val="both"/>
              <w:rPr>
                <w:sz w:val="26"/>
                <w:szCs w:val="26"/>
                <w:lang w:val="vi-VN" w:eastAsia="zh-CN"/>
              </w:rPr>
            </w:pPr>
            <w:r w:rsidRPr="003506B4">
              <w:rPr>
                <w:sz w:val="26"/>
                <w:szCs w:val="26"/>
                <w:lang w:val="vi-VN" w:eastAsia="zh-CN"/>
              </w:rPr>
              <w:t>1. GV tổ chức cho HS thảo luận và sắm vai xử lí tình huống theo nhóm nhỏ</w:t>
            </w:r>
            <w:r w:rsidRPr="003506B4">
              <w:rPr>
                <w:sz w:val="26"/>
                <w:szCs w:val="26"/>
                <w:lang w:eastAsia="zh-CN"/>
              </w:rPr>
              <w:t xml:space="preserve"> (trang 19 – 20 SGK)</w:t>
            </w:r>
            <w:r w:rsidRPr="003506B4">
              <w:rPr>
                <w:sz w:val="26"/>
                <w:szCs w:val="26"/>
                <w:lang w:val="vi-VN" w:eastAsia="zh-CN"/>
              </w:rPr>
              <w:t xml:space="preserve">,  nên phân công tình huống cho các nhóm hoặc </w:t>
            </w:r>
            <w:r w:rsidRPr="003506B4">
              <w:rPr>
                <w:sz w:val="26"/>
                <w:szCs w:val="26"/>
                <w:lang w:eastAsia="zh-CN"/>
              </w:rPr>
              <w:t xml:space="preserve">cho </w:t>
            </w:r>
            <w:r w:rsidRPr="003506B4">
              <w:rPr>
                <w:sz w:val="26"/>
                <w:szCs w:val="26"/>
                <w:lang w:val="vi-VN" w:eastAsia="zh-CN"/>
              </w:rPr>
              <w:t>bốc thăm ngẫu nhiên. </w:t>
            </w:r>
          </w:p>
          <w:p w14:paraId="347868C4" w14:textId="77777777" w:rsidR="00450EAB" w:rsidRPr="003506B4" w:rsidRDefault="00450EAB" w:rsidP="00BB2613">
            <w:pPr>
              <w:jc w:val="both"/>
              <w:rPr>
                <w:sz w:val="26"/>
                <w:szCs w:val="26"/>
                <w:lang w:val="vi-VN" w:eastAsia="zh-CN"/>
              </w:rPr>
            </w:pPr>
            <w:r w:rsidRPr="003506B4">
              <w:rPr>
                <w:sz w:val="26"/>
                <w:szCs w:val="26"/>
                <w:lang w:val="vi-VN" w:eastAsia="zh-CN"/>
              </w:rPr>
              <w:t xml:space="preserve">2. Với mỗi tình huống, GV mời từng nhóm sắm vai để xử lí tình huống, các nhóm còn lại nhận xét, bổ sung cho bạn (GV có thể đưa ra thêm câu hỏi </w:t>
            </w:r>
            <w:r w:rsidRPr="003506B4">
              <w:rPr>
                <w:i/>
                <w:iCs/>
                <w:sz w:val="26"/>
                <w:szCs w:val="26"/>
                <w:lang w:val="vi-VN" w:eastAsia="zh-CN"/>
              </w:rPr>
              <w:t>Vì sao em lại ứng xử như vậy?</w:t>
            </w:r>
            <w:r w:rsidRPr="003506B4">
              <w:rPr>
                <w:sz w:val="26"/>
                <w:szCs w:val="26"/>
                <w:lang w:val="vi-VN" w:eastAsia="zh-CN"/>
              </w:rPr>
              <w:t>).</w:t>
            </w:r>
          </w:p>
          <w:p w14:paraId="0A57EA6B" w14:textId="77777777" w:rsidR="00450EAB" w:rsidRPr="003506B4" w:rsidRDefault="00450EAB" w:rsidP="00BB2613">
            <w:pPr>
              <w:jc w:val="both"/>
              <w:rPr>
                <w:i/>
                <w:iCs/>
                <w:sz w:val="26"/>
                <w:szCs w:val="26"/>
                <w:lang w:val="vi-VN" w:eastAsia="zh-CN"/>
              </w:rPr>
            </w:pPr>
            <w:r w:rsidRPr="003506B4">
              <w:rPr>
                <w:i/>
                <w:iCs/>
                <w:sz w:val="26"/>
                <w:szCs w:val="26"/>
                <w:lang w:val="vi-VN" w:eastAsia="zh-CN"/>
              </w:rPr>
              <w:t>Gợi ý:</w:t>
            </w:r>
          </w:p>
          <w:p w14:paraId="69C8BBB9" w14:textId="77777777" w:rsidR="00450EAB" w:rsidRPr="003506B4" w:rsidRDefault="00450EAB" w:rsidP="00BB2613">
            <w:pPr>
              <w:jc w:val="both"/>
              <w:rPr>
                <w:sz w:val="26"/>
                <w:szCs w:val="26"/>
                <w:lang w:val="vi-VN" w:eastAsia="zh-CN"/>
              </w:rPr>
            </w:pPr>
            <w:r w:rsidRPr="003506B4">
              <w:rPr>
                <w:sz w:val="26"/>
                <w:szCs w:val="26"/>
                <w:lang w:val="vi-VN" w:eastAsia="zh-CN"/>
              </w:rPr>
              <w:t xml:space="preserve">– </w:t>
            </w:r>
            <w:r w:rsidRPr="003506B4">
              <w:rPr>
                <w:i/>
                <w:iCs/>
                <w:sz w:val="26"/>
                <w:szCs w:val="26"/>
                <w:lang w:val="vi-VN" w:eastAsia="zh-CN"/>
              </w:rPr>
              <w:t>Tình huống 1:</w:t>
            </w:r>
            <w:r w:rsidRPr="003506B4">
              <w:rPr>
                <w:sz w:val="26"/>
                <w:szCs w:val="26"/>
                <w:lang w:val="vi-VN" w:eastAsia="zh-CN"/>
              </w:rPr>
              <w:t xml:space="preserve"> Em sẽ khuyên các bạn trong lớp không trêu chọc bạn; em chủ động làm quen và giúp bạn thích nghi với môi trường mới. </w:t>
            </w:r>
          </w:p>
          <w:p w14:paraId="54D69288" w14:textId="77777777" w:rsidR="00450EAB" w:rsidRPr="003506B4" w:rsidRDefault="00450EAB" w:rsidP="00BB2613">
            <w:pPr>
              <w:jc w:val="both"/>
              <w:rPr>
                <w:sz w:val="26"/>
                <w:szCs w:val="26"/>
                <w:lang w:val="vi-VN" w:eastAsia="zh-CN"/>
              </w:rPr>
            </w:pPr>
            <w:r w:rsidRPr="003506B4">
              <w:rPr>
                <w:sz w:val="26"/>
                <w:szCs w:val="26"/>
                <w:lang w:val="vi-VN" w:eastAsia="zh-CN"/>
              </w:rPr>
              <w:t xml:space="preserve">– </w:t>
            </w:r>
            <w:r w:rsidRPr="003506B4">
              <w:rPr>
                <w:i/>
                <w:iCs/>
                <w:sz w:val="26"/>
                <w:szCs w:val="26"/>
                <w:lang w:val="vi-VN" w:eastAsia="zh-CN"/>
              </w:rPr>
              <w:t>Tình huống 2:</w:t>
            </w:r>
            <w:r w:rsidRPr="003506B4">
              <w:rPr>
                <w:sz w:val="26"/>
                <w:szCs w:val="26"/>
                <w:lang w:val="vi-VN" w:eastAsia="zh-CN"/>
              </w:rPr>
              <w:t xml:space="preserve"> Em sẽ tôn trọng ý kiến của bác Hai, bình tĩnh lắng nghe ý kiến của bác, hỏi thăm sức khoẻ của bác và xin được cho cún ở trước nhà, lần sau đến nhà bác sẽ không dẫn theo cún nữa. </w:t>
            </w:r>
          </w:p>
          <w:p w14:paraId="46C03B94" w14:textId="77777777" w:rsidR="00450EAB" w:rsidRPr="003506B4" w:rsidRDefault="00450EAB" w:rsidP="00BB2613">
            <w:pPr>
              <w:jc w:val="both"/>
              <w:rPr>
                <w:sz w:val="26"/>
                <w:szCs w:val="26"/>
                <w:lang w:val="vi-VN" w:eastAsia="zh-CN"/>
              </w:rPr>
            </w:pPr>
            <w:r w:rsidRPr="003506B4">
              <w:rPr>
                <w:sz w:val="26"/>
                <w:szCs w:val="26"/>
                <w:lang w:val="vi-VN" w:eastAsia="zh-CN"/>
              </w:rPr>
              <w:t xml:space="preserve">– </w:t>
            </w:r>
            <w:r w:rsidRPr="003506B4">
              <w:rPr>
                <w:i/>
                <w:iCs/>
                <w:sz w:val="26"/>
                <w:szCs w:val="26"/>
                <w:lang w:val="vi-VN" w:eastAsia="zh-CN"/>
              </w:rPr>
              <w:t>Tình huống 3:</w:t>
            </w:r>
            <w:r w:rsidRPr="003506B4">
              <w:rPr>
                <w:sz w:val="26"/>
                <w:szCs w:val="26"/>
                <w:lang w:val="vi-VN" w:eastAsia="zh-CN"/>
              </w:rPr>
              <w:t xml:space="preserve"> Em sẽ khuyên các bạn không nên lo lắng và tạo điều kiện cho Lê phát huy sở trường của bạn, phân công cho bạn công việc liên quan đến năng khiếu vẽ. Em sẽ chủ động làm quen và giúp đỡ Lê thích nghi với môi trường mới. </w:t>
            </w:r>
          </w:p>
          <w:p w14:paraId="57BA843E" w14:textId="77777777" w:rsidR="00450EAB" w:rsidRPr="003506B4" w:rsidRDefault="00450EAB" w:rsidP="00BB2613">
            <w:pPr>
              <w:jc w:val="both"/>
              <w:rPr>
                <w:sz w:val="26"/>
                <w:szCs w:val="26"/>
                <w:lang w:val="vi-VN" w:eastAsia="zh-CN"/>
              </w:rPr>
            </w:pPr>
            <w:r w:rsidRPr="003506B4">
              <w:rPr>
                <w:sz w:val="26"/>
                <w:szCs w:val="26"/>
                <w:lang w:val="vi-VN" w:eastAsia="zh-CN"/>
              </w:rPr>
              <w:t xml:space="preserve">– </w:t>
            </w:r>
            <w:r w:rsidRPr="003506B4">
              <w:rPr>
                <w:i/>
                <w:iCs/>
                <w:sz w:val="26"/>
                <w:szCs w:val="26"/>
                <w:lang w:val="vi-VN" w:eastAsia="zh-CN"/>
              </w:rPr>
              <w:t>Tình huống 4:</w:t>
            </w:r>
            <w:r w:rsidRPr="003506B4">
              <w:rPr>
                <w:sz w:val="26"/>
                <w:szCs w:val="26"/>
                <w:lang w:val="vi-VN" w:eastAsia="zh-CN"/>
              </w:rPr>
              <w:t xml:space="preserve"> Em không đồng tình với việc làm của Ân. Nếu là Cốm, em sẻ chia sẻ cho Cam biết về những thế mạnh, ưu điểm khác của Cam để Cam tự tin hơn về bản thân mình. </w:t>
            </w:r>
          </w:p>
          <w:p w14:paraId="29701272" w14:textId="77777777" w:rsidR="00450EAB" w:rsidRPr="003506B4" w:rsidRDefault="00450EAB" w:rsidP="00BB2613">
            <w:pPr>
              <w:jc w:val="both"/>
              <w:rPr>
                <w:b/>
                <w:bCs/>
                <w:sz w:val="26"/>
                <w:szCs w:val="26"/>
                <w:lang w:val="vi-VN"/>
              </w:rPr>
            </w:pPr>
            <w:r w:rsidRPr="003506B4">
              <w:rPr>
                <w:sz w:val="26"/>
                <w:szCs w:val="26"/>
                <w:lang w:val="vi-VN" w:eastAsia="zh-CN"/>
              </w:rPr>
              <w:t>3. GV tổng kết hoạt động và chuyển tiếp sang hoạt động sau.</w:t>
            </w:r>
          </w:p>
        </w:tc>
        <w:tc>
          <w:tcPr>
            <w:tcW w:w="4530" w:type="dxa"/>
          </w:tcPr>
          <w:p w14:paraId="4B8063AC" w14:textId="77777777" w:rsidR="00450EAB" w:rsidRPr="003506B4" w:rsidRDefault="00450EAB" w:rsidP="00BB2613">
            <w:pPr>
              <w:jc w:val="both"/>
              <w:rPr>
                <w:sz w:val="26"/>
                <w:szCs w:val="26"/>
                <w:lang w:val="vi-VN" w:eastAsia="zh-CN"/>
              </w:rPr>
            </w:pPr>
            <w:r w:rsidRPr="003506B4">
              <w:rPr>
                <w:sz w:val="26"/>
                <w:szCs w:val="26"/>
                <w:lang w:val="vi-VN" w:eastAsia="zh-CN"/>
              </w:rPr>
              <w:t>1. HS lắng nghe GV hướng dẫn, tạo nhóm và nhận tình huống.</w:t>
            </w:r>
          </w:p>
          <w:p w14:paraId="177CA989" w14:textId="77777777" w:rsidR="00450EAB" w:rsidRPr="003506B4" w:rsidRDefault="00450EAB" w:rsidP="00BB2613">
            <w:pPr>
              <w:jc w:val="both"/>
              <w:rPr>
                <w:sz w:val="26"/>
                <w:szCs w:val="26"/>
                <w:lang w:val="vi-VN" w:eastAsia="zh-CN"/>
              </w:rPr>
            </w:pPr>
          </w:p>
          <w:p w14:paraId="24809D66" w14:textId="77777777" w:rsidR="00450EAB" w:rsidRPr="003506B4" w:rsidRDefault="00450EAB" w:rsidP="00BB2613">
            <w:pPr>
              <w:jc w:val="both"/>
              <w:rPr>
                <w:sz w:val="26"/>
                <w:szCs w:val="26"/>
                <w:lang w:val="vi-VN"/>
              </w:rPr>
            </w:pPr>
          </w:p>
          <w:p w14:paraId="75232778" w14:textId="77777777" w:rsidR="00450EAB" w:rsidRPr="003506B4" w:rsidRDefault="00450EAB" w:rsidP="00BB2613">
            <w:pPr>
              <w:jc w:val="both"/>
              <w:rPr>
                <w:sz w:val="26"/>
                <w:szCs w:val="26"/>
                <w:lang w:val="vi-VN"/>
              </w:rPr>
            </w:pPr>
          </w:p>
          <w:p w14:paraId="60AE297E" w14:textId="77777777" w:rsidR="00450EAB" w:rsidRPr="003506B4" w:rsidRDefault="00450EAB" w:rsidP="00BB2613">
            <w:pPr>
              <w:jc w:val="both"/>
              <w:rPr>
                <w:sz w:val="26"/>
                <w:szCs w:val="26"/>
                <w:lang w:val="vi-VN" w:eastAsia="zh-CN"/>
              </w:rPr>
            </w:pPr>
            <w:r w:rsidRPr="003506B4">
              <w:rPr>
                <w:sz w:val="26"/>
                <w:szCs w:val="26"/>
                <w:lang w:val="vi-VN" w:eastAsia="zh-CN"/>
              </w:rPr>
              <w:t>2. HS thảo luận nhóm, phân công vai diễn, cách xử lí tình huống và trình bày trước lớp.</w:t>
            </w:r>
            <w:r w:rsidRPr="003506B4">
              <w:rPr>
                <w:sz w:val="26"/>
                <w:szCs w:val="26"/>
                <w:lang w:val="vi-VN"/>
              </w:rPr>
              <w:t xml:space="preserve"> </w:t>
            </w:r>
            <w:r w:rsidRPr="003506B4">
              <w:rPr>
                <w:sz w:val="26"/>
                <w:szCs w:val="26"/>
                <w:lang w:val="vi-VN" w:eastAsia="zh-CN"/>
              </w:rPr>
              <w:t>Các nhóm HS nhận xét và góp ý lẫn nhau.</w:t>
            </w:r>
          </w:p>
          <w:p w14:paraId="147AAD34" w14:textId="77777777" w:rsidR="00450EAB" w:rsidRPr="003506B4" w:rsidRDefault="00450EAB" w:rsidP="00BB2613">
            <w:pPr>
              <w:jc w:val="both"/>
              <w:rPr>
                <w:sz w:val="26"/>
                <w:szCs w:val="26"/>
                <w:lang w:val="vi-VN" w:eastAsia="zh-CN"/>
              </w:rPr>
            </w:pPr>
          </w:p>
          <w:p w14:paraId="415362FB" w14:textId="77777777" w:rsidR="00450EAB" w:rsidRPr="003506B4" w:rsidRDefault="00450EAB" w:rsidP="00BB2613">
            <w:pPr>
              <w:jc w:val="both"/>
              <w:rPr>
                <w:sz w:val="26"/>
                <w:szCs w:val="26"/>
                <w:lang w:val="vi-VN" w:eastAsia="zh-CN"/>
              </w:rPr>
            </w:pPr>
          </w:p>
          <w:p w14:paraId="37090EC7" w14:textId="77777777" w:rsidR="00450EAB" w:rsidRPr="003506B4" w:rsidRDefault="00450EAB" w:rsidP="00BB2613">
            <w:pPr>
              <w:jc w:val="both"/>
              <w:rPr>
                <w:sz w:val="26"/>
                <w:szCs w:val="26"/>
                <w:lang w:val="vi-VN" w:eastAsia="zh-CN"/>
              </w:rPr>
            </w:pPr>
          </w:p>
          <w:p w14:paraId="7188A8BB" w14:textId="77777777" w:rsidR="00450EAB" w:rsidRPr="003506B4" w:rsidRDefault="00450EAB" w:rsidP="00BB2613">
            <w:pPr>
              <w:jc w:val="both"/>
              <w:rPr>
                <w:sz w:val="26"/>
                <w:szCs w:val="26"/>
                <w:lang w:val="vi-VN" w:eastAsia="zh-CN"/>
              </w:rPr>
            </w:pPr>
          </w:p>
          <w:p w14:paraId="22BDEFDE" w14:textId="77777777" w:rsidR="00450EAB" w:rsidRPr="003506B4" w:rsidRDefault="00450EAB" w:rsidP="00BB2613">
            <w:pPr>
              <w:jc w:val="both"/>
              <w:rPr>
                <w:sz w:val="26"/>
                <w:szCs w:val="26"/>
                <w:lang w:val="vi-VN" w:eastAsia="zh-CN"/>
              </w:rPr>
            </w:pPr>
          </w:p>
          <w:p w14:paraId="6BA7DAB5" w14:textId="77777777" w:rsidR="00450EAB" w:rsidRPr="003506B4" w:rsidRDefault="00450EAB" w:rsidP="00BB2613">
            <w:pPr>
              <w:jc w:val="both"/>
              <w:rPr>
                <w:sz w:val="26"/>
                <w:szCs w:val="26"/>
                <w:lang w:val="vi-VN" w:eastAsia="zh-CN"/>
              </w:rPr>
            </w:pPr>
          </w:p>
          <w:p w14:paraId="217E4166" w14:textId="77777777" w:rsidR="00450EAB" w:rsidRPr="003506B4" w:rsidRDefault="00450EAB" w:rsidP="00BB2613">
            <w:pPr>
              <w:jc w:val="both"/>
              <w:rPr>
                <w:sz w:val="26"/>
                <w:szCs w:val="26"/>
                <w:lang w:val="vi-VN" w:eastAsia="zh-CN"/>
              </w:rPr>
            </w:pPr>
          </w:p>
          <w:p w14:paraId="039FB269" w14:textId="77777777" w:rsidR="00450EAB" w:rsidRPr="003506B4" w:rsidRDefault="00450EAB" w:rsidP="00BB2613">
            <w:pPr>
              <w:jc w:val="both"/>
              <w:rPr>
                <w:sz w:val="26"/>
                <w:szCs w:val="26"/>
                <w:lang w:val="vi-VN" w:eastAsia="zh-CN"/>
              </w:rPr>
            </w:pPr>
          </w:p>
          <w:p w14:paraId="208C1D25" w14:textId="77777777" w:rsidR="00450EAB" w:rsidRPr="003506B4" w:rsidRDefault="00450EAB" w:rsidP="00BB2613">
            <w:pPr>
              <w:jc w:val="both"/>
              <w:rPr>
                <w:sz w:val="26"/>
                <w:szCs w:val="26"/>
                <w:lang w:val="vi-VN" w:eastAsia="zh-CN"/>
              </w:rPr>
            </w:pPr>
          </w:p>
          <w:p w14:paraId="3A46D45B" w14:textId="77777777" w:rsidR="00450EAB" w:rsidRPr="003506B4" w:rsidRDefault="00450EAB" w:rsidP="00BB2613">
            <w:pPr>
              <w:jc w:val="both"/>
              <w:rPr>
                <w:sz w:val="26"/>
                <w:szCs w:val="26"/>
                <w:lang w:val="vi-VN" w:eastAsia="zh-CN"/>
              </w:rPr>
            </w:pPr>
          </w:p>
          <w:p w14:paraId="4A4D7E93" w14:textId="77777777" w:rsidR="00450EAB" w:rsidRPr="003506B4" w:rsidRDefault="00450EAB" w:rsidP="00BB2613">
            <w:pPr>
              <w:jc w:val="both"/>
              <w:rPr>
                <w:sz w:val="26"/>
                <w:szCs w:val="26"/>
                <w:lang w:val="vi-VN" w:eastAsia="zh-CN"/>
              </w:rPr>
            </w:pPr>
          </w:p>
          <w:p w14:paraId="19FDAD3D" w14:textId="77777777" w:rsidR="00450EAB" w:rsidRPr="003506B4" w:rsidRDefault="00450EAB" w:rsidP="00BB2613">
            <w:pPr>
              <w:jc w:val="both"/>
              <w:rPr>
                <w:sz w:val="26"/>
                <w:szCs w:val="26"/>
                <w:lang w:val="vi-VN" w:eastAsia="zh-CN"/>
              </w:rPr>
            </w:pPr>
          </w:p>
          <w:p w14:paraId="33EBBCDA" w14:textId="77777777" w:rsidR="00450EAB" w:rsidRPr="003506B4" w:rsidRDefault="00450EAB" w:rsidP="00BB2613">
            <w:pPr>
              <w:jc w:val="both"/>
              <w:rPr>
                <w:sz w:val="26"/>
                <w:szCs w:val="26"/>
                <w:lang w:val="vi-VN" w:eastAsia="zh-CN"/>
              </w:rPr>
            </w:pPr>
          </w:p>
          <w:p w14:paraId="75B8B9CE" w14:textId="77777777" w:rsidR="00450EAB" w:rsidRPr="003506B4" w:rsidRDefault="00450EAB" w:rsidP="00BB2613">
            <w:pPr>
              <w:jc w:val="both"/>
              <w:rPr>
                <w:sz w:val="26"/>
                <w:szCs w:val="26"/>
                <w:lang w:val="vi-VN" w:eastAsia="zh-CN"/>
              </w:rPr>
            </w:pPr>
          </w:p>
          <w:p w14:paraId="4ABD0008" w14:textId="77777777" w:rsidR="00450EAB" w:rsidRPr="003506B4" w:rsidRDefault="00450EAB" w:rsidP="00BB2613">
            <w:pPr>
              <w:jc w:val="both"/>
              <w:rPr>
                <w:sz w:val="26"/>
                <w:szCs w:val="26"/>
                <w:lang w:val="vi-VN"/>
              </w:rPr>
            </w:pPr>
          </w:p>
          <w:p w14:paraId="4FB717D6" w14:textId="77777777" w:rsidR="00450EAB" w:rsidRPr="003506B4" w:rsidRDefault="00450EAB" w:rsidP="00BB2613">
            <w:pPr>
              <w:jc w:val="both"/>
              <w:rPr>
                <w:sz w:val="26"/>
                <w:szCs w:val="26"/>
                <w:lang w:val="vi-VN"/>
              </w:rPr>
            </w:pPr>
          </w:p>
          <w:p w14:paraId="3E1A39EB" w14:textId="77777777" w:rsidR="00450EAB" w:rsidRPr="003506B4" w:rsidRDefault="00450EAB" w:rsidP="00BB2613">
            <w:pPr>
              <w:jc w:val="both"/>
              <w:rPr>
                <w:sz w:val="26"/>
                <w:szCs w:val="26"/>
                <w:lang w:val="vi-VN"/>
              </w:rPr>
            </w:pPr>
          </w:p>
          <w:p w14:paraId="0F2CC9A9" w14:textId="77777777" w:rsidR="00450EAB" w:rsidRPr="003506B4" w:rsidRDefault="00450EAB" w:rsidP="00BB2613">
            <w:pPr>
              <w:jc w:val="both"/>
              <w:rPr>
                <w:sz w:val="26"/>
                <w:szCs w:val="26"/>
                <w:lang w:val="vi-VN"/>
              </w:rPr>
            </w:pPr>
          </w:p>
          <w:p w14:paraId="44411157" w14:textId="77777777" w:rsidR="00450EAB" w:rsidRPr="003506B4" w:rsidRDefault="00450EAB" w:rsidP="00BB2613">
            <w:pPr>
              <w:jc w:val="both"/>
              <w:rPr>
                <w:sz w:val="26"/>
                <w:szCs w:val="26"/>
                <w:lang w:val="vi-VN"/>
              </w:rPr>
            </w:pPr>
            <w:r w:rsidRPr="003506B4">
              <w:rPr>
                <w:sz w:val="26"/>
                <w:szCs w:val="26"/>
                <w:lang w:val="vi-VN" w:eastAsia="zh-CN"/>
              </w:rPr>
              <w:t>3. HS lắng nghe GV kết luận.</w:t>
            </w:r>
          </w:p>
        </w:tc>
      </w:tr>
      <w:tr w:rsidR="00450EAB" w:rsidRPr="00421503" w14:paraId="3C7322B2" w14:textId="77777777" w:rsidTr="00BB2613">
        <w:tc>
          <w:tcPr>
            <w:tcW w:w="5098" w:type="dxa"/>
          </w:tcPr>
          <w:p w14:paraId="1B1FB3FC" w14:textId="77777777" w:rsidR="00450EAB" w:rsidRPr="003506B4" w:rsidRDefault="00450EAB" w:rsidP="00BB2613">
            <w:pPr>
              <w:jc w:val="both"/>
              <w:rPr>
                <w:b/>
                <w:bCs/>
                <w:sz w:val="26"/>
                <w:szCs w:val="26"/>
                <w:lang w:val="vi-VN" w:eastAsia="zh-CN"/>
              </w:rPr>
            </w:pPr>
            <w:r w:rsidRPr="003506B4">
              <w:rPr>
                <w:b/>
                <w:bCs/>
                <w:sz w:val="26"/>
                <w:szCs w:val="26"/>
                <w:lang w:val="vi-VN" w:eastAsia="zh-CN"/>
              </w:rPr>
              <w:t>*Hoạt động nối tiếp (2 phút)</w:t>
            </w:r>
          </w:p>
        </w:tc>
        <w:tc>
          <w:tcPr>
            <w:tcW w:w="4530" w:type="dxa"/>
          </w:tcPr>
          <w:p w14:paraId="2A488DC2" w14:textId="77777777" w:rsidR="00450EAB" w:rsidRPr="003506B4" w:rsidRDefault="00450EAB" w:rsidP="00BB2613">
            <w:pPr>
              <w:jc w:val="both"/>
              <w:rPr>
                <w:sz w:val="26"/>
                <w:szCs w:val="26"/>
                <w:lang w:val="vi-VN" w:eastAsia="zh-CN"/>
              </w:rPr>
            </w:pPr>
          </w:p>
        </w:tc>
      </w:tr>
      <w:tr w:rsidR="00450EAB" w:rsidRPr="00421503" w14:paraId="263A845F" w14:textId="77777777" w:rsidTr="00BB2613">
        <w:tc>
          <w:tcPr>
            <w:tcW w:w="5098" w:type="dxa"/>
          </w:tcPr>
          <w:p w14:paraId="2806CAA0" w14:textId="77777777" w:rsidR="00450EAB" w:rsidRPr="003506B4" w:rsidRDefault="00450EAB" w:rsidP="00BB2613">
            <w:pPr>
              <w:pStyle w:val="bangnd"/>
              <w:spacing w:after="0" w:line="240" w:lineRule="auto"/>
              <w:rPr>
                <w:sz w:val="26"/>
                <w:szCs w:val="26"/>
                <w:lang w:val="vi-VN" w:eastAsia="zh-CN"/>
              </w:rPr>
            </w:pPr>
            <w:r w:rsidRPr="003506B4">
              <w:rPr>
                <w:sz w:val="26"/>
                <w:szCs w:val="26"/>
                <w:lang w:val="vi-VN" w:eastAsia="zh-CN"/>
              </w:rPr>
              <w:lastRenderedPageBreak/>
              <w:t xml:space="preserve">GV kết luận:  </w:t>
            </w:r>
          </w:p>
          <w:p w14:paraId="27982C4D" w14:textId="77777777" w:rsidR="00450EAB" w:rsidRPr="003506B4" w:rsidRDefault="00450EAB" w:rsidP="00BB2613">
            <w:pPr>
              <w:jc w:val="both"/>
              <w:rPr>
                <w:iCs/>
                <w:sz w:val="26"/>
                <w:szCs w:val="26"/>
                <w:lang w:val="vi-VN" w:eastAsia="zh-CN"/>
              </w:rPr>
            </w:pPr>
            <w:r w:rsidRPr="003506B4">
              <w:rPr>
                <w:iCs/>
                <w:sz w:val="26"/>
                <w:szCs w:val="26"/>
                <w:lang w:val="vi-VN" w:eastAsia="zh-CN"/>
              </w:rPr>
              <w:t>Tôn trọng sự khác biệt của người khác cũng chính là tôn trọng chính bản thân mình, vì mỗi người sẽ luôn có những đặc điểm khác biệt, không trùng lặp với bất kì ai, điều này giúp làm cho cuộc sống trở nên đa dạng, đầy màu sắc và đầy ý nghĩa.</w:t>
            </w:r>
          </w:p>
          <w:p w14:paraId="13E84717" w14:textId="77777777" w:rsidR="00450EAB" w:rsidRPr="003506B4" w:rsidRDefault="00450EAB" w:rsidP="00BB2613">
            <w:pPr>
              <w:jc w:val="both"/>
              <w:rPr>
                <w:b/>
                <w:bCs/>
                <w:sz w:val="26"/>
                <w:szCs w:val="26"/>
                <w:lang w:val="vi-VN" w:eastAsia="zh-CN"/>
              </w:rPr>
            </w:pPr>
            <w:r w:rsidRPr="003506B4">
              <w:rPr>
                <w:iCs/>
                <w:sz w:val="26"/>
                <w:szCs w:val="26"/>
                <w:lang w:val="vi-VN" w:eastAsia="zh-CN"/>
              </w:rPr>
              <w:t xml:space="preserve">-Dặn HS chuẩn bị cho nội dung Vận dụng </w:t>
            </w:r>
          </w:p>
        </w:tc>
        <w:tc>
          <w:tcPr>
            <w:tcW w:w="4530" w:type="dxa"/>
          </w:tcPr>
          <w:p w14:paraId="50FBEAE9" w14:textId="77777777" w:rsidR="00450EAB" w:rsidRPr="003506B4" w:rsidRDefault="00450EAB" w:rsidP="00BB2613">
            <w:pPr>
              <w:pStyle w:val="bangnd"/>
              <w:spacing w:after="0" w:line="240" w:lineRule="auto"/>
              <w:rPr>
                <w:sz w:val="26"/>
                <w:szCs w:val="26"/>
                <w:lang w:val="vi-VN" w:eastAsia="zh-CN"/>
              </w:rPr>
            </w:pPr>
            <w:r w:rsidRPr="003506B4">
              <w:rPr>
                <w:sz w:val="26"/>
                <w:szCs w:val="26"/>
                <w:lang w:val="vi-VN" w:eastAsia="zh-CN"/>
              </w:rPr>
              <w:t>HS lắng nghe và có thể đặt câu hỏi thắc mắc, nếu có.</w:t>
            </w:r>
          </w:p>
          <w:p w14:paraId="6B6FD744" w14:textId="77777777" w:rsidR="00450EAB" w:rsidRPr="003506B4" w:rsidRDefault="00450EAB" w:rsidP="00BB2613">
            <w:pPr>
              <w:pStyle w:val="bangnd"/>
              <w:spacing w:after="0" w:line="240" w:lineRule="auto"/>
              <w:rPr>
                <w:sz w:val="26"/>
                <w:szCs w:val="26"/>
                <w:lang w:val="vi-VN" w:eastAsia="zh-CN"/>
              </w:rPr>
            </w:pPr>
          </w:p>
          <w:p w14:paraId="3CA237C0" w14:textId="77777777" w:rsidR="00450EAB" w:rsidRPr="003506B4" w:rsidRDefault="00450EAB" w:rsidP="00BB2613">
            <w:pPr>
              <w:pStyle w:val="bangnd"/>
              <w:spacing w:after="0" w:line="240" w:lineRule="auto"/>
              <w:rPr>
                <w:sz w:val="26"/>
                <w:szCs w:val="26"/>
                <w:lang w:val="vi-VN" w:eastAsia="zh-CN"/>
              </w:rPr>
            </w:pPr>
          </w:p>
          <w:p w14:paraId="364197E4" w14:textId="77777777" w:rsidR="00450EAB" w:rsidRPr="003506B4" w:rsidRDefault="00450EAB" w:rsidP="00BB2613">
            <w:pPr>
              <w:pStyle w:val="bangnd"/>
              <w:spacing w:after="0" w:line="240" w:lineRule="auto"/>
              <w:rPr>
                <w:sz w:val="26"/>
                <w:szCs w:val="26"/>
                <w:lang w:val="vi-VN" w:eastAsia="zh-CN"/>
              </w:rPr>
            </w:pPr>
          </w:p>
          <w:p w14:paraId="0D6CE930" w14:textId="77777777" w:rsidR="00450EAB" w:rsidRPr="003506B4" w:rsidRDefault="00450EAB" w:rsidP="00BB2613">
            <w:pPr>
              <w:pStyle w:val="bangnd"/>
              <w:spacing w:after="0" w:line="240" w:lineRule="auto"/>
              <w:rPr>
                <w:sz w:val="26"/>
                <w:szCs w:val="26"/>
                <w:lang w:val="vi-VN" w:eastAsia="zh-CN"/>
              </w:rPr>
            </w:pPr>
            <w:r w:rsidRPr="003506B4">
              <w:rPr>
                <w:sz w:val="26"/>
                <w:szCs w:val="26"/>
                <w:lang w:val="vi-VN" w:eastAsia="zh-CN"/>
              </w:rPr>
              <w:t>-HS về nhà chuẩn bi</w:t>
            </w:r>
          </w:p>
        </w:tc>
      </w:tr>
    </w:tbl>
    <w:p w14:paraId="2DF4F140" w14:textId="77777777" w:rsidR="00450EAB" w:rsidRPr="003506B4" w:rsidRDefault="00450EAB" w:rsidP="00450EAB">
      <w:pPr>
        <w:rPr>
          <w:b/>
          <w:bCs/>
          <w:sz w:val="26"/>
          <w:szCs w:val="26"/>
          <w:lang w:val="vi-VN"/>
        </w:rPr>
      </w:pPr>
      <w:r w:rsidRPr="003506B4">
        <w:rPr>
          <w:b/>
          <w:bCs/>
          <w:sz w:val="26"/>
          <w:szCs w:val="26"/>
          <w:lang w:val="vi-VN"/>
        </w:rPr>
        <w:t>IV.ĐIỀU CHỈNH SAU BÀI DẠY (nếu có)</w:t>
      </w:r>
    </w:p>
    <w:p w14:paraId="28D7FBB1" w14:textId="77777777" w:rsidR="00450EAB" w:rsidRPr="00F009FE" w:rsidRDefault="00450EAB" w:rsidP="00450EAB">
      <w:pPr>
        <w:rPr>
          <w:sz w:val="26"/>
          <w:szCs w:val="26"/>
        </w:rPr>
      </w:pPr>
      <w:r w:rsidRPr="003506B4">
        <w:rPr>
          <w:sz w:val="26"/>
          <w:szCs w:val="26"/>
          <w:lang w:val="vi-VN"/>
        </w:rPr>
        <w:t>………………………………………………………………………………………………………………………………………………………………………………………………………………………………………………………………………………………………………………</w:t>
      </w:r>
      <w:r>
        <w:rPr>
          <w:sz w:val="26"/>
          <w:szCs w:val="26"/>
        </w:rPr>
        <w:t>…………………………………………………………</w:t>
      </w:r>
    </w:p>
    <w:p w14:paraId="5EE11582" w14:textId="77777777" w:rsidR="00F54986" w:rsidRDefault="00F54986"/>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A307A" w14:textId="77777777" w:rsidR="00B91877" w:rsidRDefault="00B91877" w:rsidP="00D338E1">
      <w:r>
        <w:separator/>
      </w:r>
    </w:p>
  </w:endnote>
  <w:endnote w:type="continuationSeparator" w:id="0">
    <w:p w14:paraId="54132726" w14:textId="77777777" w:rsidR="00B91877" w:rsidRDefault="00B91877" w:rsidP="00D33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E9FF7" w14:textId="77777777" w:rsidR="00D338E1" w:rsidRDefault="00D338E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7373E" w14:textId="77777777" w:rsidR="00D338E1" w:rsidRDefault="00D338E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4EA8E" w14:textId="77777777" w:rsidR="00D338E1" w:rsidRDefault="00D338E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15CA9" w14:textId="77777777" w:rsidR="00B91877" w:rsidRDefault="00B91877" w:rsidP="00D338E1">
      <w:r>
        <w:separator/>
      </w:r>
    </w:p>
  </w:footnote>
  <w:footnote w:type="continuationSeparator" w:id="0">
    <w:p w14:paraId="2AA155FC" w14:textId="77777777" w:rsidR="00B91877" w:rsidRDefault="00B91877" w:rsidP="00D338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428EE" w14:textId="77777777" w:rsidR="00D338E1" w:rsidRDefault="00D338E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C894C" w14:textId="7BDCAE41" w:rsidR="00D338E1" w:rsidRPr="00D338E1" w:rsidRDefault="00D338E1" w:rsidP="00D338E1">
    <w:pPr>
      <w:tabs>
        <w:tab w:val="center" w:pos="4680"/>
        <w:tab w:val="right" w:pos="9360"/>
      </w:tabs>
      <w:rPr>
        <w:rFonts w:eastAsia="Calibri"/>
      </w:rPr>
    </w:pPr>
    <w:r w:rsidRPr="00D338E1">
      <w:rPr>
        <w:rFonts w:eastAsia="Calibri"/>
      </w:rPr>
      <w:t>Trường Tiểu học Thị Trấn Phú Hòa</w:t>
    </w:r>
    <w:r w:rsidRPr="00D338E1">
      <w:rPr>
        <w:rFonts w:eastAsia="Calibri"/>
      </w:rPr>
      <w:tab/>
    </w:r>
    <w:r w:rsidRPr="00D338E1">
      <w:rPr>
        <w:rFonts w:eastAsia="Calibri"/>
      </w:rPr>
      <w:tab/>
      <w:t>GV: Trần Ngọc Ái Vy</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0775B" w14:textId="77777777" w:rsidR="00D338E1" w:rsidRDefault="00D338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EAB"/>
    <w:rsid w:val="003D477F"/>
    <w:rsid w:val="003F1E00"/>
    <w:rsid w:val="00450EAB"/>
    <w:rsid w:val="006C4ACC"/>
    <w:rsid w:val="00A43315"/>
    <w:rsid w:val="00B91877"/>
    <w:rsid w:val="00D338E1"/>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69E94"/>
  <w15:chartTrackingRefBased/>
  <w15:docId w15:val="{81AF009D-E855-4503-A0B2-67DE306E7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EAB"/>
    <w:pPr>
      <w:spacing w:after="0" w:line="240" w:lineRule="auto"/>
    </w:pPr>
    <w:rPr>
      <w:rFonts w:cs="Times New Roman"/>
      <w:sz w:val="28"/>
      <w:szCs w:val="24"/>
    </w:rPr>
  </w:style>
  <w:style w:type="paragraph" w:styleId="Heading1">
    <w:name w:val="heading 1"/>
    <w:basedOn w:val="Normal"/>
    <w:next w:val="Normal"/>
    <w:link w:val="Heading1Char"/>
    <w:uiPriority w:val="9"/>
    <w:qFormat/>
    <w:rsid w:val="00450EAB"/>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50EAB"/>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50EAB"/>
    <w:pPr>
      <w:keepNext/>
      <w:keepLines/>
      <w:spacing w:before="160" w:after="80" w:line="259" w:lineRule="auto"/>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450EAB"/>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450EAB"/>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450EAB"/>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450EAB"/>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450EAB"/>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450EAB"/>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EA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50EA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50EA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50EA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50EA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50EA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50EA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50EA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50EA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50EA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0E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0EAB"/>
    <w:pPr>
      <w:numPr>
        <w:ilvl w:val="1"/>
      </w:numPr>
      <w:spacing w:after="160" w:line="259" w:lineRule="auto"/>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450EA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50EAB"/>
    <w:pPr>
      <w:spacing w:before="160" w:after="160" w:line="259" w:lineRule="auto"/>
      <w:jc w:val="center"/>
    </w:pPr>
    <w:rPr>
      <w:rFonts w:cstheme="minorBidi"/>
      <w:i/>
      <w:iCs/>
      <w:color w:val="404040" w:themeColor="text1" w:themeTint="BF"/>
      <w:sz w:val="24"/>
      <w:szCs w:val="22"/>
    </w:rPr>
  </w:style>
  <w:style w:type="character" w:customStyle="1" w:styleId="QuoteChar">
    <w:name w:val="Quote Char"/>
    <w:basedOn w:val="DefaultParagraphFont"/>
    <w:link w:val="Quote"/>
    <w:uiPriority w:val="29"/>
    <w:rsid w:val="00450EAB"/>
    <w:rPr>
      <w:i/>
      <w:iCs/>
      <w:color w:val="404040" w:themeColor="text1" w:themeTint="BF"/>
    </w:rPr>
  </w:style>
  <w:style w:type="paragraph" w:styleId="ListParagraph">
    <w:name w:val="List Paragraph"/>
    <w:basedOn w:val="Normal"/>
    <w:uiPriority w:val="34"/>
    <w:qFormat/>
    <w:rsid w:val="00450EAB"/>
    <w:pPr>
      <w:spacing w:after="160" w:line="259" w:lineRule="auto"/>
      <w:ind w:left="720"/>
      <w:contextualSpacing/>
    </w:pPr>
    <w:rPr>
      <w:rFonts w:cstheme="minorBidi"/>
      <w:sz w:val="24"/>
      <w:szCs w:val="22"/>
    </w:rPr>
  </w:style>
  <w:style w:type="character" w:styleId="IntenseEmphasis">
    <w:name w:val="Intense Emphasis"/>
    <w:basedOn w:val="DefaultParagraphFont"/>
    <w:uiPriority w:val="21"/>
    <w:qFormat/>
    <w:rsid w:val="00450EAB"/>
    <w:rPr>
      <w:i/>
      <w:iCs/>
      <w:color w:val="2F5496" w:themeColor="accent1" w:themeShade="BF"/>
    </w:rPr>
  </w:style>
  <w:style w:type="paragraph" w:styleId="IntenseQuote">
    <w:name w:val="Intense Quote"/>
    <w:basedOn w:val="Normal"/>
    <w:next w:val="Normal"/>
    <w:link w:val="IntenseQuoteChar"/>
    <w:uiPriority w:val="30"/>
    <w:qFormat/>
    <w:rsid w:val="00450EA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450EAB"/>
    <w:rPr>
      <w:i/>
      <w:iCs/>
      <w:color w:val="2F5496" w:themeColor="accent1" w:themeShade="BF"/>
    </w:rPr>
  </w:style>
  <w:style w:type="character" w:styleId="IntenseReference">
    <w:name w:val="Intense Reference"/>
    <w:basedOn w:val="DefaultParagraphFont"/>
    <w:uiPriority w:val="32"/>
    <w:qFormat/>
    <w:rsid w:val="00450EAB"/>
    <w:rPr>
      <w:b/>
      <w:bCs/>
      <w:smallCaps/>
      <w:color w:val="2F5496" w:themeColor="accent1" w:themeShade="BF"/>
      <w:spacing w:val="5"/>
    </w:rPr>
  </w:style>
  <w:style w:type="table" w:styleId="TableGrid">
    <w:name w:val="Table Grid"/>
    <w:basedOn w:val="TableNormal"/>
    <w:uiPriority w:val="39"/>
    <w:qFormat/>
    <w:rsid w:val="00450EAB"/>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nd">
    <w:name w:val="bang nd"/>
    <w:basedOn w:val="Normal"/>
    <w:qFormat/>
    <w:rsid w:val="00450EAB"/>
    <w:pPr>
      <w:keepNext/>
      <w:widowControl w:val="0"/>
      <w:autoSpaceDE w:val="0"/>
      <w:autoSpaceDN w:val="0"/>
      <w:adjustRightInd w:val="0"/>
      <w:spacing w:after="60" w:line="300" w:lineRule="exact"/>
      <w:jc w:val="both"/>
    </w:pPr>
    <w:rPr>
      <w:rFonts w:eastAsia="Calibri"/>
      <w:color w:val="000000"/>
      <w:sz w:val="24"/>
      <w:szCs w:val="28"/>
      <w:lang w:val="en-GB"/>
      <w14:ligatures w14:val="standardContextual"/>
    </w:rPr>
  </w:style>
  <w:style w:type="paragraph" w:styleId="Header">
    <w:name w:val="header"/>
    <w:basedOn w:val="Normal"/>
    <w:link w:val="HeaderChar"/>
    <w:uiPriority w:val="99"/>
    <w:unhideWhenUsed/>
    <w:rsid w:val="00D338E1"/>
    <w:pPr>
      <w:tabs>
        <w:tab w:val="center" w:pos="4680"/>
        <w:tab w:val="right" w:pos="9360"/>
      </w:tabs>
    </w:pPr>
  </w:style>
  <w:style w:type="character" w:customStyle="1" w:styleId="HeaderChar">
    <w:name w:val="Header Char"/>
    <w:basedOn w:val="DefaultParagraphFont"/>
    <w:link w:val="Header"/>
    <w:uiPriority w:val="99"/>
    <w:rsid w:val="00D338E1"/>
    <w:rPr>
      <w:rFonts w:cs="Times New Roman"/>
      <w:sz w:val="28"/>
      <w:szCs w:val="24"/>
    </w:rPr>
  </w:style>
  <w:style w:type="paragraph" w:styleId="Footer">
    <w:name w:val="footer"/>
    <w:basedOn w:val="Normal"/>
    <w:link w:val="FooterChar"/>
    <w:uiPriority w:val="99"/>
    <w:unhideWhenUsed/>
    <w:rsid w:val="00D338E1"/>
    <w:pPr>
      <w:tabs>
        <w:tab w:val="center" w:pos="4680"/>
        <w:tab w:val="right" w:pos="9360"/>
      </w:tabs>
    </w:pPr>
  </w:style>
  <w:style w:type="character" w:customStyle="1" w:styleId="FooterChar">
    <w:name w:val="Footer Char"/>
    <w:basedOn w:val="DefaultParagraphFont"/>
    <w:link w:val="Footer"/>
    <w:uiPriority w:val="99"/>
    <w:rsid w:val="00D338E1"/>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91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1367</Words>
  <Characters>7795</Characters>
  <Application>Microsoft Office Word</Application>
  <DocSecurity>0</DocSecurity>
  <Lines>64</Lines>
  <Paragraphs>18</Paragraphs>
  <ScaleCrop>false</ScaleCrop>
  <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2025-03-08T08:46:00Z</dcterms:created>
  <dcterms:modified xsi:type="dcterms:W3CDTF">2025-03-11T07:23:00Z</dcterms:modified>
</cp:coreProperties>
</file>