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05A" w:rsidRPr="007F705A" w:rsidRDefault="007F705A" w:rsidP="007F705A">
      <w:pPr>
        <w:spacing w:after="0" w:line="360" w:lineRule="auto"/>
        <w:jc w:val="center"/>
        <w:rPr>
          <w:rFonts w:ascii="Times New Roman" w:eastAsia="Malgun Gothic" w:hAnsi="Times New Roman" w:cs="Times New Roman"/>
          <w:bCs w:val="0"/>
          <w:i w:val="0"/>
          <w:iCs w:val="0"/>
          <w:color w:val="000000" w:themeColor="text1"/>
          <w:kern w:val="0"/>
          <w:sz w:val="26"/>
          <w:szCs w:val="26"/>
          <w:u w:val="single"/>
          <w:lang w:eastAsia="ko-KR"/>
          <w14:ligatures w14:val="none"/>
        </w:rPr>
      </w:pPr>
      <w:r w:rsidRPr="007F705A">
        <w:rPr>
          <w:rFonts w:ascii="Times New Roman" w:eastAsia="Malgun Gothic" w:hAnsi="Times New Roman" w:cs="Times New Roman"/>
          <w:bCs w:val="0"/>
          <w:i w:val="0"/>
          <w:iCs w:val="0"/>
          <w:color w:val="000000" w:themeColor="text1"/>
          <w:kern w:val="0"/>
          <w:sz w:val="26"/>
          <w:szCs w:val="26"/>
          <w:u w:val="single"/>
          <w:lang w:eastAsia="ko-KR"/>
          <w14:ligatures w14:val="none"/>
        </w:rPr>
        <w:t>TOÁN</w:t>
      </w:r>
    </w:p>
    <w:p w:rsidR="007F705A" w:rsidRPr="007F705A" w:rsidRDefault="007F705A" w:rsidP="007F705A">
      <w:pPr>
        <w:tabs>
          <w:tab w:val="center" w:pos="5173"/>
          <w:tab w:val="right" w:pos="10347"/>
        </w:tabs>
        <w:spacing w:after="0" w:line="360" w:lineRule="auto"/>
        <w:rPr>
          <w:rFonts w:ascii="Times New Roman" w:eastAsia="Malgun Gothic" w:hAnsi="Times New Roman" w:cs="Times New Roman"/>
          <w:bCs w:val="0"/>
          <w:i w:val="0"/>
          <w:iCs w:val="0"/>
          <w:color w:val="FF0000"/>
          <w:kern w:val="0"/>
          <w:sz w:val="26"/>
          <w:szCs w:val="26"/>
          <w:lang w:eastAsia="ko-KR"/>
          <w14:ligatures w14:val="none"/>
        </w:rPr>
      </w:pPr>
      <w:r w:rsidRPr="007F705A">
        <w:rPr>
          <w:rFonts w:ascii="Times New Roman" w:eastAsia="Malgun Gothic" w:hAnsi="Times New Roman" w:cs="Times New Roman"/>
          <w:bCs w:val="0"/>
          <w:i w:val="0"/>
          <w:iCs w:val="0"/>
          <w:color w:val="FF0000"/>
          <w:kern w:val="0"/>
          <w:sz w:val="26"/>
          <w:szCs w:val="26"/>
          <w:lang w:eastAsia="ko-KR"/>
          <w14:ligatures w14:val="none"/>
        </w:rPr>
        <w:tab/>
        <w:t>ÔN TẬP VỀ SỐ VÀ PHÉP TÍNH</w:t>
      </w:r>
      <w:r w:rsidRPr="007F705A">
        <w:rPr>
          <w:rFonts w:ascii="Times New Roman" w:eastAsia="Malgun Gothic" w:hAnsi="Times New Roman" w:cs="Times New Roman"/>
          <w:bCs w:val="0"/>
          <w:i w:val="0"/>
          <w:iCs w:val="0"/>
          <w:color w:val="FF0000"/>
          <w:kern w:val="0"/>
          <w:sz w:val="26"/>
          <w:szCs w:val="26"/>
          <w:lang w:eastAsia="ko-KR"/>
          <w14:ligatures w14:val="none"/>
        </w:rPr>
        <w:tab/>
      </w:r>
    </w:p>
    <w:p w:rsidR="007F705A" w:rsidRPr="007F705A" w:rsidRDefault="007F705A" w:rsidP="007F705A">
      <w:pPr>
        <w:spacing w:after="0" w:line="360" w:lineRule="auto"/>
        <w:jc w:val="center"/>
        <w:rPr>
          <w:rFonts w:ascii="Times New Roman" w:eastAsia="Malgun Gothic" w:hAnsi="Times New Roman" w:cs="Times New Roman"/>
          <w:bCs w:val="0"/>
          <w:i w:val="0"/>
          <w:iCs w:val="0"/>
          <w:color w:val="FF0000"/>
          <w:kern w:val="0"/>
          <w:sz w:val="26"/>
          <w:szCs w:val="26"/>
          <w:lang w:eastAsia="ko-KR"/>
          <w14:ligatures w14:val="none"/>
        </w:rPr>
      </w:pPr>
      <w:r w:rsidRPr="007F705A">
        <w:rPr>
          <w:rFonts w:ascii="Times New Roman" w:eastAsia="Malgun Gothic" w:hAnsi="Times New Roman" w:cs="Times New Roman"/>
          <w:bCs w:val="0"/>
          <w:i w:val="0"/>
          <w:iCs w:val="0"/>
          <w:color w:val="FF0000"/>
          <w:kern w:val="0"/>
          <w:sz w:val="26"/>
          <w:szCs w:val="26"/>
          <w:lang w:eastAsia="ko-KR"/>
          <w14:ligatures w14:val="none"/>
        </w:rPr>
        <w:t>TRONG PHẠM VI 100 000 (tiết 1)</w:t>
      </w:r>
    </w:p>
    <w:p w:rsidR="007F705A" w:rsidRPr="007F705A" w:rsidRDefault="007F705A" w:rsidP="007F705A">
      <w:pPr>
        <w:spacing w:after="0" w:line="360" w:lineRule="auto"/>
        <w:jc w:val="both"/>
        <w:rPr>
          <w:rFonts w:ascii="Times New Roman" w:eastAsia="Malgun Gothic" w:hAnsi="Times New Roman" w:cs="Times New Roman"/>
          <w:bCs w:val="0"/>
          <w:i w:val="0"/>
          <w:iCs w:val="0"/>
          <w:color w:val="000000" w:themeColor="text1"/>
          <w:kern w:val="0"/>
          <w:sz w:val="26"/>
          <w:szCs w:val="26"/>
          <w:lang w:eastAsia="ko-KR"/>
          <w14:ligatures w14:val="none"/>
        </w:rPr>
      </w:pPr>
      <w:r w:rsidRPr="007F705A">
        <w:rPr>
          <w:rFonts w:ascii="Times New Roman" w:eastAsia="Malgun Gothic" w:hAnsi="Times New Roman" w:cs="Times New Roman"/>
          <w:bCs w:val="0"/>
          <w:i w:val="0"/>
          <w:iCs w:val="0"/>
          <w:color w:val="000000" w:themeColor="text1"/>
          <w:kern w:val="0"/>
          <w:sz w:val="26"/>
          <w:szCs w:val="26"/>
          <w:lang w:eastAsia="ko-KR"/>
          <w14:ligatures w14:val="none"/>
        </w:rPr>
        <w:t>I. YÊU CẦU CẦN ĐẠT</w:t>
      </w:r>
    </w:p>
    <w:p w:rsidR="007F705A" w:rsidRPr="007F705A" w:rsidRDefault="007F705A" w:rsidP="007F705A">
      <w:pPr>
        <w:spacing w:after="0" w:line="360" w:lineRule="auto"/>
        <w:jc w:val="both"/>
        <w:rPr>
          <w:rFonts w:ascii="Times New Roman" w:eastAsia="Malgun Gothic" w:hAnsi="Times New Roman" w:cs="Times New Roman"/>
          <w:b w:val="0"/>
          <w:bCs w:val="0"/>
          <w:i w:val="0"/>
          <w:iCs w:val="0"/>
          <w:color w:val="000000" w:themeColor="text1"/>
          <w:kern w:val="0"/>
          <w:sz w:val="26"/>
          <w:szCs w:val="26"/>
          <w:lang w:eastAsia="ko-KR"/>
          <w14:ligatures w14:val="none"/>
        </w:rPr>
      </w:pPr>
      <w:r w:rsidRPr="007F705A">
        <w:rPr>
          <w:rFonts w:ascii="Times New Roman" w:eastAsia="Malgun Gothic" w:hAnsi="Times New Roman" w:cs="Times New Roman"/>
          <w:b w:val="0"/>
          <w:bCs w:val="0"/>
          <w:i w:val="0"/>
          <w:iCs w:val="0"/>
          <w:color w:val="000000" w:themeColor="text1"/>
          <w:kern w:val="0"/>
          <w:sz w:val="26"/>
          <w:szCs w:val="26"/>
          <w:lang w:eastAsia="ko-KR"/>
          <w14:ligatures w14:val="none"/>
        </w:rPr>
        <w:t>- HS lập, viết được các số trong phạm vi 100 000; biết so sánh số, sắp xếp các số theo thứ tự và thứ tự các số trên tia số; biết làm tròn các số đến hàng chục nghìn.</w:t>
      </w:r>
    </w:p>
    <w:p w:rsidR="007F705A" w:rsidRPr="007F705A" w:rsidRDefault="007F705A" w:rsidP="007F705A">
      <w:pPr>
        <w:spacing w:after="0" w:line="360" w:lineRule="auto"/>
        <w:jc w:val="both"/>
        <w:rPr>
          <w:rFonts w:ascii="Times New Roman" w:eastAsia="Malgun Gothic" w:hAnsi="Times New Roman" w:cs="Times New Roman"/>
          <w:b w:val="0"/>
          <w:bCs w:val="0"/>
          <w:i w:val="0"/>
          <w:iCs w:val="0"/>
          <w:color w:val="000000" w:themeColor="text1"/>
          <w:kern w:val="0"/>
          <w:sz w:val="26"/>
          <w:szCs w:val="26"/>
          <w:lang w:eastAsia="ko-KR"/>
          <w14:ligatures w14:val="none"/>
        </w:rPr>
      </w:pPr>
      <w:r w:rsidRPr="007F705A">
        <w:rPr>
          <w:rFonts w:ascii="Times New Roman" w:eastAsia="Malgun Gothic" w:hAnsi="Times New Roman" w:cs="Times New Roman"/>
          <w:b w:val="0"/>
          <w:bCs w:val="0"/>
          <w:i w:val="0"/>
          <w:iCs w:val="0"/>
          <w:color w:val="000000" w:themeColor="text1"/>
          <w:kern w:val="0"/>
          <w:sz w:val="26"/>
          <w:szCs w:val="26"/>
          <w:lang w:eastAsia="ko-KR"/>
          <w14:ligatures w14:val="none"/>
        </w:rPr>
        <w:t>- HS thực hiện được phép cộng, trừ, nhân, chia (tính nhẩm và tính viết) trong phạm vi 100 000 (không nhớ và có nhớ không quá ba lượt và không liên tiếp); vận dụng giải bài toán thực tế, có lời văn.</w:t>
      </w:r>
    </w:p>
    <w:p w:rsidR="007F705A" w:rsidRPr="007F705A" w:rsidRDefault="007F705A" w:rsidP="007F705A">
      <w:pPr>
        <w:spacing w:after="0" w:line="360" w:lineRule="auto"/>
        <w:jc w:val="both"/>
        <w:rPr>
          <w:rFonts w:ascii="Times New Roman" w:eastAsia="Malgun Gothic" w:hAnsi="Times New Roman" w:cs="Times New Roman"/>
          <w:b w:val="0"/>
          <w:bCs w:val="0"/>
          <w:i w:val="0"/>
          <w:iCs w:val="0"/>
          <w:color w:val="000000" w:themeColor="text1"/>
          <w:kern w:val="0"/>
          <w:sz w:val="26"/>
          <w:szCs w:val="26"/>
          <w:lang w:eastAsia="ko-KR"/>
          <w14:ligatures w14:val="none"/>
        </w:rPr>
      </w:pPr>
      <w:r w:rsidRPr="007F705A">
        <w:rPr>
          <w:rFonts w:ascii="Times New Roman" w:eastAsia="Malgun Gothic" w:hAnsi="Times New Roman" w:cs="Times New Roman"/>
          <w:b w:val="0"/>
          <w:bCs w:val="0"/>
          <w:i w:val="0"/>
          <w:iCs w:val="0"/>
          <w:color w:val="000000" w:themeColor="text1"/>
          <w:kern w:val="0"/>
          <w:sz w:val="26"/>
          <w:szCs w:val="26"/>
          <w:lang w:eastAsia="ko-KR"/>
          <w14:ligatures w14:val="none"/>
        </w:rPr>
        <w:t>- HS nhớ và nhận biết được các kí hiệu các số La Mã.</w:t>
      </w:r>
      <w:bookmarkStart w:id="0" w:name="_GoBack"/>
      <w:bookmarkEnd w:id="0"/>
    </w:p>
    <w:p w:rsidR="007F705A" w:rsidRPr="007F705A" w:rsidRDefault="007F705A" w:rsidP="007F705A">
      <w:pPr>
        <w:spacing w:after="0" w:line="360" w:lineRule="auto"/>
        <w:jc w:val="both"/>
        <w:rPr>
          <w:rFonts w:ascii="Times New Roman" w:eastAsia="Malgun Gothic" w:hAnsi="Times New Roman" w:cs="Times New Roman"/>
          <w:bCs w:val="0"/>
          <w:i w:val="0"/>
          <w:iCs w:val="0"/>
          <w:color w:val="000000" w:themeColor="text1"/>
          <w:kern w:val="0"/>
          <w:sz w:val="26"/>
          <w:szCs w:val="26"/>
          <w:lang w:eastAsia="ko-KR"/>
          <w14:ligatures w14:val="none"/>
        </w:rPr>
      </w:pPr>
      <w:r w:rsidRPr="007F705A">
        <w:rPr>
          <w:rFonts w:ascii="Times New Roman" w:eastAsia="Malgun Gothic" w:hAnsi="Times New Roman" w:cs="Times New Roman"/>
          <w:bCs w:val="0"/>
          <w:i w:val="0"/>
          <w:iCs w:val="0"/>
          <w:color w:val="000000" w:themeColor="text1"/>
          <w:kern w:val="0"/>
          <w:sz w:val="26"/>
          <w:szCs w:val="26"/>
          <w:lang w:eastAsia="ko-KR"/>
          <w14:ligatures w14:val="none"/>
        </w:rPr>
        <w:t>II. ĐỒ DÙNG DẠY HỌC</w:t>
      </w:r>
    </w:p>
    <w:p w:rsidR="007F705A" w:rsidRPr="007F705A" w:rsidRDefault="007F705A" w:rsidP="007F705A">
      <w:pPr>
        <w:spacing w:after="0" w:line="360" w:lineRule="auto"/>
        <w:jc w:val="both"/>
        <w:rPr>
          <w:rFonts w:ascii="Times New Roman" w:eastAsia="Malgun Gothic" w:hAnsi="Times New Roman" w:cs="Times New Roman"/>
          <w:b w:val="0"/>
          <w:bCs w:val="0"/>
          <w:i w:val="0"/>
          <w:iCs w:val="0"/>
          <w:color w:val="000000" w:themeColor="text1"/>
          <w:kern w:val="0"/>
          <w:sz w:val="26"/>
          <w:szCs w:val="26"/>
          <w:lang w:eastAsia="ko-KR"/>
          <w14:ligatures w14:val="none"/>
        </w:rPr>
      </w:pPr>
      <w:r w:rsidRPr="007F705A">
        <w:rPr>
          <w:rFonts w:ascii="Times New Roman" w:eastAsia="Malgun Gothic" w:hAnsi="Times New Roman" w:cs="Times New Roman"/>
          <w:bCs w:val="0"/>
          <w:i w:val="0"/>
          <w:iCs w:val="0"/>
          <w:color w:val="000000" w:themeColor="text1"/>
          <w:kern w:val="0"/>
          <w:sz w:val="26"/>
          <w:szCs w:val="26"/>
          <w:lang w:eastAsia="ko-KR"/>
          <w14:ligatures w14:val="none"/>
        </w:rPr>
        <w:t>1. Giáo viên:</w:t>
      </w:r>
      <w:r w:rsidRPr="007F705A">
        <w:rPr>
          <w:rFonts w:ascii="Times New Roman" w:eastAsia="Malgun Gothic" w:hAnsi="Times New Roman" w:cs="Times New Roman"/>
          <w:b w:val="0"/>
          <w:bCs w:val="0"/>
          <w:i w:val="0"/>
          <w:iCs w:val="0"/>
          <w:color w:val="000000" w:themeColor="text1"/>
          <w:kern w:val="0"/>
          <w:sz w:val="26"/>
          <w:szCs w:val="26"/>
          <w:lang w:eastAsia="ko-KR"/>
          <w14:ligatures w14:val="none"/>
        </w:rPr>
        <w:t xml:space="preserve"> hình minh họa bài.</w:t>
      </w:r>
    </w:p>
    <w:p w:rsidR="007F705A" w:rsidRPr="007F705A" w:rsidRDefault="007F705A" w:rsidP="007F705A">
      <w:pPr>
        <w:spacing w:after="0" w:line="360" w:lineRule="auto"/>
        <w:jc w:val="both"/>
        <w:rPr>
          <w:rFonts w:ascii="Times New Roman" w:eastAsia="Malgun Gothic" w:hAnsi="Times New Roman" w:cs="Times New Roman"/>
          <w:b w:val="0"/>
          <w:bCs w:val="0"/>
          <w:i w:val="0"/>
          <w:iCs w:val="0"/>
          <w:color w:val="000000" w:themeColor="text1"/>
          <w:kern w:val="0"/>
          <w:sz w:val="26"/>
          <w:szCs w:val="26"/>
          <w:lang w:eastAsia="ko-KR"/>
          <w14:ligatures w14:val="none"/>
        </w:rPr>
      </w:pPr>
      <w:r w:rsidRPr="007F705A">
        <w:rPr>
          <w:rFonts w:ascii="Times New Roman" w:eastAsia="Malgun Gothic" w:hAnsi="Times New Roman" w:cs="Times New Roman"/>
          <w:bCs w:val="0"/>
          <w:i w:val="0"/>
          <w:iCs w:val="0"/>
          <w:color w:val="000000" w:themeColor="text1"/>
          <w:kern w:val="0"/>
          <w:sz w:val="26"/>
          <w:szCs w:val="26"/>
          <w:lang w:eastAsia="ko-KR"/>
          <w14:ligatures w14:val="none"/>
        </w:rPr>
        <w:t>2. Học sinh:</w:t>
      </w:r>
      <w:r w:rsidRPr="007F705A">
        <w:rPr>
          <w:rFonts w:ascii="Times New Roman" w:eastAsia="Malgun Gothic" w:hAnsi="Times New Roman" w:cs="Times New Roman"/>
          <w:b w:val="0"/>
          <w:bCs w:val="0"/>
          <w:i w:val="0"/>
          <w:iCs w:val="0"/>
          <w:color w:val="000000" w:themeColor="text1"/>
          <w:kern w:val="0"/>
          <w:sz w:val="26"/>
          <w:szCs w:val="26"/>
          <w:lang w:eastAsia="ko-KR"/>
          <w14:ligatures w14:val="none"/>
        </w:rPr>
        <w:t xml:space="preserve"> bảng nhóm.</w:t>
      </w:r>
    </w:p>
    <w:p w:rsidR="007F705A" w:rsidRPr="007F705A" w:rsidRDefault="007F705A" w:rsidP="007F705A">
      <w:pPr>
        <w:spacing w:after="0" w:line="360" w:lineRule="auto"/>
        <w:jc w:val="both"/>
        <w:rPr>
          <w:rFonts w:ascii="Times New Roman" w:eastAsia="Malgun Gothic" w:hAnsi="Times New Roman" w:cs="Times New Roman"/>
          <w:bCs w:val="0"/>
          <w:i w:val="0"/>
          <w:iCs w:val="0"/>
          <w:color w:val="000000" w:themeColor="text1"/>
          <w:kern w:val="0"/>
          <w:sz w:val="26"/>
          <w:szCs w:val="26"/>
          <w:lang w:eastAsia="ko-KR"/>
          <w14:ligatures w14:val="none"/>
        </w:rPr>
      </w:pPr>
      <w:r w:rsidRPr="007F705A">
        <w:rPr>
          <w:rFonts w:ascii="Times New Roman" w:eastAsia="Malgun Gothic" w:hAnsi="Times New Roman" w:cs="Times New Roman"/>
          <w:bCs w:val="0"/>
          <w:i w:val="0"/>
          <w:iCs w:val="0"/>
          <w:color w:val="000000" w:themeColor="text1"/>
          <w:kern w:val="0"/>
          <w:sz w:val="26"/>
          <w:szCs w:val="26"/>
          <w:lang w:eastAsia="ko-KR"/>
          <w14:ligatures w14:val="none"/>
        </w:rPr>
        <w:t>III. CÁC HOẠT ĐỘNG DẠY HỌC CHỦ YẾU</w:t>
      </w:r>
    </w:p>
    <w:tbl>
      <w:tblPr>
        <w:tblStyle w:val="TableGrid1"/>
        <w:tblW w:w="9952" w:type="dxa"/>
        <w:tblInd w:w="108" w:type="dxa"/>
        <w:tblLook w:val="04A0" w:firstRow="1" w:lastRow="0" w:firstColumn="1" w:lastColumn="0" w:noHBand="0" w:noVBand="1"/>
      </w:tblPr>
      <w:tblGrid>
        <w:gridCol w:w="880"/>
        <w:gridCol w:w="5248"/>
        <w:gridCol w:w="3824"/>
      </w:tblGrid>
      <w:tr w:rsidR="007F705A" w:rsidRPr="007F705A" w:rsidTr="007F705A">
        <w:tc>
          <w:tcPr>
            <w:tcW w:w="880" w:type="dxa"/>
            <w:tcBorders>
              <w:top w:val="single" w:sz="4" w:space="0" w:color="auto"/>
              <w:left w:val="single" w:sz="4" w:space="0" w:color="auto"/>
              <w:bottom w:val="single" w:sz="4" w:space="0" w:color="auto"/>
              <w:right w:val="single" w:sz="4" w:space="0" w:color="auto"/>
            </w:tcBorders>
            <w:hideMark/>
          </w:tcPr>
          <w:p w:rsidR="007F705A" w:rsidRPr="007F705A" w:rsidRDefault="007F705A">
            <w:pPr>
              <w:spacing w:after="0" w:line="360" w:lineRule="auto"/>
              <w:rPr>
                <w:rFonts w:ascii="Times New Roman" w:hAnsi="Times New Roman" w:cs="Times New Roman"/>
                <w:b/>
                <w:bCs/>
                <w:i/>
                <w:iCs/>
                <w:color w:val="000000" w:themeColor="text1"/>
                <w:kern w:val="0"/>
                <w:sz w:val="26"/>
                <w:szCs w:val="26"/>
                <w:lang w:val="en-US"/>
                <w14:ligatures w14:val="none"/>
              </w:rPr>
            </w:pPr>
            <w:r w:rsidRPr="007F705A">
              <w:rPr>
                <w:rFonts w:ascii="Times New Roman" w:hAnsi="Times New Roman" w:cs="Times New Roman"/>
                <w:i/>
                <w:iCs/>
                <w:color w:val="000000" w:themeColor="text1"/>
                <w:kern w:val="0"/>
                <w:sz w:val="26"/>
                <w:szCs w:val="26"/>
                <w:lang w:val="en-US"/>
                <w14:ligatures w14:val="none"/>
              </w:rPr>
              <w:t>TG</w:t>
            </w:r>
          </w:p>
        </w:tc>
        <w:tc>
          <w:tcPr>
            <w:tcW w:w="5248" w:type="dxa"/>
            <w:tcBorders>
              <w:top w:val="single" w:sz="4" w:space="0" w:color="auto"/>
              <w:left w:val="single" w:sz="4" w:space="0" w:color="auto"/>
              <w:bottom w:val="single" w:sz="4" w:space="0" w:color="auto"/>
              <w:right w:val="single" w:sz="4" w:space="0" w:color="auto"/>
            </w:tcBorders>
            <w:hideMark/>
          </w:tcPr>
          <w:p w:rsidR="007F705A" w:rsidRPr="007F705A" w:rsidRDefault="007F705A">
            <w:pPr>
              <w:spacing w:after="0" w:line="360" w:lineRule="auto"/>
              <w:rPr>
                <w:rFonts w:ascii="Times New Roman" w:hAnsi="Times New Roman" w:cs="Times New Roman"/>
                <w:b/>
                <w:bCs/>
                <w:i/>
                <w:iCs/>
                <w:color w:val="000000" w:themeColor="text1"/>
                <w:kern w:val="0"/>
                <w:sz w:val="26"/>
                <w:szCs w:val="26"/>
                <w:lang w:val="en-US"/>
                <w14:ligatures w14:val="none"/>
              </w:rPr>
            </w:pPr>
            <w:r w:rsidRPr="007F705A">
              <w:rPr>
                <w:rFonts w:ascii="Times New Roman" w:hAnsi="Times New Roman" w:cs="Times New Roman"/>
                <w:i/>
                <w:iCs/>
                <w:color w:val="000000" w:themeColor="text1"/>
                <w:kern w:val="0"/>
                <w:sz w:val="26"/>
                <w:szCs w:val="26"/>
                <w:lang w:val="en-US"/>
                <w14:ligatures w14:val="none"/>
              </w:rPr>
              <w:t>Hoạt động của GV</w:t>
            </w:r>
          </w:p>
        </w:tc>
        <w:tc>
          <w:tcPr>
            <w:tcW w:w="3824" w:type="dxa"/>
            <w:tcBorders>
              <w:top w:val="single" w:sz="4" w:space="0" w:color="auto"/>
              <w:left w:val="single" w:sz="4" w:space="0" w:color="auto"/>
              <w:bottom w:val="single" w:sz="4" w:space="0" w:color="auto"/>
              <w:right w:val="single" w:sz="4" w:space="0" w:color="auto"/>
            </w:tcBorders>
            <w:hideMark/>
          </w:tcPr>
          <w:p w:rsidR="007F705A" w:rsidRPr="007F705A" w:rsidRDefault="007F705A">
            <w:pPr>
              <w:spacing w:after="0" w:line="360" w:lineRule="auto"/>
              <w:rPr>
                <w:rFonts w:ascii="Times New Roman" w:hAnsi="Times New Roman" w:cs="Times New Roman"/>
                <w:b/>
                <w:bCs/>
                <w:i/>
                <w:iCs/>
                <w:color w:val="000000" w:themeColor="text1"/>
                <w:kern w:val="0"/>
                <w:sz w:val="26"/>
                <w:szCs w:val="26"/>
                <w:lang w:val="en-US"/>
                <w14:ligatures w14:val="none"/>
              </w:rPr>
            </w:pPr>
            <w:r w:rsidRPr="007F705A">
              <w:rPr>
                <w:rFonts w:ascii="Times New Roman" w:hAnsi="Times New Roman" w:cs="Times New Roman"/>
                <w:i/>
                <w:iCs/>
                <w:color w:val="000000" w:themeColor="text1"/>
                <w:kern w:val="0"/>
                <w:sz w:val="26"/>
                <w:szCs w:val="26"/>
                <w:lang w:val="en-US"/>
                <w14:ligatures w14:val="none"/>
              </w:rPr>
              <w:t>Hoạt động của HS</w:t>
            </w:r>
          </w:p>
        </w:tc>
      </w:tr>
      <w:tr w:rsidR="007F705A" w:rsidRPr="007F705A" w:rsidTr="007F705A">
        <w:tc>
          <w:tcPr>
            <w:tcW w:w="880" w:type="dxa"/>
            <w:tcBorders>
              <w:top w:val="single" w:sz="4" w:space="0" w:color="auto"/>
              <w:left w:val="single" w:sz="4" w:space="0" w:color="auto"/>
              <w:bottom w:val="single" w:sz="4" w:space="0" w:color="auto"/>
              <w:right w:val="single" w:sz="4" w:space="0" w:color="auto"/>
            </w:tcBorders>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color w:val="000000" w:themeColor="text1"/>
                <w:kern w:val="0"/>
                <w:sz w:val="26"/>
                <w:szCs w:val="26"/>
                <w:lang w:val="en-US"/>
                <w14:ligatures w14:val="none"/>
              </w:rPr>
              <w:t>5</w:t>
            </w:r>
            <w:r w:rsidRPr="007F705A">
              <w:rPr>
                <w:rFonts w:ascii="Times New Roman" w:hAnsi="Times New Roman" w:cs="Times New Roman"/>
                <w:b/>
                <w:bCs/>
                <w:color w:val="000000" w:themeColor="text1"/>
                <w:kern w:val="0"/>
                <w:sz w:val="26"/>
                <w:szCs w:val="26"/>
                <w14:ligatures w14:val="none"/>
              </w:rPr>
              <w:t>’</w:t>
            </w: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r w:rsidRPr="007F705A">
              <w:rPr>
                <w:rFonts w:ascii="Times New Roman" w:hAnsi="Times New Roman" w:cs="Times New Roman"/>
                <w:b/>
                <w:bCs/>
                <w:color w:val="000000" w:themeColor="text1"/>
                <w:kern w:val="0"/>
                <w:sz w:val="26"/>
                <w:szCs w:val="26"/>
                <w14:ligatures w14:val="none"/>
              </w:rPr>
              <w:t>28’</w:t>
            </w: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color w:val="000000" w:themeColor="text1"/>
                <w:kern w:val="0"/>
                <w:sz w:val="26"/>
                <w:szCs w:val="26"/>
                <w14:ligatures w14:val="none"/>
              </w:rPr>
              <w:t>2’</w:t>
            </w:r>
          </w:p>
        </w:tc>
        <w:tc>
          <w:tcPr>
            <w:tcW w:w="5248" w:type="dxa"/>
            <w:tcBorders>
              <w:top w:val="single" w:sz="4" w:space="0" w:color="auto"/>
              <w:left w:val="single" w:sz="4" w:space="0" w:color="auto"/>
              <w:bottom w:val="single" w:sz="4" w:space="0" w:color="auto"/>
              <w:right w:val="single" w:sz="4" w:space="0" w:color="auto"/>
            </w:tcBorders>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i/>
                <w:iCs/>
                <w:color w:val="000000" w:themeColor="text1"/>
                <w:kern w:val="0"/>
                <w:sz w:val="26"/>
                <w:szCs w:val="26"/>
                <w14:ligatures w14:val="none"/>
              </w:rPr>
              <w:lastRenderedPageBreak/>
              <w:t xml:space="preserve">1. Khởi động </w:t>
            </w:r>
          </w:p>
          <w:p w:rsidR="007F705A" w:rsidRPr="007F705A" w:rsidRDefault="007F705A">
            <w:pPr>
              <w:spacing w:after="0" w:line="360" w:lineRule="auto"/>
              <w:jc w:val="both"/>
              <w:rPr>
                <w:rFonts w:ascii="Times New Roman" w:hAnsi="Times New Roman" w:cs="Times New Roman"/>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Khởi động qua trò chơi “Ai nhanh, ai đúng” bài tập 1 SGK tr. 6</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Nhận xét</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Qua trò chơi, các em được ôn tập nội dung gì ?</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GVNX, ghi đầu bài.</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i/>
                <w:iCs/>
                <w:color w:val="000000" w:themeColor="text1"/>
                <w:kern w:val="0"/>
                <w:sz w:val="26"/>
                <w:szCs w:val="26"/>
                <w14:ligatures w14:val="none"/>
              </w:rPr>
              <w:t xml:space="preserve">2. Luyện tập </w:t>
            </w:r>
          </w:p>
          <w:p w:rsidR="007F705A" w:rsidRPr="007F705A" w:rsidRDefault="007F705A">
            <w:pPr>
              <w:spacing w:after="0" w:line="360" w:lineRule="auto"/>
              <w:jc w:val="both"/>
              <w:rPr>
                <w:rFonts w:ascii="Times New Roman" w:hAnsi="Times New Roman" w:cs="Times New Roman"/>
                <w:i/>
                <w:iCs/>
                <w:color w:val="000000" w:themeColor="text1"/>
                <w:kern w:val="0"/>
                <w:sz w:val="26"/>
                <w:szCs w:val="26"/>
                <w14:ligatures w14:val="none"/>
              </w:rPr>
            </w:pPr>
            <w:r w:rsidRPr="007F705A">
              <w:rPr>
                <w:rFonts w:ascii="Times New Roman" w:hAnsi="Times New Roman" w:cs="Times New Roman"/>
                <w:color w:val="000000" w:themeColor="text1"/>
                <w:kern w:val="0"/>
                <w:sz w:val="26"/>
                <w:szCs w:val="26"/>
                <w14:ligatures w14:val="none"/>
              </w:rPr>
              <w:t>* Bài 2.</w:t>
            </w:r>
            <w:r w:rsidRPr="007F705A">
              <w:rPr>
                <w:rFonts w:ascii="Times New Roman" w:hAnsi="Times New Roman" w:cs="Times New Roman"/>
                <w:b/>
                <w:bCs/>
                <w:i/>
                <w:iCs/>
                <w:color w:val="000000" w:themeColor="text1"/>
                <w:kern w:val="0"/>
                <w:sz w:val="26"/>
                <w:szCs w:val="26"/>
                <w14:ligatures w14:val="none"/>
              </w:rPr>
              <w:t xml:space="preserve"> Gọi HS nêu YC</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YCHS làm bài vào vở</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a) HS xác định quy luật dãy số và đọc dãy số.</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b) HS nhắc lại quy tắc làm tròn và đọc đáp án dưới dạng: "Làm tròn số 26 358 đến hàng chục ta được số……."</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c) HS so sánh và thực hiện đọc các số theo thứ tự từ bé đến lớn.</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GV chữa bài và lưu ý hệ thống cho HS cách so sánh số:</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Số có ít chữ số hơn thì bé hơn.</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Hai số có số chữ số bằng nhau: So sánh các cặp chữ số cùng hàng theo thứ tự từ trái sang phải.</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xml:space="preserve">Cặp chữ số đầu tiên khác nhau </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Trên tia số: Số bên trái bé hơn số bên phải.</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Nhận xét.</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color w:val="000000" w:themeColor="text1"/>
                <w:kern w:val="0"/>
                <w:sz w:val="26"/>
                <w:szCs w:val="26"/>
                <w14:ligatures w14:val="none"/>
              </w:rPr>
              <w:t>* Bài 3.</w:t>
            </w:r>
            <w:r w:rsidRPr="007F705A">
              <w:rPr>
                <w:rFonts w:ascii="Times New Roman" w:hAnsi="Times New Roman" w:cs="Times New Roman"/>
                <w:b/>
                <w:bCs/>
                <w:i/>
                <w:iCs/>
                <w:color w:val="000000" w:themeColor="text1"/>
                <w:kern w:val="0"/>
                <w:sz w:val="26"/>
                <w:szCs w:val="26"/>
                <w14:ligatures w14:val="none"/>
              </w:rPr>
              <w:t xml:space="preserve"> Gọi HS nêu YC</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YCHS làm bài bảng con</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Nhận xét chữa bài.</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Bài 4. Gọi HS đọc bài toán.</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Bài toán cho biết gì ? bài toán hỏi gì ?</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xml:space="preserve">+ Muốn biết Kiên có bao nhiêu điểm ta làm thế nào? </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YCHS làm vở, 1 HS làm phiếu to.</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Nhận xét, chữa bài.</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p>
          <w:p w:rsidR="007F705A" w:rsidRPr="007F705A" w:rsidRDefault="007F705A">
            <w:pPr>
              <w:spacing w:after="0" w:line="360" w:lineRule="auto"/>
              <w:jc w:val="both"/>
              <w:rPr>
                <w:rFonts w:ascii="Times New Roman" w:hAnsi="Times New Roman" w:cs="Times New Roman"/>
                <w:i/>
                <w:iCs/>
                <w:color w:val="000000" w:themeColor="text1"/>
                <w:kern w:val="0"/>
                <w:sz w:val="26"/>
                <w:szCs w:val="26"/>
                <w14:ligatures w14:val="none"/>
              </w:rPr>
            </w:pPr>
            <w:r w:rsidRPr="007F705A">
              <w:rPr>
                <w:rFonts w:ascii="Times New Roman" w:hAnsi="Times New Roman" w:cs="Times New Roman"/>
                <w:i/>
                <w:iCs/>
                <w:color w:val="000000" w:themeColor="text1"/>
                <w:kern w:val="0"/>
                <w:sz w:val="26"/>
                <w:szCs w:val="26"/>
                <w14:ligatures w14:val="none"/>
              </w:rPr>
              <w:t xml:space="preserve">3. Củng cố - nhận xét </w:t>
            </w:r>
          </w:p>
          <w:p w:rsidR="007F705A" w:rsidRPr="007F705A" w:rsidRDefault="007F705A">
            <w:pPr>
              <w:spacing w:after="0" w:line="360" w:lineRule="auto"/>
              <w:jc w:val="both"/>
              <w:rPr>
                <w:rFonts w:ascii="Times New Roman" w:hAnsi="Times New Roman" w:cs="Times New Roman"/>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Khi thực hiện đặt tính cộng, trừ ta cần lưu ý gì ?</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en-US"/>
                <w14:ligatures w14:val="none"/>
              </w:rPr>
            </w:pPr>
            <w:r w:rsidRPr="007F705A">
              <w:rPr>
                <w:rFonts w:ascii="Times New Roman" w:hAnsi="Times New Roman" w:cs="Times New Roman"/>
                <w:b/>
                <w:bCs/>
                <w:i/>
                <w:iCs/>
                <w:color w:val="000000" w:themeColor="text1"/>
                <w:kern w:val="0"/>
                <w:sz w:val="26"/>
                <w:szCs w:val="26"/>
                <w:lang w:val="en-US"/>
                <w14:ligatures w14:val="none"/>
              </w:rPr>
              <w:t>- NX tiết học</w:t>
            </w:r>
          </w:p>
        </w:tc>
        <w:tc>
          <w:tcPr>
            <w:tcW w:w="3824" w:type="dxa"/>
            <w:tcBorders>
              <w:top w:val="single" w:sz="4" w:space="0" w:color="auto"/>
              <w:left w:val="single" w:sz="4" w:space="0" w:color="auto"/>
              <w:bottom w:val="single" w:sz="4" w:space="0" w:color="auto"/>
              <w:right w:val="single" w:sz="4" w:space="0" w:color="auto"/>
            </w:tcBorders>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en-US"/>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en-US"/>
                <w14:ligatures w14:val="none"/>
              </w:rPr>
            </w:pPr>
            <w:r w:rsidRPr="007F705A">
              <w:rPr>
                <w:rFonts w:ascii="Times New Roman" w:hAnsi="Times New Roman" w:cs="Times New Roman"/>
                <w:b/>
                <w:bCs/>
                <w:i/>
                <w:iCs/>
                <w:color w:val="000000" w:themeColor="text1"/>
                <w:kern w:val="0"/>
                <w:sz w:val="26"/>
                <w:szCs w:val="26"/>
                <w:lang w:val="en-US"/>
                <w14:ligatures w14:val="none"/>
              </w:rPr>
              <w:t>- HS thực hiện trò chơi theo HD SGK</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en-US"/>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en-US"/>
                <w14:ligatures w14:val="none"/>
              </w:rPr>
            </w:pPr>
            <w:r w:rsidRPr="007F705A">
              <w:rPr>
                <w:rFonts w:ascii="Times New Roman" w:hAnsi="Times New Roman" w:cs="Times New Roman"/>
                <w:b/>
                <w:bCs/>
                <w:i/>
                <w:iCs/>
                <w:color w:val="000000" w:themeColor="text1"/>
                <w:kern w:val="0"/>
                <w:sz w:val="26"/>
                <w:szCs w:val="26"/>
                <w:lang w:val="en-US"/>
                <w14:ligatures w14:val="none"/>
              </w:rPr>
              <w:t>- Được ôn cách cộng, trừ, nhân chia các số.</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en-US"/>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en-US"/>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en-US"/>
                <w14:ligatures w14:val="none"/>
              </w:rPr>
            </w:pPr>
            <w:r w:rsidRPr="007F705A">
              <w:rPr>
                <w:rFonts w:ascii="Times New Roman" w:hAnsi="Times New Roman" w:cs="Times New Roman"/>
                <w:b/>
                <w:bCs/>
                <w:i/>
                <w:iCs/>
                <w:color w:val="000000" w:themeColor="text1"/>
                <w:kern w:val="0"/>
                <w:sz w:val="26"/>
                <w:szCs w:val="26"/>
                <w:lang w:val="en-US"/>
                <w14:ligatures w14:val="none"/>
              </w:rPr>
              <w:t>- Nêu YC bài</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en-US"/>
                <w14:ligatures w14:val="none"/>
              </w:rPr>
            </w:pPr>
            <w:r w:rsidRPr="007F705A">
              <w:rPr>
                <w:rFonts w:ascii="Times New Roman" w:hAnsi="Times New Roman" w:cs="Times New Roman"/>
                <w:b/>
                <w:bCs/>
                <w:i/>
                <w:iCs/>
                <w:color w:val="000000" w:themeColor="text1"/>
                <w:kern w:val="0"/>
                <w:sz w:val="26"/>
                <w:szCs w:val="26"/>
                <w:lang w:val="en-US"/>
                <w14:ligatures w14:val="none"/>
              </w:rPr>
              <w:t>- HS làm bài vào vở, đổi chéo vở chữa bài</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a) Các số cần điền là: 26 450; 26 850.</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b) Số 26 358 làm tròn đến hàng chục : 26 360.</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 xml:space="preserve">- Số 26 358 làm tròn đến hàng </w:t>
            </w:r>
            <w:r w:rsidRPr="007F705A">
              <w:rPr>
                <w:rFonts w:ascii="Times New Roman" w:hAnsi="Times New Roman" w:cs="Times New Roman"/>
                <w:b/>
                <w:bCs/>
                <w:i/>
                <w:iCs/>
                <w:color w:val="000000" w:themeColor="text1"/>
                <w:kern w:val="0"/>
                <w:sz w:val="26"/>
                <w:szCs w:val="26"/>
                <w:lang w:val="fr-FR"/>
                <w14:ligatures w14:val="none"/>
              </w:rPr>
              <w:lastRenderedPageBreak/>
              <w:t>trăm : 26 400.</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 Số 26 358 làm tròn đến hàng nghìn : 25 000.</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Số 26 358 làm tròn đến hàng chục nghìn : 30 000.</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c) Các số theo thứ tự từ bé đến lớn là:</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20 990; 29 909; 29 999; 90 000.</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 Nêu YC bài</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 HS làm bài</w:t>
            </w:r>
          </w:p>
          <w:tbl>
            <w:tblPr>
              <w:tblStyle w:val="TableGrid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
              <w:gridCol w:w="1076"/>
              <w:gridCol w:w="425"/>
              <w:gridCol w:w="1733"/>
            </w:tblGrid>
            <w:tr w:rsidR="007F705A" w:rsidRPr="007F705A">
              <w:trPr>
                <w:jc w:val="center"/>
              </w:trPr>
              <w:tc>
                <w:tcPr>
                  <w:tcW w:w="374" w:type="dxa"/>
                  <w:vMerge w:val="restart"/>
                  <w:vAlign w:val="center"/>
                  <w:hideMark/>
                </w:tcPr>
                <w:p w:rsidR="007F705A" w:rsidRPr="007F705A" w:rsidRDefault="007F705A">
                  <w:pPr>
                    <w:spacing w:after="0" w:line="360" w:lineRule="auto"/>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w:t>
                  </w:r>
                </w:p>
              </w:tc>
              <w:tc>
                <w:tcPr>
                  <w:tcW w:w="1077" w:type="dxa"/>
                  <w:hideMark/>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27 369</w:t>
                  </w:r>
                </w:p>
              </w:tc>
              <w:tc>
                <w:tcPr>
                  <w:tcW w:w="425" w:type="dxa"/>
                  <w:vMerge w:val="restart"/>
                  <w:vAlign w:val="center"/>
                  <w:hideMark/>
                </w:tcPr>
                <w:p w:rsidR="007F705A" w:rsidRPr="007F705A" w:rsidRDefault="007F705A">
                  <w:pPr>
                    <w:spacing w:after="0" w:line="360" w:lineRule="auto"/>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w:t>
                  </w:r>
                </w:p>
              </w:tc>
              <w:tc>
                <w:tcPr>
                  <w:tcW w:w="1735" w:type="dxa"/>
                  <w:hideMark/>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90 714</w:t>
                  </w:r>
                </w:p>
              </w:tc>
            </w:tr>
            <w:tr w:rsidR="007F705A" w:rsidRPr="007F705A">
              <w:trPr>
                <w:jc w:val="center"/>
              </w:trPr>
              <w:tc>
                <w:tcPr>
                  <w:tcW w:w="0" w:type="auto"/>
                  <w:vMerge/>
                  <w:vAlign w:val="center"/>
                  <w:hideMark/>
                </w:tcPr>
                <w:p w:rsidR="007F705A" w:rsidRPr="007F705A" w:rsidRDefault="007F705A">
                  <w:pPr>
                    <w:spacing w:after="0" w:line="240" w:lineRule="auto"/>
                    <w:rPr>
                      <w:rFonts w:ascii="Times New Roman" w:hAnsi="Times New Roman" w:cs="Times New Roman"/>
                      <w:b/>
                      <w:bCs/>
                      <w:i/>
                      <w:iCs/>
                      <w:color w:val="000000" w:themeColor="text1"/>
                      <w:kern w:val="0"/>
                      <w:sz w:val="26"/>
                      <w:szCs w:val="26"/>
                      <w:lang w:val="fr-FR"/>
                      <w14:ligatures w14:val="none"/>
                    </w:rPr>
                  </w:pPr>
                </w:p>
              </w:tc>
              <w:tc>
                <w:tcPr>
                  <w:tcW w:w="1077" w:type="dxa"/>
                  <w:hideMark/>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u w:val="single"/>
                      <w:lang w:val="fr-FR"/>
                      <w14:ligatures w14:val="none"/>
                    </w:rPr>
                  </w:pPr>
                  <w:r w:rsidRPr="007F705A">
                    <w:rPr>
                      <w:rFonts w:ascii="Times New Roman" w:hAnsi="Times New Roman" w:cs="Times New Roman"/>
                      <w:b/>
                      <w:bCs/>
                      <w:i/>
                      <w:iCs/>
                      <w:color w:val="000000" w:themeColor="text1"/>
                      <w:kern w:val="0"/>
                      <w:sz w:val="26"/>
                      <w:szCs w:val="26"/>
                      <w:u w:val="single"/>
                      <w:lang w:val="fr-FR"/>
                      <w14:ligatures w14:val="none"/>
                    </w:rPr>
                    <w:t>34 425</w:t>
                  </w:r>
                </w:p>
              </w:tc>
              <w:tc>
                <w:tcPr>
                  <w:tcW w:w="0" w:type="auto"/>
                  <w:vMerge/>
                  <w:vAlign w:val="center"/>
                  <w:hideMark/>
                </w:tcPr>
                <w:p w:rsidR="007F705A" w:rsidRPr="007F705A" w:rsidRDefault="007F705A">
                  <w:pPr>
                    <w:spacing w:after="0" w:line="240" w:lineRule="auto"/>
                    <w:rPr>
                      <w:rFonts w:ascii="Times New Roman" w:hAnsi="Times New Roman" w:cs="Times New Roman"/>
                      <w:b/>
                      <w:bCs/>
                      <w:i/>
                      <w:iCs/>
                      <w:color w:val="000000" w:themeColor="text1"/>
                      <w:kern w:val="0"/>
                      <w:sz w:val="26"/>
                      <w:szCs w:val="26"/>
                      <w:lang w:val="fr-FR"/>
                      <w14:ligatures w14:val="none"/>
                    </w:rPr>
                  </w:pPr>
                </w:p>
              </w:tc>
              <w:tc>
                <w:tcPr>
                  <w:tcW w:w="1735" w:type="dxa"/>
                  <w:hideMark/>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u w:val="single"/>
                      <w:lang w:val="fr-FR"/>
                      <w14:ligatures w14:val="none"/>
                    </w:rPr>
                  </w:pPr>
                  <w:r w:rsidRPr="007F705A">
                    <w:rPr>
                      <w:rFonts w:ascii="Times New Roman" w:hAnsi="Times New Roman" w:cs="Times New Roman"/>
                      <w:b/>
                      <w:bCs/>
                      <w:i/>
                      <w:iCs/>
                      <w:color w:val="000000" w:themeColor="text1"/>
                      <w:kern w:val="0"/>
                      <w:sz w:val="26"/>
                      <w:szCs w:val="26"/>
                      <w:u w:val="single"/>
                      <w:lang w:val="fr-FR"/>
                      <w14:ligatures w14:val="none"/>
                    </w:rPr>
                    <w:t>61 533</w:t>
                  </w:r>
                </w:p>
              </w:tc>
            </w:tr>
            <w:tr w:rsidR="007F705A" w:rsidRPr="007F705A">
              <w:trPr>
                <w:jc w:val="center"/>
              </w:trPr>
              <w:tc>
                <w:tcPr>
                  <w:tcW w:w="374" w:type="dxa"/>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p>
              </w:tc>
              <w:tc>
                <w:tcPr>
                  <w:tcW w:w="1077" w:type="dxa"/>
                  <w:hideMark/>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61 794</w:t>
                  </w:r>
                </w:p>
              </w:tc>
              <w:tc>
                <w:tcPr>
                  <w:tcW w:w="425" w:type="dxa"/>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p>
              </w:tc>
              <w:tc>
                <w:tcPr>
                  <w:tcW w:w="1735" w:type="dxa"/>
                  <w:hideMark/>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29 181</w:t>
                  </w:r>
                </w:p>
              </w:tc>
            </w:tr>
          </w:tbl>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p>
          <w:tbl>
            <w:tblPr>
              <w:tblStyle w:val="TableGrid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1072"/>
              <w:gridCol w:w="1259"/>
              <w:gridCol w:w="736"/>
            </w:tblGrid>
            <w:tr w:rsidR="007F705A" w:rsidRPr="007F705A">
              <w:trPr>
                <w:jc w:val="center"/>
              </w:trPr>
              <w:tc>
                <w:tcPr>
                  <w:tcW w:w="396" w:type="dxa"/>
                  <w:vMerge w:val="restart"/>
                  <w:vAlign w:val="center"/>
                  <w:hideMark/>
                </w:tcPr>
                <w:p w:rsidR="007F705A" w:rsidRPr="007F705A" w:rsidRDefault="007F705A">
                  <w:pPr>
                    <w:spacing w:after="0" w:line="360" w:lineRule="auto"/>
                    <w:rPr>
                      <w:rFonts w:ascii="Times New Roman" w:hAnsi="Times New Roman" w:cs="Times New Roman"/>
                      <w:b/>
                      <w:bCs/>
                      <w:i/>
                      <w:iCs/>
                      <w:color w:val="000000" w:themeColor="text1"/>
                      <w:kern w:val="0"/>
                      <w:sz w:val="26"/>
                      <w:szCs w:val="26"/>
                      <w:lang w:val="fr-FR"/>
                      <w14:ligatures w14:val="none"/>
                    </w:rPr>
                  </w:pPr>
                  <w:r w:rsidRPr="007F705A">
                    <w:rPr>
                      <w:rFonts w:ascii="Times New Roman" w:eastAsiaTheme="minorHAnsi" w:hAnsi="Times New Roman" w:cs="Times New Roman"/>
                      <w:b/>
                      <w:bCs/>
                      <w:i/>
                      <w:iCs/>
                      <w:color w:val="000000" w:themeColor="text1"/>
                      <w:position w:val="-4"/>
                      <w:sz w:val="26"/>
                      <w:szCs w:val="26"/>
                      <w:lang w:val="nl-NL"/>
                    </w:rPr>
                    <w:object w:dxaOrig="165" w:dyaOrig="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0.5pt" o:ole="">
                        <v:imagedata r:id="rId5" o:title=""/>
                      </v:shape>
                      <o:OLEObject Type="Embed" ProgID="Equation.3" ShapeID="_x0000_i1025" DrawAspect="Content" ObjectID="_1827660997" r:id="rId6"/>
                    </w:object>
                  </w:r>
                </w:p>
              </w:tc>
              <w:tc>
                <w:tcPr>
                  <w:tcW w:w="1072" w:type="dxa"/>
                  <w:hideMark/>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15 273</w:t>
                  </w:r>
                </w:p>
              </w:tc>
              <w:tc>
                <w:tcPr>
                  <w:tcW w:w="1259" w:type="dxa"/>
                  <w:tcBorders>
                    <w:top w:val="nil"/>
                    <w:left w:val="nil"/>
                    <w:bottom w:val="nil"/>
                    <w:right w:val="single" w:sz="4" w:space="0" w:color="auto"/>
                  </w:tcBorders>
                  <w:vAlign w:val="center"/>
                  <w:hideMark/>
                </w:tcPr>
                <w:p w:rsidR="007F705A" w:rsidRPr="007F705A" w:rsidRDefault="007F705A">
                  <w:pPr>
                    <w:spacing w:after="0" w:line="360" w:lineRule="auto"/>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36 472</w:t>
                  </w:r>
                </w:p>
              </w:tc>
              <w:tc>
                <w:tcPr>
                  <w:tcW w:w="708" w:type="dxa"/>
                  <w:tcBorders>
                    <w:top w:val="nil"/>
                    <w:left w:val="single" w:sz="4" w:space="0" w:color="auto"/>
                    <w:bottom w:val="single" w:sz="4" w:space="0" w:color="auto"/>
                    <w:right w:val="nil"/>
                  </w:tcBorders>
                  <w:vAlign w:val="center"/>
                  <w:hideMark/>
                </w:tcPr>
                <w:p w:rsidR="007F705A" w:rsidRPr="007F705A" w:rsidRDefault="007F705A">
                  <w:pPr>
                    <w:spacing w:after="0" w:line="360" w:lineRule="auto"/>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4</w:t>
                  </w:r>
                </w:p>
              </w:tc>
            </w:tr>
            <w:tr w:rsidR="007F705A" w:rsidRPr="007F705A">
              <w:trPr>
                <w:jc w:val="center"/>
              </w:trPr>
              <w:tc>
                <w:tcPr>
                  <w:tcW w:w="0" w:type="auto"/>
                  <w:vMerge/>
                  <w:vAlign w:val="center"/>
                  <w:hideMark/>
                </w:tcPr>
                <w:p w:rsidR="007F705A" w:rsidRPr="007F705A" w:rsidRDefault="007F705A">
                  <w:pPr>
                    <w:spacing w:after="0" w:line="240" w:lineRule="auto"/>
                    <w:rPr>
                      <w:rFonts w:ascii="Times New Roman" w:hAnsi="Times New Roman" w:cs="Times New Roman"/>
                      <w:b/>
                      <w:bCs/>
                      <w:i/>
                      <w:iCs/>
                      <w:color w:val="000000" w:themeColor="text1"/>
                      <w:kern w:val="0"/>
                      <w:sz w:val="26"/>
                      <w:szCs w:val="26"/>
                      <w:lang w:val="fr-FR"/>
                      <w14:ligatures w14:val="none"/>
                    </w:rPr>
                  </w:pPr>
                </w:p>
              </w:tc>
              <w:tc>
                <w:tcPr>
                  <w:tcW w:w="1072" w:type="dxa"/>
                  <w:hideMark/>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u w:val="single"/>
                      <w:lang w:val="fr-FR"/>
                      <w14:ligatures w14:val="none"/>
                    </w:rPr>
                  </w:pPr>
                  <w:r w:rsidRPr="007F705A">
                    <w:rPr>
                      <w:rFonts w:ascii="Times New Roman" w:hAnsi="Times New Roman" w:cs="Times New Roman"/>
                      <w:b/>
                      <w:bCs/>
                      <w:i/>
                      <w:iCs/>
                      <w:color w:val="000000" w:themeColor="text1"/>
                      <w:kern w:val="0"/>
                      <w:sz w:val="26"/>
                      <w:szCs w:val="26"/>
                      <w:u w:val="single"/>
                      <w:lang w:val="fr-FR"/>
                      <w14:ligatures w14:val="none"/>
                    </w:rPr>
                    <w:t xml:space="preserve">         3</w:t>
                  </w:r>
                </w:p>
              </w:tc>
              <w:tc>
                <w:tcPr>
                  <w:tcW w:w="1259" w:type="dxa"/>
                  <w:tcBorders>
                    <w:top w:val="nil"/>
                    <w:left w:val="nil"/>
                    <w:bottom w:val="nil"/>
                    <w:right w:val="single" w:sz="4" w:space="0" w:color="auto"/>
                  </w:tcBorders>
                  <w:hideMark/>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 xml:space="preserve">     04</w:t>
                  </w:r>
                </w:p>
              </w:tc>
              <w:tc>
                <w:tcPr>
                  <w:tcW w:w="708" w:type="dxa"/>
                  <w:tcBorders>
                    <w:top w:val="single" w:sz="4" w:space="0" w:color="auto"/>
                    <w:left w:val="single" w:sz="4" w:space="0" w:color="auto"/>
                    <w:bottom w:val="nil"/>
                    <w:right w:val="nil"/>
                  </w:tcBorders>
                  <w:hideMark/>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9118</w:t>
                  </w:r>
                </w:p>
              </w:tc>
            </w:tr>
            <w:tr w:rsidR="007F705A" w:rsidRPr="007F705A">
              <w:trPr>
                <w:jc w:val="center"/>
              </w:trPr>
              <w:tc>
                <w:tcPr>
                  <w:tcW w:w="396" w:type="dxa"/>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p>
              </w:tc>
              <w:tc>
                <w:tcPr>
                  <w:tcW w:w="1072" w:type="dxa"/>
                  <w:hideMark/>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45 819</w:t>
                  </w:r>
                </w:p>
              </w:tc>
              <w:tc>
                <w:tcPr>
                  <w:tcW w:w="1259" w:type="dxa"/>
                  <w:tcBorders>
                    <w:top w:val="nil"/>
                    <w:left w:val="nil"/>
                    <w:bottom w:val="nil"/>
                    <w:right w:val="single" w:sz="4" w:space="0" w:color="auto"/>
                  </w:tcBorders>
                  <w:hideMark/>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 xml:space="preserve">       07</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 xml:space="preserve">         32</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 xml:space="preserve">           0</w:t>
                  </w:r>
                </w:p>
              </w:tc>
              <w:tc>
                <w:tcPr>
                  <w:tcW w:w="708" w:type="dxa"/>
                  <w:tcBorders>
                    <w:top w:val="nil"/>
                    <w:left w:val="single" w:sz="4" w:space="0" w:color="auto"/>
                    <w:bottom w:val="nil"/>
                    <w:right w:val="nil"/>
                  </w:tcBorders>
                </w:tcPr>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p>
              </w:tc>
            </w:tr>
          </w:tbl>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7F705A">
              <w:rPr>
                <w:rFonts w:ascii="Times New Roman" w:hAnsi="Times New Roman" w:cs="Times New Roman"/>
                <w:b/>
                <w:bCs/>
                <w:i/>
                <w:iCs/>
                <w:color w:val="000000" w:themeColor="text1"/>
                <w:kern w:val="0"/>
                <w:sz w:val="26"/>
                <w:szCs w:val="26"/>
                <w:lang w:val="fr-FR"/>
                <w14:ligatures w14:val="none"/>
              </w:rPr>
              <w:t>- Hai em đọc.</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lang w:val="fr-FR"/>
                <w14:ligatures w14:val="none"/>
              </w:rPr>
              <w:t>- Bài toán cho biết : số điểm cao nhất trong trò chơi tung bóng vào lưới là 25 928 điểm</w:t>
            </w:r>
            <w:r w:rsidRPr="007F705A">
              <w:rPr>
                <w:rFonts w:ascii="Times New Roman" w:hAnsi="Times New Roman" w:cs="Times New Roman"/>
                <w:b/>
                <w:bCs/>
                <w:i/>
                <w:iCs/>
                <w:color w:val="000000" w:themeColor="text1"/>
                <w:kern w:val="0"/>
                <w:sz w:val="26"/>
                <w:szCs w:val="26"/>
                <w14:ligatures w14:val="none"/>
              </w:rPr>
              <w:t>.</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Bài toán hỏi Kiên đang có bao nhiêu điểm?</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xml:space="preserve">- Ta thực hiện tính trừ 25 928 </w:t>
            </w:r>
            <w:r w:rsidRPr="007F705A">
              <w:rPr>
                <w:rFonts w:ascii="Times New Roman" w:hAnsi="Times New Roman" w:cs="Times New Roman"/>
                <w:b/>
                <w:bCs/>
                <w:i/>
                <w:iCs/>
                <w:color w:val="000000" w:themeColor="text1"/>
                <w:kern w:val="0"/>
                <w:sz w:val="26"/>
                <w:szCs w:val="26"/>
                <w14:ligatures w14:val="none"/>
              </w:rPr>
              <w:lastRenderedPageBreak/>
              <w:t>cho 2 718.</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HS làm bài và trình bày bài giải.</w:t>
            </w:r>
          </w:p>
          <w:p w:rsidR="007F705A" w:rsidRPr="007F705A" w:rsidRDefault="007F705A">
            <w:pPr>
              <w:spacing w:after="0" w:line="360" w:lineRule="auto"/>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Bài giải</w:t>
            </w:r>
          </w:p>
          <w:p w:rsidR="007F705A" w:rsidRPr="007F705A" w:rsidRDefault="007F705A">
            <w:pPr>
              <w:spacing w:after="0" w:line="360" w:lineRule="auto"/>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Số điểm Kiên đang có là :</w:t>
            </w:r>
          </w:p>
          <w:p w:rsidR="007F705A" w:rsidRPr="007F705A" w:rsidRDefault="007F705A">
            <w:pPr>
              <w:spacing w:after="0" w:line="360" w:lineRule="auto"/>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25 928 – 2 718 = 23 210 (điểm)</w:t>
            </w:r>
          </w:p>
          <w:p w:rsidR="007F705A" w:rsidRPr="007F705A" w:rsidRDefault="007F705A">
            <w:pPr>
              <w:spacing w:after="0" w:line="360" w:lineRule="auto"/>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xml:space="preserve">               Đáp số : 23 210 điểm</w:t>
            </w:r>
          </w:p>
          <w:p w:rsidR="007F705A" w:rsidRPr="007F705A" w:rsidRDefault="007F705A">
            <w:pPr>
              <w:spacing w:after="0" w:line="360" w:lineRule="auto"/>
              <w:jc w:val="both"/>
              <w:rPr>
                <w:rFonts w:ascii="Times New Roman" w:hAnsi="Times New Roman" w:cs="Times New Roman"/>
                <w:b/>
                <w:bCs/>
                <w:i/>
                <w:iCs/>
                <w:color w:val="000000" w:themeColor="text1"/>
                <w:kern w:val="0"/>
                <w:sz w:val="26"/>
                <w:szCs w:val="26"/>
                <w14:ligatures w14:val="none"/>
              </w:rPr>
            </w:pPr>
            <w:r w:rsidRPr="007F705A">
              <w:rPr>
                <w:rFonts w:ascii="Times New Roman" w:hAnsi="Times New Roman" w:cs="Times New Roman"/>
                <w:b/>
                <w:bCs/>
                <w:i/>
                <w:iCs/>
                <w:color w:val="000000" w:themeColor="text1"/>
                <w:kern w:val="0"/>
                <w:sz w:val="26"/>
                <w:szCs w:val="26"/>
                <w14:ligatures w14:val="none"/>
              </w:rPr>
              <w:t>- Các số trong hàng phải thẳng nhau.</w:t>
            </w:r>
          </w:p>
        </w:tc>
      </w:tr>
    </w:tbl>
    <w:p w:rsidR="007F705A" w:rsidRPr="007F705A" w:rsidRDefault="007F705A" w:rsidP="007F705A">
      <w:pPr>
        <w:spacing w:after="0" w:line="360" w:lineRule="auto"/>
        <w:jc w:val="both"/>
        <w:rPr>
          <w:rFonts w:ascii="Times New Roman" w:eastAsia="Malgun Gothic" w:hAnsi="Times New Roman" w:cs="Times New Roman"/>
          <w:bCs w:val="0"/>
          <w:i w:val="0"/>
          <w:iCs w:val="0"/>
          <w:color w:val="000000" w:themeColor="text1"/>
          <w:kern w:val="0"/>
          <w:sz w:val="26"/>
          <w:szCs w:val="26"/>
          <w:lang w:eastAsia="ko-KR"/>
          <w14:ligatures w14:val="none"/>
        </w:rPr>
      </w:pPr>
      <w:r w:rsidRPr="007F705A">
        <w:rPr>
          <w:rFonts w:ascii="Times New Roman" w:eastAsia="Malgun Gothic" w:hAnsi="Times New Roman" w:cs="Times New Roman"/>
          <w:bCs w:val="0"/>
          <w:i w:val="0"/>
          <w:iCs w:val="0"/>
          <w:color w:val="000000" w:themeColor="text1"/>
          <w:kern w:val="0"/>
          <w:sz w:val="26"/>
          <w:szCs w:val="26"/>
          <w:lang w:eastAsia="ko-KR"/>
          <w14:ligatures w14:val="none"/>
        </w:rPr>
        <w:lastRenderedPageBreak/>
        <w:t>IV. ĐIỀU CHỈNH SAU BÀI DẠY</w:t>
      </w:r>
    </w:p>
    <w:p w:rsidR="007F705A" w:rsidRPr="007F705A" w:rsidRDefault="007F705A" w:rsidP="007F705A">
      <w:pPr>
        <w:spacing w:after="0" w:line="360" w:lineRule="auto"/>
        <w:jc w:val="both"/>
        <w:rPr>
          <w:rFonts w:ascii="Times New Roman" w:eastAsia="Malgun Gothic" w:hAnsi="Times New Roman" w:cs="Times New Roman"/>
          <w:b w:val="0"/>
          <w:bCs w:val="0"/>
          <w:i w:val="0"/>
          <w:iCs w:val="0"/>
          <w:color w:val="000000" w:themeColor="text1"/>
          <w:kern w:val="0"/>
          <w:sz w:val="26"/>
          <w:szCs w:val="26"/>
          <w:lang w:eastAsia="ko-KR"/>
          <w14:ligatures w14:val="none"/>
        </w:rPr>
      </w:pPr>
      <w:r w:rsidRPr="007F705A">
        <w:rPr>
          <w:rFonts w:ascii="Times New Roman" w:eastAsia="Malgun Gothic" w:hAnsi="Times New Roman" w:cs="Times New Roman"/>
          <w:b w:val="0"/>
          <w:bCs w:val="0"/>
          <w:i w:val="0"/>
          <w:iCs w:val="0"/>
          <w:color w:val="000000" w:themeColor="text1"/>
          <w:kern w:val="0"/>
          <w:sz w:val="26"/>
          <w:szCs w:val="26"/>
          <w:lang w:eastAsia="ko-KR"/>
          <w14:ligatures w14:val="none"/>
        </w:rPr>
        <w:t>...............................................................................................................................................................</w:t>
      </w:r>
    </w:p>
    <w:p w:rsidR="00E968CD" w:rsidRPr="007F705A" w:rsidRDefault="007F705A" w:rsidP="007F705A">
      <w:pPr>
        <w:rPr>
          <w:rFonts w:ascii="Times New Roman" w:hAnsi="Times New Roman" w:cs="Times New Roman"/>
        </w:rPr>
      </w:pPr>
      <w:r w:rsidRPr="007F705A">
        <w:rPr>
          <w:rFonts w:ascii="Times New Roman" w:eastAsia="Malgun Gothic" w:hAnsi="Times New Roman" w:cs="Times New Roman"/>
          <w:b w:val="0"/>
          <w:bCs w:val="0"/>
          <w:i w:val="0"/>
          <w:iCs w:val="0"/>
          <w:color w:val="000000" w:themeColor="text1"/>
          <w:kern w:val="0"/>
          <w:sz w:val="26"/>
          <w:szCs w:val="26"/>
          <w:lang w:eastAsia="ko-KR"/>
          <w14:ligatures w14:val="none"/>
        </w:rPr>
        <w:t>...............................................................................................................................................................</w:t>
      </w:r>
    </w:p>
    <w:sectPr w:rsidR="00E968CD" w:rsidRPr="007F705A"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Commerc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05A"/>
    <w:rsid w:val="00602DE4"/>
    <w:rsid w:val="007F705A"/>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05A"/>
    <w:pPr>
      <w:spacing w:after="160" w:line="256"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7F705A"/>
    <w:pPr>
      <w:spacing w:after="0" w:line="240" w:lineRule="auto"/>
      <w:jc w:val="center"/>
    </w:pPr>
    <w:rPr>
      <w:rFonts w:eastAsia="Malgun Gothic" w:cs="Times New Roman"/>
      <w:b/>
      <w:bCs/>
      <w:i/>
      <w:iCs/>
      <w:kern w:val="2"/>
      <w:sz w:val="28"/>
      <w:szCs w:val="28"/>
      <w:lang w:val="vi-VN"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05A"/>
    <w:pPr>
      <w:spacing w:after="160" w:line="256"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7F705A"/>
    <w:pPr>
      <w:spacing w:after="0" w:line="240" w:lineRule="auto"/>
      <w:jc w:val="center"/>
    </w:pPr>
    <w:rPr>
      <w:rFonts w:eastAsia="Malgun Gothic" w:cs="Times New Roman"/>
      <w:b/>
      <w:bCs/>
      <w:i/>
      <w:iCs/>
      <w:kern w:val="2"/>
      <w:sz w:val="28"/>
      <w:szCs w:val="28"/>
      <w:lang w:val="vi-VN"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10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2025-12-19T07:50:00Z</dcterms:created>
  <dcterms:modified xsi:type="dcterms:W3CDTF">2025-12-19T07:50:00Z</dcterms:modified>
</cp:coreProperties>
</file>