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75" w:rsidRDefault="00AC1F75" w:rsidP="00AC1F75">
      <w:pPr>
        <w:spacing w:line="276" w:lineRule="auto"/>
        <w:jc w:val="center"/>
        <w:rPr>
          <w:b/>
          <w:bCs/>
          <w:sz w:val="28"/>
          <w:szCs w:val="28"/>
          <w:lang w:val="nl-NL"/>
        </w:rPr>
      </w:pPr>
      <w:r>
        <w:rPr>
          <w:b/>
          <w:bCs/>
          <w:sz w:val="28"/>
          <w:szCs w:val="28"/>
          <w:lang w:val="nl-NL"/>
        </w:rPr>
        <w:t>KẾ HOẠCH BÀI DẠY</w:t>
      </w:r>
    </w:p>
    <w:p w:rsidR="00AC1F75" w:rsidRDefault="00AC1F75" w:rsidP="00AC1F75">
      <w:pPr>
        <w:spacing w:line="276" w:lineRule="auto"/>
        <w:jc w:val="center"/>
        <w:rPr>
          <w:sz w:val="28"/>
          <w:szCs w:val="28"/>
        </w:rPr>
      </w:pPr>
      <w:r>
        <w:rPr>
          <w:b/>
          <w:bCs/>
          <w:sz w:val="28"/>
          <w:szCs w:val="28"/>
          <w:lang w:val="nl-NL"/>
        </w:rPr>
        <w:t>MÔN TIẾNG VIỆT</w:t>
      </w:r>
    </w:p>
    <w:p w:rsidR="00AC1F75" w:rsidRDefault="00AC1F75" w:rsidP="00AC1F75">
      <w:pPr>
        <w:spacing w:line="276" w:lineRule="auto"/>
        <w:jc w:val="center"/>
        <w:rPr>
          <w:b/>
          <w:sz w:val="28"/>
          <w:szCs w:val="28"/>
        </w:rPr>
      </w:pPr>
      <w:r>
        <w:rPr>
          <w:b/>
          <w:sz w:val="28"/>
          <w:szCs w:val="28"/>
        </w:rPr>
        <w:t>KỂ CHUYỆN: CHIẾC RĂNG RỤNG</w:t>
      </w:r>
    </w:p>
    <w:p w:rsidR="00AC1F75" w:rsidRDefault="00AC1F75" w:rsidP="00AC1F75">
      <w:pPr>
        <w:spacing w:line="276" w:lineRule="auto"/>
        <w:jc w:val="center"/>
        <w:rPr>
          <w:b/>
          <w:bCs/>
          <w:sz w:val="28"/>
          <w:szCs w:val="28"/>
          <w:lang w:val="nl-NL"/>
        </w:rPr>
      </w:pPr>
      <w:r>
        <w:rPr>
          <w:b/>
          <w:sz w:val="28"/>
          <w:szCs w:val="28"/>
        </w:rPr>
        <w:t>Tiết 39; Thời gian thực hiện: Ngày 15 tháng 10 năm 2025</w:t>
      </w:r>
    </w:p>
    <w:p w:rsidR="00AC1F75" w:rsidRDefault="00AC1F75" w:rsidP="00AC1F75">
      <w:pPr>
        <w:spacing w:line="276" w:lineRule="auto"/>
        <w:rPr>
          <w:b/>
          <w:bCs/>
          <w:sz w:val="28"/>
          <w:szCs w:val="28"/>
          <w:u w:val="single"/>
          <w:lang w:val="nl-NL"/>
        </w:rPr>
      </w:pPr>
    </w:p>
    <w:p w:rsidR="00AC1F75" w:rsidRDefault="00AC1F75" w:rsidP="00AC1F75">
      <w:pPr>
        <w:spacing w:line="276" w:lineRule="auto"/>
        <w:rPr>
          <w:b/>
          <w:bCs/>
          <w:sz w:val="28"/>
          <w:szCs w:val="28"/>
          <w:lang w:val="nl-NL"/>
        </w:rPr>
      </w:pPr>
      <w:r>
        <w:rPr>
          <w:b/>
          <w:bCs/>
          <w:sz w:val="28"/>
          <w:szCs w:val="28"/>
          <w:lang w:val="nl-NL"/>
        </w:rPr>
        <w:t>I. YÊU CẦU CẦN ĐẠT</w:t>
      </w:r>
    </w:p>
    <w:p w:rsidR="00AC1F75" w:rsidRDefault="00AC1F75" w:rsidP="00AC1F75">
      <w:pPr>
        <w:spacing w:line="276" w:lineRule="auto"/>
        <w:jc w:val="both"/>
        <w:rPr>
          <w:sz w:val="28"/>
          <w:szCs w:val="28"/>
        </w:rPr>
      </w:pPr>
      <w:r>
        <w:rPr>
          <w:sz w:val="28"/>
          <w:szCs w:val="28"/>
        </w:rPr>
        <w:t xml:space="preserve">- Nghe văn bản thông tin Chiếc răng rụng, nhớ nội dung văn bản. Dựa vào tranh minh hoạ và câu hỏi gợi ý, trả lời được các câu hỏi; kể lại được từng đoạn và toàn bộ văn bản; biết kết hợp lời nói với cử chỉ, điệu bộ, nét mặt,... trong khi kể. </w:t>
      </w:r>
    </w:p>
    <w:p w:rsidR="00AC1F75" w:rsidRDefault="00AC1F75" w:rsidP="00AC1F75">
      <w:pPr>
        <w:spacing w:line="276" w:lineRule="auto"/>
        <w:jc w:val="both"/>
        <w:rPr>
          <w:sz w:val="28"/>
          <w:szCs w:val="28"/>
        </w:rPr>
      </w:pPr>
      <w:r>
        <w:rPr>
          <w:sz w:val="28"/>
          <w:szCs w:val="28"/>
        </w:rPr>
        <w:t>- Hiểu nội dung văn bản: phong tục khác nhau của các nước về việc trẻ em thay rằng, mong muốn của trẻ em có những chiếc răng đẹp.</w:t>
      </w:r>
    </w:p>
    <w:p w:rsidR="00AC1F75" w:rsidRDefault="00AC1F75" w:rsidP="00AC1F75">
      <w:pPr>
        <w:spacing w:line="276" w:lineRule="auto"/>
        <w:jc w:val="both"/>
        <w:rPr>
          <w:sz w:val="28"/>
          <w:szCs w:val="28"/>
        </w:rPr>
      </w:pPr>
      <w:r>
        <w:rPr>
          <w:sz w:val="28"/>
          <w:szCs w:val="28"/>
        </w:rPr>
        <w:t>- Lắng nghe bạn kể, biết nhận xét, đánh giá lời kể của bạn. Biết trao đổi cùng các bạn về việc giữ gìn, chăm sóc răng miệng, chân tay.</w:t>
      </w:r>
    </w:p>
    <w:p w:rsidR="00AC1F75" w:rsidRDefault="00AC1F75" w:rsidP="00AC1F75">
      <w:pPr>
        <w:spacing w:line="276" w:lineRule="auto"/>
        <w:jc w:val="both"/>
        <w:rPr>
          <w:sz w:val="28"/>
          <w:szCs w:val="28"/>
        </w:rPr>
      </w:pPr>
      <w:r>
        <w:rPr>
          <w:sz w:val="28"/>
          <w:szCs w:val="28"/>
        </w:rPr>
        <w:t>- Kể chuyện biết kết hợp cử chỉ hành động, diễn cảm,...</w:t>
      </w:r>
    </w:p>
    <w:p w:rsidR="00AC1F75" w:rsidRDefault="00AC1F75" w:rsidP="00AC1F75">
      <w:pPr>
        <w:spacing w:line="276" w:lineRule="auto"/>
        <w:jc w:val="both"/>
        <w:rPr>
          <w:sz w:val="28"/>
          <w:szCs w:val="28"/>
        </w:rPr>
      </w:pPr>
      <w:r>
        <w:rPr>
          <w:sz w:val="28"/>
          <w:szCs w:val="28"/>
        </w:rPr>
        <w:t>- Có ý thức giữ gìn, chăm sóc răng miệng, chân tay,…</w:t>
      </w:r>
    </w:p>
    <w:p w:rsidR="00AC1F75" w:rsidRDefault="00AC1F75" w:rsidP="00AC1F75">
      <w:pPr>
        <w:spacing w:line="276" w:lineRule="auto"/>
        <w:jc w:val="both"/>
        <w:rPr>
          <w:b/>
          <w:sz w:val="28"/>
          <w:szCs w:val="28"/>
        </w:rPr>
      </w:pPr>
      <w:r>
        <w:rPr>
          <w:b/>
          <w:sz w:val="28"/>
          <w:szCs w:val="28"/>
        </w:rPr>
        <w:t>II. ĐỒ DÙNG DẠY HỌC</w:t>
      </w:r>
    </w:p>
    <w:p w:rsidR="00AC1F75" w:rsidRDefault="00AC1F75" w:rsidP="00AC1F75">
      <w:pPr>
        <w:spacing w:line="276" w:lineRule="auto"/>
        <w:jc w:val="both"/>
        <w:rPr>
          <w:bCs/>
          <w:sz w:val="28"/>
          <w:szCs w:val="28"/>
        </w:rPr>
      </w:pPr>
      <w:r>
        <w:rPr>
          <w:bCs/>
          <w:sz w:val="28"/>
          <w:szCs w:val="28"/>
        </w:rPr>
        <w:t>1. Giáo viên</w:t>
      </w:r>
    </w:p>
    <w:p w:rsidR="00AC1F75" w:rsidRDefault="00AC1F75" w:rsidP="00AC1F75">
      <w:pPr>
        <w:spacing w:line="276" w:lineRule="auto"/>
        <w:jc w:val="both"/>
        <w:rPr>
          <w:sz w:val="28"/>
          <w:szCs w:val="28"/>
        </w:rPr>
      </w:pPr>
      <w:r>
        <w:rPr>
          <w:sz w:val="28"/>
          <w:szCs w:val="28"/>
        </w:rPr>
        <w:t>- Kế hoạch bài dạy, bài giảng Power point.</w:t>
      </w:r>
    </w:p>
    <w:p w:rsidR="00AC1F75" w:rsidRDefault="00AC1F75" w:rsidP="00AC1F75">
      <w:pPr>
        <w:spacing w:line="276" w:lineRule="auto"/>
        <w:jc w:val="both"/>
        <w:rPr>
          <w:sz w:val="28"/>
          <w:szCs w:val="28"/>
        </w:rPr>
      </w:pPr>
      <w:r>
        <w:rPr>
          <w:sz w:val="28"/>
          <w:szCs w:val="28"/>
        </w:rPr>
        <w:t>- SGK và các thiết bị, học liệu phục vụ cho tiết dạy.</w:t>
      </w:r>
    </w:p>
    <w:p w:rsidR="00AC1F75" w:rsidRDefault="00AC1F75" w:rsidP="00AC1F75">
      <w:pPr>
        <w:spacing w:line="276" w:lineRule="auto"/>
        <w:jc w:val="both"/>
        <w:rPr>
          <w:sz w:val="28"/>
          <w:szCs w:val="28"/>
        </w:rPr>
      </w:pPr>
      <w:r>
        <w:rPr>
          <w:sz w:val="28"/>
          <w:szCs w:val="28"/>
        </w:rPr>
        <w:t>2. Học sinh: sgk, vở, bút</w:t>
      </w:r>
    </w:p>
    <w:p w:rsidR="00AC1F75" w:rsidRDefault="00AC1F75" w:rsidP="00AC1F75">
      <w:pPr>
        <w:spacing w:line="276" w:lineRule="auto"/>
        <w:jc w:val="both"/>
        <w:rPr>
          <w:b/>
          <w:bCs/>
          <w:sz w:val="28"/>
          <w:szCs w:val="28"/>
          <w:u w:val="single"/>
          <w:lang w:val="nl-NL"/>
        </w:rPr>
      </w:pPr>
      <w:r>
        <w:rPr>
          <w:b/>
          <w:sz w:val="28"/>
          <w:szCs w:val="28"/>
        </w:rPr>
        <w:t>III. CÁC HOẠT ĐỘNG DẠY HỌC CHỦ YẾU</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3"/>
        <w:gridCol w:w="4108"/>
      </w:tblGrid>
      <w:tr w:rsidR="00AC1F75" w:rsidTr="00AC1F75">
        <w:tc>
          <w:tcPr>
            <w:tcW w:w="709" w:type="dxa"/>
            <w:tcBorders>
              <w:top w:val="single" w:sz="4" w:space="0" w:color="auto"/>
              <w:left w:val="single" w:sz="4" w:space="0" w:color="auto"/>
              <w:bottom w:val="dashed" w:sz="4" w:space="0" w:color="auto"/>
              <w:right w:val="single" w:sz="4" w:space="0" w:color="auto"/>
            </w:tcBorders>
            <w:hideMark/>
          </w:tcPr>
          <w:p w:rsidR="00AC1F75" w:rsidRDefault="00AC1F75">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AC1F75" w:rsidRDefault="00AC1F75">
            <w:pPr>
              <w:spacing w:line="276" w:lineRule="auto"/>
              <w:jc w:val="center"/>
              <w:rPr>
                <w:b/>
                <w:sz w:val="28"/>
                <w:szCs w:val="28"/>
                <w:lang w:val="nl-NL"/>
              </w:rPr>
            </w:pPr>
            <w:r>
              <w:rPr>
                <w:b/>
                <w:sz w:val="28"/>
                <w:szCs w:val="28"/>
                <w:lang w:val="nl-NL"/>
              </w:rPr>
              <w:t>HOẠT ĐỘNG CỦA GV</w:t>
            </w:r>
          </w:p>
        </w:tc>
        <w:tc>
          <w:tcPr>
            <w:tcW w:w="4111" w:type="dxa"/>
            <w:tcBorders>
              <w:top w:val="single" w:sz="4" w:space="0" w:color="auto"/>
              <w:left w:val="single" w:sz="4" w:space="0" w:color="auto"/>
              <w:bottom w:val="dashed" w:sz="4" w:space="0" w:color="auto"/>
              <w:right w:val="single" w:sz="4" w:space="0" w:color="auto"/>
            </w:tcBorders>
            <w:hideMark/>
          </w:tcPr>
          <w:p w:rsidR="00AC1F75" w:rsidRDefault="00AC1F75">
            <w:pPr>
              <w:spacing w:line="276" w:lineRule="auto"/>
              <w:jc w:val="center"/>
              <w:rPr>
                <w:b/>
                <w:sz w:val="28"/>
                <w:szCs w:val="28"/>
                <w:lang w:val="nl-NL"/>
              </w:rPr>
            </w:pPr>
            <w:r>
              <w:rPr>
                <w:b/>
                <w:sz w:val="28"/>
                <w:szCs w:val="28"/>
                <w:lang w:val="nl-NL"/>
              </w:rPr>
              <w:t>HOẠT ĐỘNG CỦA HS</w:t>
            </w:r>
          </w:p>
        </w:tc>
      </w:tr>
      <w:tr w:rsidR="00AC1F75" w:rsidTr="00AC1F75">
        <w:tc>
          <w:tcPr>
            <w:tcW w:w="709" w:type="dxa"/>
            <w:tcBorders>
              <w:top w:val="single" w:sz="4" w:space="0" w:color="auto"/>
              <w:left w:val="single" w:sz="4" w:space="0" w:color="auto"/>
              <w:bottom w:val="dashed" w:sz="4" w:space="0" w:color="auto"/>
              <w:right w:val="single" w:sz="4" w:space="0" w:color="auto"/>
            </w:tcBorders>
            <w:hideMark/>
          </w:tcPr>
          <w:p w:rsidR="00AC1F75" w:rsidRDefault="00AC1F75">
            <w:pPr>
              <w:spacing w:line="276" w:lineRule="auto"/>
              <w:jc w:val="both"/>
              <w:rPr>
                <w:b/>
                <w:bCs/>
                <w:sz w:val="28"/>
                <w:szCs w:val="28"/>
                <w:lang w:val="nl-NL"/>
              </w:rPr>
            </w:pPr>
            <w:r>
              <w:rPr>
                <w:b/>
                <w:bCs/>
                <w:sz w:val="28"/>
                <w:szCs w:val="28"/>
                <w:lang w:val="nl-NL"/>
              </w:rPr>
              <w:t>3P</w:t>
            </w:r>
          </w:p>
        </w:tc>
        <w:tc>
          <w:tcPr>
            <w:tcW w:w="9498" w:type="dxa"/>
            <w:gridSpan w:val="2"/>
            <w:tcBorders>
              <w:top w:val="single" w:sz="4" w:space="0" w:color="auto"/>
              <w:left w:val="single" w:sz="4" w:space="0" w:color="auto"/>
              <w:bottom w:val="dashed" w:sz="4" w:space="0" w:color="auto"/>
              <w:right w:val="single" w:sz="4" w:space="0" w:color="auto"/>
            </w:tcBorders>
          </w:tcPr>
          <w:p w:rsidR="00AC1F75" w:rsidRDefault="00AC1F75" w:rsidP="005E757A">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AC1F75" w:rsidRDefault="00AC1F75">
            <w:pPr>
              <w:spacing w:line="276" w:lineRule="auto"/>
              <w:ind w:left="360"/>
              <w:jc w:val="both"/>
              <w:rPr>
                <w:bCs/>
                <w:sz w:val="28"/>
                <w:szCs w:val="28"/>
                <w:lang w:val="nl-NL"/>
              </w:rPr>
            </w:pPr>
          </w:p>
        </w:tc>
      </w:tr>
      <w:tr w:rsidR="00AC1F75" w:rsidTr="00AC1F75">
        <w:tc>
          <w:tcPr>
            <w:tcW w:w="709" w:type="dxa"/>
            <w:tcBorders>
              <w:top w:val="single" w:sz="4" w:space="0" w:color="auto"/>
              <w:left w:val="single" w:sz="4" w:space="0" w:color="auto"/>
              <w:bottom w:val="dashed" w:sz="4" w:space="0" w:color="auto"/>
              <w:right w:val="single" w:sz="4" w:space="0" w:color="auto"/>
            </w:tcBorders>
          </w:tcPr>
          <w:p w:rsidR="00AC1F75" w:rsidRDefault="00AC1F75">
            <w:pPr>
              <w:spacing w:line="276" w:lineRule="auto"/>
              <w:jc w:val="both"/>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AC1F75" w:rsidRDefault="00AC1F75">
            <w:pPr>
              <w:spacing w:line="276" w:lineRule="auto"/>
              <w:jc w:val="both"/>
              <w:rPr>
                <w:sz w:val="28"/>
                <w:szCs w:val="28"/>
              </w:rPr>
            </w:pPr>
            <w:r>
              <w:rPr>
                <w:bCs/>
                <w:sz w:val="28"/>
                <w:szCs w:val="28"/>
                <w:lang w:val="nl-NL"/>
              </w:rPr>
              <w:t xml:space="preserve">- GV mở Video kể chuyện </w:t>
            </w:r>
            <w:r>
              <w:rPr>
                <w:sz w:val="28"/>
                <w:szCs w:val="28"/>
              </w:rPr>
              <w:t>về những thông tin rất thú vị: Từ 5, 6 tuổi, răng sữa của trẻ em bắt đầu thay rằng mới. Ở các nước, người ta làm gì khi trẻ em bị rụng răng?</w:t>
            </w:r>
          </w:p>
          <w:p w:rsidR="00AC1F75" w:rsidRDefault="00AC1F75">
            <w:pPr>
              <w:spacing w:line="276" w:lineRule="auto"/>
              <w:jc w:val="both"/>
              <w:rPr>
                <w:bCs/>
                <w:sz w:val="28"/>
                <w:szCs w:val="28"/>
                <w:lang w:val="nl-NL"/>
              </w:rPr>
            </w:pPr>
            <w:r>
              <w:rPr>
                <w:bCs/>
                <w:sz w:val="28"/>
                <w:szCs w:val="28"/>
                <w:lang w:val="nl-NL"/>
              </w:rPr>
              <w:t>- GV cùng trao đổi với HS về cách kể chuyện, nội dung câu chuyện để tạo niềm tin, mạnh dạn cho HS trong giờ kể chuyện.</w:t>
            </w:r>
          </w:p>
          <w:p w:rsidR="00AC1F75" w:rsidRDefault="00AC1F75">
            <w:pPr>
              <w:tabs>
                <w:tab w:val="left" w:pos="1760"/>
              </w:tabs>
              <w:spacing w:line="276" w:lineRule="auto"/>
              <w:jc w:val="both"/>
              <w:rPr>
                <w:bCs/>
                <w:sz w:val="28"/>
                <w:szCs w:val="28"/>
                <w:lang w:val="nl-NL"/>
              </w:rPr>
            </w:pPr>
            <w:r>
              <w:rPr>
                <w:bCs/>
                <w:sz w:val="28"/>
                <w:szCs w:val="28"/>
                <w:lang w:val="nl-NL"/>
              </w:rPr>
              <w:tab/>
            </w:r>
          </w:p>
          <w:p w:rsidR="00AC1F75" w:rsidRDefault="00AC1F75">
            <w:pPr>
              <w:spacing w:line="276" w:lineRule="auto"/>
              <w:jc w:val="both"/>
              <w:rPr>
                <w:bCs/>
                <w:sz w:val="28"/>
                <w:szCs w:val="28"/>
                <w:lang w:val="nl-NL"/>
              </w:rPr>
            </w:pPr>
            <w:r>
              <w:rPr>
                <w:bCs/>
                <w:sz w:val="28"/>
                <w:szCs w:val="28"/>
                <w:lang w:val="nl-NL"/>
              </w:rPr>
              <w:t>- GV nhận xét, tuyên dương.</w:t>
            </w:r>
          </w:p>
          <w:p w:rsidR="00AC1F75" w:rsidRDefault="00AC1F75">
            <w:pPr>
              <w:spacing w:line="276" w:lineRule="auto"/>
              <w:jc w:val="both"/>
              <w:rPr>
                <w:bCs/>
                <w:sz w:val="28"/>
                <w:szCs w:val="28"/>
                <w:lang w:val="nl-NL"/>
              </w:rPr>
            </w:pPr>
            <w:r>
              <w:rPr>
                <w:bCs/>
                <w:sz w:val="28"/>
                <w:szCs w:val="28"/>
                <w:lang w:val="nl-NL"/>
              </w:rPr>
              <w:t>- GV dẫn dắt vào bài mới.</w:t>
            </w:r>
          </w:p>
        </w:tc>
        <w:tc>
          <w:tcPr>
            <w:tcW w:w="4111" w:type="dxa"/>
            <w:tcBorders>
              <w:top w:val="single" w:sz="4" w:space="0" w:color="auto"/>
              <w:left w:val="single" w:sz="4" w:space="0" w:color="auto"/>
              <w:bottom w:val="dashed" w:sz="4" w:space="0" w:color="auto"/>
              <w:right w:val="single" w:sz="4" w:space="0" w:color="auto"/>
            </w:tcBorders>
          </w:tcPr>
          <w:p w:rsidR="00AC1F75" w:rsidRDefault="00AC1F75">
            <w:pPr>
              <w:spacing w:line="276" w:lineRule="auto"/>
              <w:jc w:val="both"/>
              <w:rPr>
                <w:sz w:val="28"/>
                <w:szCs w:val="28"/>
                <w:lang w:val="nl-NL"/>
              </w:rPr>
            </w:pPr>
            <w:r>
              <w:rPr>
                <w:sz w:val="28"/>
                <w:szCs w:val="28"/>
                <w:lang w:val="nl-NL"/>
              </w:rPr>
              <w:t>- HS quan sát video.</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cùng trao đổi với GV về nội dung, cách kể chuyện có trong video, rút ra kinh nghiệm cho bản thân chuẩn bị kể chuyện.</w:t>
            </w:r>
          </w:p>
          <w:p w:rsidR="00AC1F75" w:rsidRDefault="00AC1F75">
            <w:pPr>
              <w:spacing w:line="276" w:lineRule="auto"/>
              <w:jc w:val="both"/>
              <w:rPr>
                <w:sz w:val="28"/>
                <w:szCs w:val="28"/>
                <w:lang w:val="nl-NL"/>
              </w:rPr>
            </w:pPr>
            <w:r>
              <w:rPr>
                <w:sz w:val="28"/>
                <w:szCs w:val="28"/>
                <w:lang w:val="nl-NL"/>
              </w:rPr>
              <w:t>- HS lắng nghe.</w:t>
            </w:r>
          </w:p>
          <w:p w:rsidR="00AC1F75" w:rsidRDefault="00AC1F75">
            <w:pPr>
              <w:spacing w:line="276" w:lineRule="auto"/>
              <w:jc w:val="both"/>
              <w:rPr>
                <w:sz w:val="28"/>
                <w:szCs w:val="28"/>
                <w:lang w:val="nl-NL"/>
              </w:rPr>
            </w:pPr>
            <w:r>
              <w:rPr>
                <w:sz w:val="28"/>
                <w:szCs w:val="28"/>
                <w:lang w:val="nl-NL"/>
              </w:rPr>
              <w:t>- HS theo dõi.</w:t>
            </w:r>
          </w:p>
        </w:tc>
      </w:tr>
      <w:tr w:rsidR="00AC1F75" w:rsidTr="00AC1F75">
        <w:tc>
          <w:tcPr>
            <w:tcW w:w="709" w:type="dxa"/>
            <w:tcBorders>
              <w:top w:val="dashed" w:sz="4" w:space="0" w:color="auto"/>
              <w:left w:val="single" w:sz="4" w:space="0" w:color="auto"/>
              <w:bottom w:val="dashed" w:sz="4" w:space="0" w:color="auto"/>
              <w:right w:val="single" w:sz="4" w:space="0" w:color="auto"/>
            </w:tcBorders>
            <w:hideMark/>
          </w:tcPr>
          <w:p w:rsidR="00AC1F75" w:rsidRDefault="00AC1F75">
            <w:pPr>
              <w:spacing w:line="276" w:lineRule="auto"/>
              <w:jc w:val="both"/>
              <w:rPr>
                <w:b/>
                <w:bCs/>
                <w:color w:val="000000" w:themeColor="text1"/>
                <w:sz w:val="28"/>
                <w:szCs w:val="28"/>
                <w:lang w:val="nl-NL"/>
              </w:rPr>
            </w:pPr>
            <w:r>
              <w:rPr>
                <w:b/>
                <w:bCs/>
                <w:color w:val="000000" w:themeColor="text1"/>
                <w:sz w:val="28"/>
                <w:szCs w:val="28"/>
                <w:lang w:val="nl-NL"/>
              </w:rPr>
              <w:t>12P</w:t>
            </w:r>
          </w:p>
        </w:tc>
        <w:tc>
          <w:tcPr>
            <w:tcW w:w="9498" w:type="dxa"/>
            <w:gridSpan w:val="2"/>
            <w:tcBorders>
              <w:top w:val="dashed" w:sz="4" w:space="0" w:color="auto"/>
              <w:left w:val="single" w:sz="4" w:space="0" w:color="auto"/>
              <w:bottom w:val="dashed" w:sz="4" w:space="0" w:color="auto"/>
              <w:right w:val="single" w:sz="4" w:space="0" w:color="auto"/>
            </w:tcBorders>
            <w:hideMark/>
          </w:tcPr>
          <w:p w:rsidR="00AC1F75" w:rsidRDefault="00AC1F75">
            <w:pPr>
              <w:spacing w:line="276" w:lineRule="auto"/>
              <w:jc w:val="both"/>
              <w:rPr>
                <w:b/>
                <w:bCs/>
                <w:color w:val="000000" w:themeColor="text1"/>
                <w:sz w:val="28"/>
                <w:szCs w:val="28"/>
                <w:lang w:val="nl-NL"/>
              </w:rPr>
            </w:pPr>
            <w:r>
              <w:rPr>
                <w:b/>
                <w:bCs/>
                <w:color w:val="000000" w:themeColor="text1"/>
                <w:sz w:val="28"/>
                <w:szCs w:val="28"/>
                <w:lang w:val="nl-NL"/>
              </w:rPr>
              <w:t xml:space="preserve">2. Hoạt động hình thành kiến thức </w:t>
            </w:r>
            <w:r>
              <w:rPr>
                <w:bCs/>
                <w:color w:val="000000" w:themeColor="text1"/>
                <w:sz w:val="28"/>
                <w:szCs w:val="28"/>
                <w:lang w:val="nl-NL"/>
              </w:rPr>
              <w:t>.</w:t>
            </w:r>
          </w:p>
        </w:tc>
      </w:tr>
      <w:tr w:rsidR="00AC1F75" w:rsidTr="00AC1F75">
        <w:trPr>
          <w:trHeight w:val="1265"/>
        </w:trPr>
        <w:tc>
          <w:tcPr>
            <w:tcW w:w="709" w:type="dxa"/>
            <w:tcBorders>
              <w:top w:val="dashed" w:sz="4" w:space="0" w:color="auto"/>
              <w:left w:val="single" w:sz="4" w:space="0" w:color="auto"/>
              <w:bottom w:val="dotted" w:sz="4" w:space="0" w:color="auto"/>
              <w:right w:val="single" w:sz="4" w:space="0" w:color="auto"/>
            </w:tcBorders>
          </w:tcPr>
          <w:p w:rsidR="00AC1F75" w:rsidRDefault="00AC1F75">
            <w:pPr>
              <w:spacing w:line="276" w:lineRule="auto"/>
              <w:jc w:val="both"/>
              <w:rPr>
                <w:b/>
                <w:sz w:val="28"/>
                <w:szCs w:val="28"/>
              </w:rPr>
            </w:pPr>
          </w:p>
        </w:tc>
        <w:tc>
          <w:tcPr>
            <w:tcW w:w="5387" w:type="dxa"/>
            <w:tcBorders>
              <w:top w:val="dashed" w:sz="4" w:space="0" w:color="auto"/>
              <w:left w:val="single" w:sz="4" w:space="0" w:color="auto"/>
              <w:bottom w:val="dotted" w:sz="4" w:space="0" w:color="auto"/>
              <w:right w:val="single" w:sz="4" w:space="0" w:color="auto"/>
            </w:tcBorders>
            <w:hideMark/>
          </w:tcPr>
          <w:p w:rsidR="00AC1F75" w:rsidRDefault="00AC1F75">
            <w:pPr>
              <w:spacing w:line="276" w:lineRule="auto"/>
              <w:jc w:val="both"/>
              <w:rPr>
                <w:b/>
                <w:sz w:val="28"/>
                <w:szCs w:val="28"/>
              </w:rPr>
            </w:pPr>
            <w:r>
              <w:rPr>
                <w:b/>
                <w:sz w:val="28"/>
                <w:szCs w:val="28"/>
              </w:rPr>
              <w:t xml:space="preserve">Nghe và kể lại câu chuyện Chiếc răng rụng </w:t>
            </w:r>
          </w:p>
          <w:p w:rsidR="00AC1F75" w:rsidRDefault="00AC1F75">
            <w:pPr>
              <w:spacing w:line="276" w:lineRule="auto"/>
              <w:jc w:val="both"/>
              <w:rPr>
                <w:b/>
                <w:sz w:val="28"/>
                <w:szCs w:val="28"/>
              </w:rPr>
            </w:pPr>
            <w:r>
              <w:rPr>
                <w:b/>
                <w:sz w:val="28"/>
                <w:szCs w:val="28"/>
              </w:rPr>
              <w:t>a) Giới thiệu câu chuyện</w:t>
            </w:r>
          </w:p>
          <w:p w:rsidR="00AC1F75" w:rsidRDefault="00AC1F75">
            <w:pPr>
              <w:spacing w:line="276" w:lineRule="auto"/>
              <w:jc w:val="both"/>
              <w:rPr>
                <w:sz w:val="28"/>
                <w:szCs w:val="28"/>
              </w:rPr>
            </w:pPr>
            <w:r>
              <w:rPr>
                <w:sz w:val="28"/>
                <w:szCs w:val="28"/>
              </w:rPr>
              <w:t>- GV chỉ hình minh hoạ và giới thiệu 4 tranh minh hoạ.</w:t>
            </w:r>
          </w:p>
          <w:p w:rsidR="00AC1F75" w:rsidRDefault="00AC1F75">
            <w:pPr>
              <w:spacing w:line="276" w:lineRule="auto"/>
              <w:jc w:val="both"/>
              <w:rPr>
                <w:sz w:val="28"/>
                <w:szCs w:val="28"/>
              </w:rPr>
            </w:pPr>
            <w:r>
              <w:rPr>
                <w:sz w:val="28"/>
                <w:szCs w:val="28"/>
              </w:rPr>
              <w:lastRenderedPageBreak/>
              <w:t>- GV viết lên bảng các tên riêng nước ngoài, mời 1 HS đọc, sau đó cả lớp đọc: Mỹ, Pháp, Tây Ban Nha.</w:t>
            </w:r>
          </w:p>
          <w:p w:rsidR="00AC1F75" w:rsidRDefault="00AC1F75">
            <w:pPr>
              <w:spacing w:line="276" w:lineRule="auto"/>
              <w:jc w:val="both"/>
              <w:rPr>
                <w:sz w:val="28"/>
                <w:szCs w:val="28"/>
              </w:rPr>
            </w:pPr>
            <w:r>
              <w:rPr>
                <w:sz w:val="28"/>
                <w:szCs w:val="28"/>
              </w:rPr>
              <w:t>- Mời 1 HS đọc yêu cầu của bài tập 1 và các câu hỏi dưới tranh.</w:t>
            </w:r>
          </w:p>
          <w:p w:rsidR="00AC1F75" w:rsidRDefault="00AC1F75">
            <w:pPr>
              <w:spacing w:line="276" w:lineRule="auto"/>
              <w:jc w:val="both"/>
              <w:rPr>
                <w:sz w:val="28"/>
                <w:szCs w:val="28"/>
              </w:rPr>
            </w:pPr>
            <w:r>
              <w:rPr>
                <w:sz w:val="28"/>
                <w:szCs w:val="28"/>
              </w:rPr>
              <w:t>- GV yêu cầu cả lớp đọc thầm lại các câu hỏi.</w:t>
            </w:r>
          </w:p>
          <w:p w:rsidR="00AC1F75" w:rsidRDefault="00AC1F75">
            <w:pPr>
              <w:spacing w:line="276" w:lineRule="auto"/>
              <w:jc w:val="both"/>
              <w:rPr>
                <w:b/>
                <w:sz w:val="28"/>
                <w:szCs w:val="28"/>
              </w:rPr>
            </w:pPr>
            <w:r>
              <w:rPr>
                <w:b/>
                <w:sz w:val="28"/>
                <w:szCs w:val="28"/>
              </w:rPr>
              <w:t>b) Nghe – kể: Chiếc răng rụng</w:t>
            </w:r>
          </w:p>
          <w:p w:rsidR="00AC1F75" w:rsidRDefault="00AC1F75">
            <w:pPr>
              <w:spacing w:line="276" w:lineRule="auto"/>
              <w:jc w:val="both"/>
              <w:rPr>
                <w:sz w:val="28"/>
                <w:szCs w:val="28"/>
              </w:rPr>
            </w:pPr>
            <w:r>
              <w:rPr>
                <w:sz w:val="28"/>
                <w:szCs w:val="28"/>
              </w:rPr>
              <w:t>- GV cho HS xem video (3 lần): giọng kể vui, thong thả.</w:t>
            </w:r>
          </w:p>
          <w:p w:rsidR="00AC1F75" w:rsidRDefault="00AC1F75">
            <w:pPr>
              <w:spacing w:line="276" w:lineRule="auto"/>
              <w:jc w:val="both"/>
              <w:rPr>
                <w:sz w:val="28"/>
                <w:szCs w:val="28"/>
              </w:rPr>
            </w:pPr>
            <w:r>
              <w:rPr>
                <w:sz w:val="28"/>
                <w:szCs w:val="28"/>
              </w:rPr>
              <w:t>- GV kể lần 1, dừng lại, yêu cầu cả lớp quan sát tranh, đọc thầm lại các câu hỏi dưới tranh. Sau đó kể tiếp lần 2, lần 3.</w:t>
            </w:r>
          </w:p>
          <w:p w:rsidR="00AC1F75" w:rsidRDefault="00AC1F75">
            <w:pPr>
              <w:spacing w:line="276" w:lineRule="auto"/>
              <w:jc w:val="both"/>
              <w:rPr>
                <w:b/>
                <w:sz w:val="28"/>
                <w:szCs w:val="28"/>
              </w:rPr>
            </w:pPr>
            <w:r>
              <w:rPr>
                <w:b/>
                <w:sz w:val="28"/>
                <w:szCs w:val="28"/>
              </w:rPr>
              <w:t>c) Trả lời câu hỏi</w:t>
            </w:r>
          </w:p>
          <w:p w:rsidR="00AC1F75" w:rsidRDefault="00AC1F75">
            <w:pPr>
              <w:spacing w:line="276" w:lineRule="auto"/>
              <w:jc w:val="both"/>
              <w:rPr>
                <w:sz w:val="28"/>
                <w:szCs w:val="28"/>
              </w:rPr>
            </w:pPr>
            <w:r>
              <w:rPr>
                <w:sz w:val="28"/>
                <w:szCs w:val="28"/>
              </w:rPr>
              <w:t>- GV chỉ hình minh hoạ, nêu từng câu hỏi cho HS trả lời:</w:t>
            </w:r>
          </w:p>
          <w:p w:rsidR="00AC1F75" w:rsidRDefault="00AC1F75">
            <w:pPr>
              <w:spacing w:line="276" w:lineRule="auto"/>
              <w:jc w:val="both"/>
              <w:rPr>
                <w:sz w:val="28"/>
                <w:szCs w:val="28"/>
              </w:rPr>
            </w:pPr>
            <w:r>
              <w:rPr>
                <w:sz w:val="28"/>
                <w:szCs w:val="28"/>
              </w:rPr>
              <w:t xml:space="preserve">+ Ở Mỹ và Pháp, khi thay răng, trẻ em tin rằng Thần Răng cho các em những gì? </w:t>
            </w:r>
          </w:p>
          <w:p w:rsidR="00AC1F75" w:rsidRDefault="00AC1F75">
            <w:pPr>
              <w:spacing w:line="276" w:lineRule="auto"/>
              <w:jc w:val="both"/>
              <w:rPr>
                <w:sz w:val="28"/>
                <w:szCs w:val="28"/>
              </w:rPr>
            </w:pPr>
            <w:r>
              <w:rPr>
                <w:sz w:val="28"/>
                <w:szCs w:val="28"/>
              </w:rPr>
              <w:t xml:space="preserve">+ Ở Tây Ban Nha, khi thay răng, trẻ em tin rằng chuột sẽ cho các em những gì? </w:t>
            </w:r>
          </w:p>
          <w:p w:rsidR="00AC1F75" w:rsidRDefault="00AC1F75">
            <w:pPr>
              <w:spacing w:line="276" w:lineRule="auto"/>
              <w:jc w:val="both"/>
              <w:rPr>
                <w:sz w:val="28"/>
                <w:szCs w:val="28"/>
              </w:rPr>
            </w:pPr>
            <w:r>
              <w:rPr>
                <w:sz w:val="28"/>
                <w:szCs w:val="28"/>
              </w:rPr>
              <w:t xml:space="preserve">+ Ở Việt Nam, trẻ em để những chiếc răng rụng ở đâu? Các em nói gì với chuột? </w:t>
            </w:r>
          </w:p>
          <w:p w:rsidR="00AC1F75" w:rsidRDefault="00AC1F75">
            <w:pPr>
              <w:spacing w:line="276" w:lineRule="auto"/>
              <w:jc w:val="both"/>
              <w:rPr>
                <w:sz w:val="28"/>
                <w:szCs w:val="28"/>
              </w:rPr>
            </w:pPr>
            <w:r>
              <w:rPr>
                <w:sz w:val="28"/>
                <w:szCs w:val="28"/>
              </w:rPr>
              <w:t xml:space="preserve">+ Trẻ em các nước đều ao ước có những chiếc răng mới như thế nào? </w:t>
            </w:r>
          </w:p>
          <w:p w:rsidR="00AC1F75" w:rsidRDefault="00AC1F75">
            <w:pPr>
              <w:spacing w:line="276" w:lineRule="auto"/>
              <w:jc w:val="both"/>
              <w:rPr>
                <w:sz w:val="28"/>
                <w:szCs w:val="28"/>
              </w:rPr>
            </w:pPr>
            <w:r>
              <w:rPr>
                <w:sz w:val="28"/>
                <w:szCs w:val="28"/>
              </w:rPr>
              <w:t>- Yêu cầu HS nhận xét</w:t>
            </w:r>
          </w:p>
          <w:p w:rsidR="00AC1F75" w:rsidRDefault="00AC1F75">
            <w:pPr>
              <w:spacing w:line="276" w:lineRule="auto"/>
              <w:jc w:val="both"/>
              <w:rPr>
                <w:sz w:val="28"/>
                <w:szCs w:val="28"/>
              </w:rPr>
            </w:pPr>
            <w:r>
              <w:rPr>
                <w:sz w:val="28"/>
                <w:szCs w:val="28"/>
              </w:rPr>
              <w:t>- GV nhận xét:</w:t>
            </w:r>
          </w:p>
          <w:p w:rsidR="00AC1F75" w:rsidRDefault="00AC1F75">
            <w:pPr>
              <w:spacing w:line="276" w:lineRule="auto"/>
              <w:jc w:val="both"/>
              <w:rPr>
                <w:sz w:val="28"/>
                <w:szCs w:val="28"/>
              </w:rPr>
            </w:pPr>
            <w:r>
              <w:rPr>
                <w:sz w:val="28"/>
                <w:szCs w:val="28"/>
                <w:lang w:val="nl-NL"/>
              </w:rPr>
              <w:t xml:space="preserve">+ </w:t>
            </w:r>
            <w:r>
              <w:rPr>
                <w:sz w:val="28"/>
                <w:szCs w:val="28"/>
              </w:rPr>
              <w:t>Ở Mỹ, các em tin rằng Thần Răng sẽ ghé thăm, mang cái răng đó đi và đặt dưới gối cho các em mấy đồng tiền. Còn ở Pháp, Thần Răng cũng ghé thăm và cho các em một món đồ chơi nho nhỏ.</w:t>
            </w:r>
          </w:p>
          <w:p w:rsidR="00AC1F75" w:rsidRDefault="00AC1F75">
            <w:pPr>
              <w:spacing w:line="276" w:lineRule="auto"/>
              <w:jc w:val="both"/>
              <w:rPr>
                <w:sz w:val="28"/>
                <w:szCs w:val="28"/>
              </w:rPr>
            </w:pPr>
            <w:r>
              <w:rPr>
                <w:sz w:val="28"/>
                <w:szCs w:val="28"/>
                <w:lang w:val="nl-NL"/>
              </w:rPr>
              <w:t>+</w:t>
            </w:r>
            <w:r>
              <w:rPr>
                <w:sz w:val="28"/>
                <w:szCs w:val="28"/>
              </w:rPr>
              <w:t xml:space="preserve"> Ở Tây Ban Nha, trẻ em bị rụng răng tin rằng chuột sẽ lấy đi chiếc răng rụng và đặt dưới gối cho các em tiền hoặc một viên đường.</w:t>
            </w:r>
          </w:p>
          <w:p w:rsidR="00AC1F75" w:rsidRDefault="00AC1F75">
            <w:pPr>
              <w:spacing w:line="276" w:lineRule="auto"/>
              <w:jc w:val="both"/>
              <w:rPr>
                <w:sz w:val="28"/>
                <w:szCs w:val="28"/>
              </w:rPr>
            </w:pPr>
            <w:r>
              <w:rPr>
                <w:sz w:val="28"/>
                <w:szCs w:val="28"/>
                <w:lang w:val="nl-NL"/>
              </w:rPr>
              <w:t>+</w:t>
            </w:r>
            <w:r>
              <w:rPr>
                <w:sz w:val="28"/>
                <w:szCs w:val="28"/>
              </w:rPr>
              <w:t xml:space="preserve"> Trẻ em sẽ ném chiếc răng rụng lên mái nhà, nếu đó là răng của hàm dưới. Còn nếu chiếc răng rụng là của hàm trên thì ném xuống gầm giường. Vừa ném chiếc răng, các em vừa nói: “Chuột chuột chí chí! Mày lấy răng tao, tao </w:t>
            </w:r>
            <w:r>
              <w:rPr>
                <w:sz w:val="28"/>
                <w:szCs w:val="28"/>
              </w:rPr>
              <w:lastRenderedPageBreak/>
              <w:t>lấy răng mày.”</w:t>
            </w:r>
          </w:p>
          <w:p w:rsidR="00AC1F75" w:rsidRDefault="00AC1F75">
            <w:pPr>
              <w:spacing w:line="276" w:lineRule="auto"/>
              <w:jc w:val="both"/>
              <w:rPr>
                <w:sz w:val="28"/>
                <w:szCs w:val="28"/>
              </w:rPr>
            </w:pPr>
            <w:r>
              <w:rPr>
                <w:sz w:val="28"/>
                <w:szCs w:val="28"/>
                <w:lang w:val="nl-NL"/>
              </w:rPr>
              <w:t>+</w:t>
            </w:r>
            <w:r>
              <w:rPr>
                <w:sz w:val="28"/>
                <w:szCs w:val="28"/>
              </w:rPr>
              <w:t xml:space="preserve"> Trẻ em nước nào cũng ao ước có những chiếc răng mới thật chắc, thật đẹp.</w:t>
            </w:r>
          </w:p>
          <w:p w:rsidR="00AC1F75" w:rsidRDefault="00AC1F75">
            <w:pPr>
              <w:spacing w:line="276" w:lineRule="auto"/>
              <w:jc w:val="both"/>
              <w:rPr>
                <w:sz w:val="28"/>
                <w:szCs w:val="28"/>
              </w:rPr>
            </w:pPr>
            <w:r>
              <w:rPr>
                <w:sz w:val="28"/>
                <w:szCs w:val="28"/>
              </w:rPr>
              <w:t xml:space="preserve">- Qua bài trên, các em hiểu điều gì? </w:t>
            </w:r>
          </w:p>
          <w:p w:rsidR="00AC1F75" w:rsidRDefault="00AC1F75">
            <w:pPr>
              <w:spacing w:line="276" w:lineRule="auto"/>
              <w:jc w:val="both"/>
              <w:rPr>
                <w:sz w:val="28"/>
                <w:szCs w:val="28"/>
              </w:rPr>
            </w:pPr>
            <w:r>
              <w:rPr>
                <w:sz w:val="28"/>
                <w:szCs w:val="28"/>
              </w:rPr>
              <w:t>- Yêu cầu HS nhận xét</w:t>
            </w:r>
          </w:p>
          <w:p w:rsidR="00AC1F75" w:rsidRDefault="00AC1F75">
            <w:pPr>
              <w:spacing w:line="276" w:lineRule="auto"/>
              <w:jc w:val="both"/>
              <w:rPr>
                <w:sz w:val="28"/>
                <w:szCs w:val="28"/>
              </w:rPr>
            </w:pPr>
            <w:r>
              <w:rPr>
                <w:sz w:val="28"/>
                <w:szCs w:val="28"/>
              </w:rPr>
              <w:t>- GV nhận xét: Mỗi nước có phong tục khác nhau về chiếc răng rụng. Nhưng trẻ em nước nào cũng ao ước có những chiếc răng mới thật chắc, thật đẹp.</w:t>
            </w:r>
          </w:p>
        </w:tc>
        <w:tc>
          <w:tcPr>
            <w:tcW w:w="4111" w:type="dxa"/>
            <w:tcBorders>
              <w:top w:val="dashed" w:sz="4" w:space="0" w:color="auto"/>
              <w:left w:val="single" w:sz="4" w:space="0" w:color="auto"/>
              <w:bottom w:val="dotted" w:sz="4" w:space="0" w:color="auto"/>
              <w:right w:val="single" w:sz="4" w:space="0" w:color="auto"/>
            </w:tcBorders>
          </w:tcPr>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quan sát.</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lastRenderedPageBreak/>
              <w:t>- 1 HS đọc các tên riêng.</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- 1 HS đọc yêu cầu BT1 và câu hỏi dưới tranh.</w:t>
            </w:r>
          </w:p>
          <w:p w:rsidR="00AC1F75" w:rsidRDefault="00AC1F75">
            <w:pPr>
              <w:spacing w:line="276" w:lineRule="auto"/>
              <w:jc w:val="both"/>
              <w:rPr>
                <w:sz w:val="28"/>
                <w:szCs w:val="28"/>
                <w:lang w:val="nl-NL"/>
              </w:rPr>
            </w:pPr>
            <w:r>
              <w:rPr>
                <w:sz w:val="28"/>
                <w:szCs w:val="28"/>
                <w:lang w:val="nl-NL"/>
              </w:rPr>
              <w:t>- HS thực hiện.</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xem video câu chuyện.</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theo dõi, nắm nội dung chính.</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theo dõi hình minh họa, trả lời câu hỏi.</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nhận xét, bổ sung</w:t>
            </w:r>
          </w:p>
          <w:p w:rsidR="00AC1F75" w:rsidRDefault="00AC1F75">
            <w:pPr>
              <w:spacing w:line="276" w:lineRule="auto"/>
              <w:jc w:val="both"/>
              <w:rPr>
                <w:sz w:val="28"/>
                <w:szCs w:val="28"/>
                <w:lang w:val="nl-NL"/>
              </w:rPr>
            </w:pPr>
            <w:r>
              <w:rPr>
                <w:sz w:val="28"/>
                <w:szCs w:val="28"/>
                <w:lang w:val="nl-NL"/>
              </w:rPr>
              <w:t>- HS lắng nghe</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nêu</w:t>
            </w:r>
          </w:p>
          <w:p w:rsidR="00AC1F75" w:rsidRDefault="00AC1F75">
            <w:pPr>
              <w:spacing w:line="276" w:lineRule="auto"/>
              <w:jc w:val="both"/>
              <w:rPr>
                <w:sz w:val="28"/>
                <w:szCs w:val="28"/>
                <w:lang w:val="nl-NL"/>
              </w:rPr>
            </w:pPr>
            <w:r>
              <w:rPr>
                <w:sz w:val="28"/>
                <w:szCs w:val="28"/>
                <w:lang w:val="nl-NL"/>
              </w:rPr>
              <w:t>- HS nhận xét, bổ sung</w:t>
            </w:r>
          </w:p>
          <w:p w:rsidR="00AC1F75" w:rsidRDefault="00AC1F75">
            <w:pPr>
              <w:spacing w:line="276" w:lineRule="auto"/>
              <w:jc w:val="both"/>
              <w:rPr>
                <w:sz w:val="28"/>
                <w:szCs w:val="28"/>
                <w:lang w:val="nl-NL"/>
              </w:rPr>
            </w:pPr>
            <w:r>
              <w:rPr>
                <w:sz w:val="28"/>
                <w:szCs w:val="28"/>
                <w:lang w:val="nl-NL"/>
              </w:rPr>
              <w:t>- HS lắng nghe</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rPr>
            </w:pPr>
          </w:p>
        </w:tc>
      </w:tr>
      <w:tr w:rsidR="00AC1F75" w:rsidTr="00AC1F75">
        <w:trPr>
          <w:trHeight w:val="70"/>
        </w:trPr>
        <w:tc>
          <w:tcPr>
            <w:tcW w:w="709" w:type="dxa"/>
            <w:tcBorders>
              <w:top w:val="dotted" w:sz="4" w:space="0" w:color="auto"/>
              <w:left w:val="single" w:sz="4" w:space="0" w:color="auto"/>
              <w:bottom w:val="dotted" w:sz="4" w:space="0" w:color="auto"/>
              <w:right w:val="single" w:sz="4" w:space="0" w:color="auto"/>
            </w:tcBorders>
            <w:hideMark/>
          </w:tcPr>
          <w:p w:rsidR="00AC1F75" w:rsidRDefault="00AC1F75">
            <w:pPr>
              <w:spacing w:line="276" w:lineRule="auto"/>
              <w:jc w:val="both"/>
              <w:rPr>
                <w:b/>
                <w:bCs/>
                <w:sz w:val="28"/>
                <w:szCs w:val="28"/>
                <w:lang w:val="nl-NL"/>
              </w:rPr>
            </w:pPr>
            <w:r>
              <w:rPr>
                <w:b/>
                <w:bCs/>
                <w:sz w:val="28"/>
                <w:szCs w:val="28"/>
                <w:lang w:val="nl-NL"/>
              </w:rPr>
              <w:lastRenderedPageBreak/>
              <w:t>15P</w:t>
            </w:r>
          </w:p>
        </w:tc>
        <w:tc>
          <w:tcPr>
            <w:tcW w:w="9498" w:type="dxa"/>
            <w:gridSpan w:val="2"/>
            <w:tcBorders>
              <w:top w:val="dotted" w:sz="4" w:space="0" w:color="auto"/>
              <w:left w:val="single" w:sz="4" w:space="0" w:color="auto"/>
              <w:bottom w:val="dotted" w:sz="4" w:space="0" w:color="auto"/>
              <w:right w:val="single" w:sz="4" w:space="0" w:color="auto"/>
            </w:tcBorders>
            <w:hideMark/>
          </w:tcPr>
          <w:p w:rsidR="00AC1F75" w:rsidRDefault="00AC1F75">
            <w:pPr>
              <w:spacing w:line="276" w:lineRule="auto"/>
              <w:jc w:val="both"/>
              <w:rPr>
                <w:bCs/>
                <w:sz w:val="28"/>
                <w:szCs w:val="28"/>
                <w:lang w:val="nl-NL"/>
              </w:rPr>
            </w:pPr>
            <w:r>
              <w:rPr>
                <w:b/>
                <w:bCs/>
                <w:sz w:val="28"/>
                <w:szCs w:val="28"/>
                <w:lang w:val="nl-NL"/>
              </w:rPr>
              <w:t>3. Hoạt động luyện tập, thực hành</w:t>
            </w:r>
          </w:p>
        </w:tc>
      </w:tr>
      <w:tr w:rsidR="00AC1F75" w:rsidTr="00AC1F75">
        <w:trPr>
          <w:trHeight w:val="2360"/>
        </w:trPr>
        <w:tc>
          <w:tcPr>
            <w:tcW w:w="709" w:type="dxa"/>
            <w:tcBorders>
              <w:top w:val="dotted" w:sz="4" w:space="0" w:color="auto"/>
              <w:left w:val="single" w:sz="4" w:space="0" w:color="auto"/>
              <w:bottom w:val="dashed" w:sz="4" w:space="0" w:color="auto"/>
              <w:right w:val="single" w:sz="4" w:space="0" w:color="auto"/>
            </w:tcBorders>
          </w:tcPr>
          <w:p w:rsidR="00AC1F75" w:rsidRDefault="00AC1F75">
            <w:pPr>
              <w:spacing w:line="276" w:lineRule="auto"/>
              <w:jc w:val="both"/>
              <w:rPr>
                <w:b/>
                <w:sz w:val="28"/>
                <w:szCs w:val="28"/>
                <w:lang w:val="nl-NL"/>
              </w:rPr>
            </w:pPr>
          </w:p>
        </w:tc>
        <w:tc>
          <w:tcPr>
            <w:tcW w:w="5387" w:type="dxa"/>
            <w:tcBorders>
              <w:top w:val="dotted" w:sz="4" w:space="0" w:color="auto"/>
              <w:left w:val="single" w:sz="4" w:space="0" w:color="auto"/>
              <w:bottom w:val="dashed" w:sz="4" w:space="0" w:color="auto"/>
              <w:right w:val="single" w:sz="4" w:space="0" w:color="auto"/>
            </w:tcBorders>
            <w:hideMark/>
          </w:tcPr>
          <w:p w:rsidR="00AC1F75" w:rsidRDefault="00AC1F75">
            <w:pPr>
              <w:spacing w:line="276" w:lineRule="auto"/>
              <w:jc w:val="both"/>
              <w:rPr>
                <w:b/>
                <w:sz w:val="28"/>
                <w:szCs w:val="28"/>
                <w:lang w:val="nl-NL"/>
              </w:rPr>
            </w:pPr>
            <w:r>
              <w:rPr>
                <w:b/>
                <w:sz w:val="28"/>
                <w:szCs w:val="28"/>
                <w:lang w:val="nl-NL"/>
              </w:rPr>
              <w:t>3.1. Thực hành kể chuyện</w:t>
            </w:r>
          </w:p>
          <w:p w:rsidR="00AC1F75" w:rsidRDefault="00AC1F75">
            <w:pPr>
              <w:spacing w:line="276" w:lineRule="auto"/>
              <w:jc w:val="both"/>
              <w:rPr>
                <w:b/>
                <w:sz w:val="28"/>
                <w:szCs w:val="28"/>
                <w:lang w:val="nl-NL"/>
              </w:rPr>
            </w:pPr>
            <w:r>
              <w:rPr>
                <w:b/>
                <w:sz w:val="28"/>
                <w:szCs w:val="28"/>
                <w:lang w:val="nl-NL"/>
              </w:rPr>
              <w:t>a) Kể chuyện trong nhóm</w:t>
            </w:r>
          </w:p>
          <w:p w:rsidR="00AC1F75" w:rsidRDefault="00AC1F75">
            <w:pPr>
              <w:spacing w:line="276" w:lineRule="auto"/>
              <w:jc w:val="both"/>
              <w:rPr>
                <w:sz w:val="28"/>
                <w:szCs w:val="28"/>
                <w:lang w:val="nl-NL"/>
              </w:rPr>
            </w:pPr>
            <w:r>
              <w:rPr>
                <w:sz w:val="28"/>
                <w:szCs w:val="28"/>
                <w:lang w:val="nl-NL"/>
              </w:rPr>
              <w:t>- GV tổ chức cho HS kể chuyện theo nhóm đôi.</w:t>
            </w:r>
          </w:p>
          <w:p w:rsidR="00AC1F75" w:rsidRDefault="00AC1F75">
            <w:pPr>
              <w:spacing w:line="276" w:lineRule="auto"/>
              <w:jc w:val="both"/>
              <w:rPr>
                <w:sz w:val="28"/>
                <w:szCs w:val="28"/>
                <w:lang w:val="nl-NL"/>
              </w:rPr>
            </w:pPr>
            <w:r>
              <w:rPr>
                <w:sz w:val="28"/>
                <w:szCs w:val="28"/>
                <w:lang w:val="nl-NL"/>
              </w:rPr>
              <w:t>- Mời đại diện các nhóm kể trước lớp.</w:t>
            </w:r>
          </w:p>
          <w:p w:rsidR="00AC1F75" w:rsidRDefault="00AC1F75">
            <w:pPr>
              <w:spacing w:line="276" w:lineRule="auto"/>
              <w:jc w:val="both"/>
              <w:rPr>
                <w:sz w:val="28"/>
                <w:szCs w:val="28"/>
                <w:lang w:val="nl-NL"/>
              </w:rPr>
            </w:pPr>
            <w:r>
              <w:rPr>
                <w:sz w:val="28"/>
                <w:szCs w:val="28"/>
                <w:lang w:val="nl-NL"/>
              </w:rPr>
              <w:t>- Mời các nhóm khác nhận xét.</w:t>
            </w:r>
          </w:p>
          <w:p w:rsidR="00AC1F75" w:rsidRDefault="00AC1F75">
            <w:pPr>
              <w:spacing w:line="276" w:lineRule="auto"/>
              <w:jc w:val="both"/>
              <w:rPr>
                <w:sz w:val="28"/>
                <w:szCs w:val="28"/>
                <w:lang w:val="nl-NL"/>
              </w:rPr>
            </w:pPr>
            <w:r>
              <w:rPr>
                <w:sz w:val="28"/>
                <w:szCs w:val="28"/>
                <w:lang w:val="nl-NL"/>
              </w:rPr>
              <w:t>- GV nhận xét, tuyên dương.</w:t>
            </w:r>
          </w:p>
          <w:p w:rsidR="00AC1F75" w:rsidRDefault="00AC1F75">
            <w:pPr>
              <w:spacing w:line="276" w:lineRule="auto"/>
              <w:jc w:val="both"/>
              <w:rPr>
                <w:b/>
                <w:sz w:val="28"/>
                <w:szCs w:val="28"/>
                <w:lang w:val="nl-NL"/>
              </w:rPr>
            </w:pPr>
            <w:r>
              <w:rPr>
                <w:b/>
                <w:sz w:val="28"/>
                <w:szCs w:val="28"/>
                <w:lang w:val="nl-NL"/>
              </w:rPr>
              <w:t>b) Thi kể chuyện trước lớp</w:t>
            </w:r>
          </w:p>
          <w:p w:rsidR="00AC1F75" w:rsidRDefault="00AC1F75">
            <w:pPr>
              <w:spacing w:line="276" w:lineRule="auto"/>
              <w:jc w:val="both"/>
              <w:rPr>
                <w:sz w:val="28"/>
                <w:szCs w:val="28"/>
              </w:rPr>
            </w:pPr>
            <w:r>
              <w:rPr>
                <w:sz w:val="28"/>
                <w:szCs w:val="28"/>
              </w:rPr>
              <w:t xml:space="preserve">- Yêu cầu một vài HS tiếp nối nhau dựa vào tranh minh hoạ và câu hỏi thi kể lại câu chuyện trên. </w:t>
            </w:r>
          </w:p>
          <w:p w:rsidR="00AC1F75" w:rsidRDefault="00AC1F75">
            <w:pPr>
              <w:spacing w:line="276" w:lineRule="auto"/>
              <w:jc w:val="both"/>
              <w:rPr>
                <w:sz w:val="28"/>
                <w:szCs w:val="28"/>
              </w:rPr>
            </w:pPr>
            <w:r>
              <w:rPr>
                <w:sz w:val="28"/>
                <w:szCs w:val="28"/>
              </w:rPr>
              <w:t>- GV khuyến khích HS kể sinh động, biểu cảm, kết hợp lời kể với cử chỉ, động tác.</w:t>
            </w:r>
          </w:p>
          <w:p w:rsidR="00AC1F75" w:rsidRDefault="00AC1F75">
            <w:pPr>
              <w:spacing w:line="276" w:lineRule="auto"/>
              <w:jc w:val="both"/>
              <w:rPr>
                <w:sz w:val="28"/>
                <w:szCs w:val="28"/>
              </w:rPr>
            </w:pPr>
            <w:r>
              <w:rPr>
                <w:sz w:val="28"/>
                <w:szCs w:val="28"/>
              </w:rPr>
              <w:t>- GV khen ngợi những HS nhớ câu chuyện, kể to rõ, tự tin, sinh động, biểu cảm.</w:t>
            </w:r>
          </w:p>
          <w:p w:rsidR="00AC1F75" w:rsidRDefault="00AC1F75">
            <w:pPr>
              <w:spacing w:line="276" w:lineRule="auto"/>
              <w:jc w:val="both"/>
              <w:rPr>
                <w:b/>
                <w:sz w:val="28"/>
                <w:szCs w:val="28"/>
              </w:rPr>
            </w:pPr>
            <w:r>
              <w:rPr>
                <w:b/>
                <w:sz w:val="28"/>
                <w:szCs w:val="28"/>
              </w:rPr>
              <w:t>3.2. Trao đổi về việc chăm sóc, bảo vệ răng miệng</w:t>
            </w:r>
          </w:p>
          <w:p w:rsidR="00AC1F75" w:rsidRDefault="00AC1F75">
            <w:pPr>
              <w:spacing w:line="276" w:lineRule="auto"/>
              <w:jc w:val="both"/>
              <w:rPr>
                <w:sz w:val="28"/>
                <w:szCs w:val="28"/>
              </w:rPr>
            </w:pPr>
            <w:r>
              <w:rPr>
                <w:sz w:val="28"/>
                <w:szCs w:val="28"/>
              </w:rPr>
              <w:t>- GV gọi 1 HS đọc yêu cầu của BT2 và các gợi ý.</w:t>
            </w:r>
          </w:p>
          <w:p w:rsidR="00AC1F75" w:rsidRDefault="00AC1F75">
            <w:pPr>
              <w:spacing w:line="276" w:lineRule="auto"/>
              <w:jc w:val="both"/>
              <w:rPr>
                <w:sz w:val="28"/>
                <w:szCs w:val="28"/>
              </w:rPr>
            </w:pPr>
            <w:r>
              <w:rPr>
                <w:sz w:val="28"/>
                <w:szCs w:val="28"/>
              </w:rPr>
              <w:t xml:space="preserve">- Yêu cầu HS tiếp nối nhau nói về việc chăm sóc, bảo vệ răng miệng. </w:t>
            </w:r>
          </w:p>
          <w:p w:rsidR="00AC1F75" w:rsidRDefault="00AC1F75">
            <w:pPr>
              <w:spacing w:line="276" w:lineRule="auto"/>
              <w:jc w:val="both"/>
              <w:rPr>
                <w:sz w:val="28"/>
                <w:szCs w:val="28"/>
              </w:rPr>
            </w:pPr>
            <w:r>
              <w:rPr>
                <w:sz w:val="28"/>
                <w:szCs w:val="28"/>
              </w:rPr>
              <w:t xml:space="preserve">- GV hỗ trợ, cung cấp kiến thức cho HS. </w:t>
            </w:r>
          </w:p>
          <w:p w:rsidR="00AC1F75" w:rsidRDefault="00AC1F75">
            <w:pPr>
              <w:spacing w:line="276" w:lineRule="auto"/>
              <w:jc w:val="both"/>
              <w:rPr>
                <w:sz w:val="28"/>
                <w:szCs w:val="28"/>
              </w:rPr>
            </w:pPr>
            <w:r>
              <w:rPr>
                <w:sz w:val="28"/>
                <w:szCs w:val="28"/>
              </w:rPr>
              <w:t>VD:</w:t>
            </w:r>
          </w:p>
          <w:p w:rsidR="00AC1F75" w:rsidRDefault="00AC1F75">
            <w:pPr>
              <w:spacing w:line="276" w:lineRule="auto"/>
              <w:jc w:val="both"/>
              <w:rPr>
                <w:sz w:val="28"/>
                <w:szCs w:val="28"/>
              </w:rPr>
            </w:pPr>
            <w:r>
              <w:rPr>
                <w:sz w:val="28"/>
                <w:szCs w:val="28"/>
              </w:rPr>
              <w:t>+ Để răng trắng, sạch đẹp, không bị sâu, em cần đánh răng ít nhất 2 lần trong ngày (buổi sáng và buổi tối trước khi đi ngủ). Tốt nhất là đánh răng sau mỗi bữa ăn.</w:t>
            </w:r>
          </w:p>
          <w:p w:rsidR="00AC1F75" w:rsidRDefault="00AC1F75">
            <w:pPr>
              <w:spacing w:line="276" w:lineRule="auto"/>
              <w:jc w:val="both"/>
              <w:rPr>
                <w:sz w:val="28"/>
                <w:szCs w:val="28"/>
              </w:rPr>
            </w:pPr>
            <w:r>
              <w:rPr>
                <w:sz w:val="28"/>
                <w:szCs w:val="28"/>
              </w:rPr>
              <w:t xml:space="preserve">+ Không ăn quá nóng hoặc quá lạnh để khỏi làm hỏng men răng. Không ăn đồ ngọt vào </w:t>
            </w:r>
            <w:r>
              <w:rPr>
                <w:sz w:val="28"/>
                <w:szCs w:val="28"/>
              </w:rPr>
              <w:lastRenderedPageBreak/>
              <w:t>buổi tối trước khi đi ngủ. Không dùng răng để cắn những vật cứng,...</w:t>
            </w:r>
          </w:p>
          <w:p w:rsidR="00AC1F75" w:rsidRDefault="00AC1F75">
            <w:pPr>
              <w:spacing w:line="276" w:lineRule="auto"/>
              <w:jc w:val="both"/>
              <w:rPr>
                <w:sz w:val="28"/>
                <w:szCs w:val="28"/>
              </w:rPr>
            </w:pPr>
            <w:r>
              <w:rPr>
                <w:sz w:val="28"/>
                <w:szCs w:val="28"/>
              </w:rPr>
              <w:t>- GV cùng HS nhận xét, tuyên dương.</w:t>
            </w:r>
          </w:p>
        </w:tc>
        <w:tc>
          <w:tcPr>
            <w:tcW w:w="4111" w:type="dxa"/>
            <w:tcBorders>
              <w:top w:val="dotted" w:sz="4" w:space="0" w:color="auto"/>
              <w:left w:val="single" w:sz="4" w:space="0" w:color="auto"/>
              <w:bottom w:val="dashed" w:sz="4" w:space="0" w:color="auto"/>
              <w:right w:val="single" w:sz="4" w:space="0" w:color="auto"/>
            </w:tcBorders>
          </w:tcPr>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kể chuyện theo nhóm đôi.</w:t>
            </w:r>
          </w:p>
          <w:p w:rsidR="00AC1F75" w:rsidRDefault="00AC1F75">
            <w:pPr>
              <w:spacing w:line="276" w:lineRule="auto"/>
              <w:jc w:val="both"/>
              <w:rPr>
                <w:sz w:val="28"/>
                <w:szCs w:val="28"/>
                <w:lang w:val="nl-NL"/>
              </w:rPr>
            </w:pPr>
            <w:r>
              <w:rPr>
                <w:sz w:val="28"/>
                <w:szCs w:val="28"/>
                <w:lang w:val="nl-NL"/>
              </w:rPr>
              <w:t>- Đại diện nhóm kể trước lớp.</w:t>
            </w:r>
          </w:p>
          <w:p w:rsidR="00AC1F75" w:rsidRDefault="00AC1F75">
            <w:pPr>
              <w:spacing w:line="276" w:lineRule="auto"/>
              <w:jc w:val="both"/>
              <w:rPr>
                <w:sz w:val="28"/>
                <w:szCs w:val="28"/>
                <w:lang w:val="nl-NL"/>
              </w:rPr>
            </w:pPr>
            <w:r>
              <w:rPr>
                <w:sz w:val="28"/>
                <w:szCs w:val="28"/>
                <w:lang w:val="nl-NL"/>
              </w:rPr>
              <w:t>- Các nhóm khác nhận xét.</w:t>
            </w:r>
          </w:p>
          <w:p w:rsidR="00AC1F75" w:rsidRDefault="00AC1F75">
            <w:pPr>
              <w:spacing w:line="276" w:lineRule="auto"/>
              <w:jc w:val="both"/>
              <w:rPr>
                <w:sz w:val="28"/>
                <w:szCs w:val="28"/>
                <w:lang w:val="nl-NL"/>
              </w:rPr>
            </w:pPr>
            <w:r>
              <w:rPr>
                <w:sz w:val="28"/>
                <w:szCs w:val="28"/>
                <w:lang w:val="nl-NL"/>
              </w:rPr>
              <w:t>- HS theo dõi.</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thi kể chuyện.</w:t>
            </w:r>
          </w:p>
          <w:p w:rsidR="00AC1F75" w:rsidRDefault="00AC1F75">
            <w:pPr>
              <w:spacing w:line="276" w:lineRule="auto"/>
              <w:jc w:val="both"/>
              <w:rPr>
                <w:sz w:val="28"/>
                <w:szCs w:val="28"/>
                <w:lang w:val="nl-NL"/>
              </w:rPr>
            </w:pPr>
            <w:r>
              <w:rPr>
                <w:sz w:val="28"/>
                <w:szCs w:val="28"/>
                <w:lang w:val="nl-NL"/>
              </w:rPr>
              <w:t>- HS khác nhận xét.</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theo dõi.</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- 1 HS đọc nội dung BT2.</w:t>
            </w:r>
          </w:p>
          <w:p w:rsidR="00AC1F75" w:rsidRDefault="00AC1F75">
            <w:pPr>
              <w:spacing w:line="276" w:lineRule="auto"/>
              <w:jc w:val="both"/>
              <w:rPr>
                <w:sz w:val="28"/>
                <w:szCs w:val="28"/>
                <w:lang w:val="nl-NL"/>
              </w:rPr>
            </w:pPr>
            <w:r>
              <w:rPr>
                <w:sz w:val="28"/>
                <w:szCs w:val="28"/>
                <w:lang w:val="nl-NL"/>
              </w:rPr>
              <w:t>- HS nối tiếp nói về việc chăm sóc, bảo vệ răng miệng.</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lastRenderedPageBreak/>
              <w:t>- HS theo dõi.</w:t>
            </w:r>
          </w:p>
        </w:tc>
      </w:tr>
      <w:tr w:rsidR="00AC1F75" w:rsidTr="00AC1F75">
        <w:tc>
          <w:tcPr>
            <w:tcW w:w="709" w:type="dxa"/>
            <w:tcBorders>
              <w:top w:val="dashed" w:sz="4" w:space="0" w:color="auto"/>
              <w:left w:val="single" w:sz="4" w:space="0" w:color="auto"/>
              <w:bottom w:val="dashed" w:sz="4" w:space="0" w:color="auto"/>
              <w:right w:val="single" w:sz="4" w:space="0" w:color="auto"/>
            </w:tcBorders>
            <w:hideMark/>
          </w:tcPr>
          <w:p w:rsidR="00AC1F75" w:rsidRDefault="00AC1F75">
            <w:pPr>
              <w:spacing w:line="276" w:lineRule="auto"/>
              <w:jc w:val="both"/>
              <w:rPr>
                <w:b/>
                <w:sz w:val="28"/>
                <w:szCs w:val="28"/>
                <w:lang w:val="nl-NL"/>
              </w:rPr>
            </w:pPr>
            <w:r>
              <w:rPr>
                <w:b/>
                <w:sz w:val="28"/>
                <w:szCs w:val="28"/>
                <w:lang w:val="nl-NL"/>
              </w:rPr>
              <w:lastRenderedPageBreak/>
              <w:t>5P</w:t>
            </w:r>
          </w:p>
        </w:tc>
        <w:tc>
          <w:tcPr>
            <w:tcW w:w="9498" w:type="dxa"/>
            <w:gridSpan w:val="2"/>
            <w:tcBorders>
              <w:top w:val="dashed" w:sz="4" w:space="0" w:color="auto"/>
              <w:left w:val="single" w:sz="4" w:space="0" w:color="auto"/>
              <w:bottom w:val="dashed" w:sz="4" w:space="0" w:color="auto"/>
              <w:right w:val="single" w:sz="4" w:space="0" w:color="auto"/>
            </w:tcBorders>
            <w:hideMark/>
          </w:tcPr>
          <w:p w:rsidR="00AC1F75" w:rsidRDefault="00AC1F75">
            <w:pPr>
              <w:spacing w:line="276" w:lineRule="auto"/>
              <w:jc w:val="both"/>
              <w:rPr>
                <w:b/>
                <w:sz w:val="28"/>
                <w:szCs w:val="28"/>
                <w:lang w:val="nl-NL"/>
              </w:rPr>
            </w:pPr>
            <w:r>
              <w:rPr>
                <w:b/>
                <w:sz w:val="28"/>
                <w:szCs w:val="28"/>
                <w:lang w:val="nl-NL"/>
              </w:rPr>
              <w:t>4. Hoạt động củng cố và nối tiếp</w:t>
            </w:r>
          </w:p>
        </w:tc>
      </w:tr>
      <w:tr w:rsidR="00AC1F75" w:rsidTr="00AC1F75">
        <w:tc>
          <w:tcPr>
            <w:tcW w:w="709" w:type="dxa"/>
            <w:tcBorders>
              <w:top w:val="dashed" w:sz="4" w:space="0" w:color="auto"/>
              <w:left w:val="single" w:sz="4" w:space="0" w:color="auto"/>
              <w:bottom w:val="dashed" w:sz="4" w:space="0" w:color="auto"/>
              <w:right w:val="single" w:sz="4" w:space="0" w:color="auto"/>
            </w:tcBorders>
          </w:tcPr>
          <w:p w:rsidR="00AC1F75" w:rsidRDefault="00AC1F75">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AC1F75" w:rsidRDefault="00AC1F75">
            <w:pPr>
              <w:spacing w:line="276" w:lineRule="auto"/>
              <w:jc w:val="both"/>
              <w:rPr>
                <w:sz w:val="28"/>
                <w:szCs w:val="28"/>
                <w:lang w:val="nl-NL"/>
              </w:rPr>
            </w:pPr>
            <w:r>
              <w:rPr>
                <w:sz w:val="28"/>
                <w:szCs w:val="28"/>
                <w:lang w:val="nl-NL"/>
              </w:rPr>
              <w:t>- Em thích phong tục về Chiếc răng rụng của đất nước nào nhất?</w:t>
            </w:r>
          </w:p>
          <w:p w:rsidR="00AC1F75" w:rsidRDefault="00AC1F75">
            <w:pPr>
              <w:spacing w:line="276" w:lineRule="auto"/>
              <w:jc w:val="both"/>
              <w:rPr>
                <w:sz w:val="28"/>
                <w:szCs w:val="28"/>
                <w:lang w:val="nl-NL"/>
              </w:rPr>
            </w:pPr>
            <w:r>
              <w:rPr>
                <w:sz w:val="28"/>
                <w:szCs w:val="28"/>
                <w:lang w:val="nl-NL"/>
              </w:rPr>
              <w:t>- Bản thân em đã làm gì để chăm sóc và bảo vệ răng miệng của mình?</w:t>
            </w:r>
          </w:p>
          <w:p w:rsidR="00AC1F75" w:rsidRDefault="00AC1F75">
            <w:pPr>
              <w:spacing w:line="276" w:lineRule="auto"/>
              <w:jc w:val="both"/>
              <w:rPr>
                <w:sz w:val="28"/>
                <w:szCs w:val="28"/>
                <w:lang w:val="nl-NL"/>
              </w:rPr>
            </w:pPr>
            <w:r>
              <w:rPr>
                <w:sz w:val="28"/>
                <w:szCs w:val="28"/>
                <w:lang w:val="nl-NL"/>
              </w:rPr>
              <w:t>GV: Qua bài học hôm nay, các em biết thêm được điều gì?</w:t>
            </w:r>
          </w:p>
          <w:p w:rsidR="00AC1F75" w:rsidRDefault="00AC1F75">
            <w:pPr>
              <w:spacing w:line="276" w:lineRule="auto"/>
              <w:jc w:val="both"/>
              <w:rPr>
                <w:sz w:val="28"/>
                <w:szCs w:val="28"/>
                <w:lang w:val="nl-NL"/>
              </w:rPr>
            </w:pPr>
            <w:r>
              <w:rPr>
                <w:sz w:val="28"/>
                <w:szCs w:val="28"/>
                <w:lang w:val="nl-NL"/>
              </w:rPr>
              <w:t>GV hệ thống bài. Liên hệ GD hs.</w:t>
            </w:r>
          </w:p>
          <w:p w:rsidR="00AC1F75" w:rsidRDefault="00AC1F75">
            <w:pPr>
              <w:spacing w:line="276" w:lineRule="auto"/>
              <w:jc w:val="both"/>
              <w:rPr>
                <w:sz w:val="28"/>
                <w:szCs w:val="28"/>
                <w:lang w:val="nl-NL"/>
              </w:rPr>
            </w:pPr>
            <w:r>
              <w:rPr>
                <w:sz w:val="28"/>
                <w:szCs w:val="28"/>
                <w:lang w:val="nl-NL"/>
              </w:rPr>
              <w:t>- Nhận xét, đánh giá tiết dạy.</w:t>
            </w:r>
          </w:p>
          <w:p w:rsidR="00AC1F75" w:rsidRDefault="00AC1F75">
            <w:pPr>
              <w:spacing w:line="276" w:lineRule="auto"/>
              <w:jc w:val="both"/>
              <w:rPr>
                <w:sz w:val="28"/>
                <w:szCs w:val="28"/>
                <w:lang w:val="nl-NL"/>
              </w:rPr>
            </w:pPr>
            <w:r>
              <w:rPr>
                <w:sz w:val="28"/>
                <w:szCs w:val="28"/>
                <w:lang w:val="nl-NL"/>
              </w:rPr>
              <w:t>- GVgiao nhiệm vụ HS về nhà kể lại câu chuyện cho người thân nghe.</w:t>
            </w:r>
          </w:p>
          <w:p w:rsidR="00AC1F75" w:rsidRDefault="00AC1F75">
            <w:pPr>
              <w:spacing w:line="276" w:lineRule="auto"/>
              <w:jc w:val="both"/>
              <w:rPr>
                <w:sz w:val="28"/>
                <w:szCs w:val="28"/>
                <w:lang w:val="nl-NL"/>
              </w:rPr>
            </w:pPr>
            <w:r>
              <w:rPr>
                <w:sz w:val="28"/>
                <w:szCs w:val="28"/>
                <w:lang w:val="nl-NL"/>
              </w:rPr>
              <w:t>- Dặn dò hs chuẩn bị bài sau.</w:t>
            </w:r>
          </w:p>
          <w:p w:rsidR="00AC1F75" w:rsidRDefault="00AC1F75">
            <w:pPr>
              <w:spacing w:line="276" w:lineRule="auto"/>
              <w:jc w:val="both"/>
              <w:rPr>
                <w:sz w:val="28"/>
                <w:szCs w:val="28"/>
                <w:lang w:val="nl-NL"/>
              </w:rPr>
            </w:pPr>
          </w:p>
        </w:tc>
        <w:tc>
          <w:tcPr>
            <w:tcW w:w="4111" w:type="dxa"/>
            <w:tcBorders>
              <w:top w:val="dashed" w:sz="4" w:space="0" w:color="auto"/>
              <w:left w:val="single" w:sz="4" w:space="0" w:color="auto"/>
              <w:bottom w:val="dashed" w:sz="4" w:space="0" w:color="auto"/>
              <w:right w:val="single" w:sz="4" w:space="0" w:color="auto"/>
            </w:tcBorders>
          </w:tcPr>
          <w:p w:rsidR="00AC1F75" w:rsidRDefault="00AC1F75">
            <w:pPr>
              <w:spacing w:line="276" w:lineRule="auto"/>
              <w:rPr>
                <w:sz w:val="28"/>
                <w:szCs w:val="28"/>
                <w:lang w:val="nl-NL"/>
              </w:rPr>
            </w:pPr>
            <w:r>
              <w:rPr>
                <w:sz w:val="28"/>
                <w:szCs w:val="28"/>
                <w:lang w:val="nl-NL"/>
              </w:rPr>
              <w:t>- HS bày tỏ quan điểm.</w:t>
            </w:r>
          </w:p>
          <w:p w:rsidR="00AC1F75" w:rsidRDefault="00AC1F75">
            <w:pPr>
              <w:spacing w:line="276" w:lineRule="auto"/>
              <w:rPr>
                <w:sz w:val="28"/>
                <w:szCs w:val="28"/>
                <w:lang w:val="nl-NL"/>
              </w:rPr>
            </w:pPr>
          </w:p>
          <w:p w:rsidR="00AC1F75" w:rsidRDefault="00AC1F75">
            <w:pPr>
              <w:spacing w:line="276" w:lineRule="auto"/>
              <w:rPr>
                <w:sz w:val="28"/>
                <w:szCs w:val="28"/>
                <w:lang w:val="nl-NL"/>
              </w:rPr>
            </w:pPr>
            <w:r>
              <w:rPr>
                <w:sz w:val="28"/>
                <w:szCs w:val="28"/>
                <w:lang w:val="nl-NL"/>
              </w:rPr>
              <w:t>- HS nêu ý kiến cá nhân</w:t>
            </w:r>
          </w:p>
          <w:p w:rsidR="00AC1F75" w:rsidRDefault="00AC1F75">
            <w:pPr>
              <w:spacing w:line="276" w:lineRule="auto"/>
              <w:rPr>
                <w:sz w:val="28"/>
                <w:szCs w:val="28"/>
                <w:lang w:val="nl-NL"/>
              </w:rPr>
            </w:pPr>
          </w:p>
          <w:p w:rsidR="00AC1F75" w:rsidRDefault="00AC1F75">
            <w:pPr>
              <w:spacing w:line="276" w:lineRule="auto"/>
              <w:jc w:val="both"/>
              <w:rPr>
                <w:sz w:val="28"/>
                <w:szCs w:val="28"/>
                <w:lang w:val="nl-NL"/>
              </w:rPr>
            </w:pPr>
            <w:r>
              <w:rPr>
                <w:sz w:val="28"/>
                <w:szCs w:val="28"/>
                <w:lang w:val="nl-NL"/>
              </w:rPr>
              <w:t>HS trả lời.</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r>
              <w:rPr>
                <w:sz w:val="28"/>
                <w:szCs w:val="28"/>
                <w:lang w:val="nl-NL"/>
              </w:rPr>
              <w:t>- HS lắng nghe, tiếp thu, ghi nhớ, rút kinh nghiệm và có kế hoạch thực hiện.</w:t>
            </w: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p w:rsidR="00AC1F75" w:rsidRDefault="00AC1F75">
            <w:pPr>
              <w:spacing w:line="276" w:lineRule="auto"/>
              <w:jc w:val="both"/>
              <w:rPr>
                <w:sz w:val="28"/>
                <w:szCs w:val="28"/>
                <w:lang w:val="nl-NL"/>
              </w:rPr>
            </w:pPr>
          </w:p>
        </w:tc>
      </w:tr>
      <w:tr w:rsidR="00AC1F75" w:rsidTr="00AC1F75">
        <w:tc>
          <w:tcPr>
            <w:tcW w:w="709" w:type="dxa"/>
            <w:tcBorders>
              <w:top w:val="dashed" w:sz="4" w:space="0" w:color="auto"/>
              <w:left w:val="single" w:sz="4" w:space="0" w:color="auto"/>
              <w:bottom w:val="single" w:sz="4" w:space="0" w:color="auto"/>
              <w:right w:val="single" w:sz="4" w:space="0" w:color="auto"/>
            </w:tcBorders>
          </w:tcPr>
          <w:p w:rsidR="00AC1F75" w:rsidRDefault="00AC1F75">
            <w:pPr>
              <w:spacing w:line="276" w:lineRule="auto"/>
              <w:rPr>
                <w:b/>
                <w:sz w:val="28"/>
                <w:szCs w:val="28"/>
                <w:lang w:val="nl-NL"/>
              </w:rPr>
            </w:pPr>
          </w:p>
        </w:tc>
        <w:tc>
          <w:tcPr>
            <w:tcW w:w="9498" w:type="dxa"/>
            <w:gridSpan w:val="2"/>
            <w:tcBorders>
              <w:top w:val="dashed" w:sz="4" w:space="0" w:color="auto"/>
              <w:left w:val="single" w:sz="4" w:space="0" w:color="auto"/>
              <w:bottom w:val="single" w:sz="4" w:space="0" w:color="auto"/>
              <w:right w:val="single" w:sz="4" w:space="0" w:color="auto"/>
            </w:tcBorders>
          </w:tcPr>
          <w:p w:rsidR="00AC1F75" w:rsidRDefault="00AC1F75">
            <w:pPr>
              <w:spacing w:line="276" w:lineRule="auto"/>
              <w:rPr>
                <w:sz w:val="28"/>
                <w:szCs w:val="28"/>
                <w:lang w:val="nl-NL"/>
              </w:rPr>
            </w:pPr>
          </w:p>
        </w:tc>
      </w:tr>
    </w:tbl>
    <w:p w:rsidR="00AC1F75" w:rsidRDefault="00AC1F75" w:rsidP="00AC1F75">
      <w:pPr>
        <w:spacing w:line="276" w:lineRule="auto"/>
        <w:rPr>
          <w:b/>
          <w:sz w:val="28"/>
          <w:szCs w:val="28"/>
          <w:lang w:val="nl-NL"/>
        </w:rPr>
      </w:pPr>
      <w:r>
        <w:rPr>
          <w:b/>
          <w:sz w:val="28"/>
          <w:szCs w:val="28"/>
          <w:lang w:val="nl-NL"/>
        </w:rPr>
        <w:t>IV. ĐIỀU CHỈNH SAU BÀI DẠY</w:t>
      </w:r>
    </w:p>
    <w:p w:rsidR="00AC1F75" w:rsidRDefault="00AC1F75" w:rsidP="00AC1F75">
      <w:pPr>
        <w:spacing w:line="276" w:lineRule="auto"/>
        <w:rPr>
          <w:sz w:val="28"/>
          <w:szCs w:val="28"/>
          <w:lang w:val="nl-NL"/>
        </w:rPr>
      </w:pPr>
      <w:r>
        <w:rPr>
          <w:sz w:val="28"/>
          <w:szCs w:val="28"/>
          <w:lang w:val="nl-NL"/>
        </w:rPr>
        <w:t>.................................................................................................................................</w:t>
      </w:r>
    </w:p>
    <w:p w:rsidR="00AC1F75" w:rsidRDefault="00AC1F75" w:rsidP="00AC1F75">
      <w:pPr>
        <w:spacing w:line="276" w:lineRule="auto"/>
        <w:rPr>
          <w:sz w:val="28"/>
          <w:szCs w:val="28"/>
          <w:lang w:val="nl-NL"/>
        </w:rPr>
      </w:pPr>
      <w:r>
        <w:rPr>
          <w:sz w:val="28"/>
          <w:szCs w:val="28"/>
          <w:lang w:val="nl-NL"/>
        </w:rPr>
        <w:t>.................................................................................................................................</w:t>
      </w:r>
    </w:p>
    <w:p w:rsidR="00E968CD" w:rsidRDefault="00AC1F75" w:rsidP="00AC1F75">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03B1D"/>
    <w:multiLevelType w:val="hybridMultilevel"/>
    <w:tmpl w:val="9A402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75"/>
    <w:rsid w:val="00602DE4"/>
    <w:rsid w:val="00AC1F75"/>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F7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F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F7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2025-11-13T08:55:00Z</dcterms:created>
  <dcterms:modified xsi:type="dcterms:W3CDTF">2025-11-13T08:55:00Z</dcterms:modified>
</cp:coreProperties>
</file>