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2E" w:rsidRPr="00E55342" w:rsidRDefault="00A7762E" w:rsidP="00A7762E">
      <w:pPr>
        <w:tabs>
          <w:tab w:val="left" w:pos="426"/>
        </w:tabs>
        <w:spacing w:line="240" w:lineRule="auto"/>
        <w:contextualSpacing/>
        <w:jc w:val="both"/>
        <w:rPr>
          <w:rFonts w:eastAsia="Times New Roman"/>
          <w:b/>
          <w:bCs/>
          <w:color w:val="000000"/>
          <w:szCs w:val="24"/>
        </w:rPr>
      </w:pPr>
      <w:r w:rsidRPr="00E55342">
        <w:rPr>
          <w:rFonts w:eastAsia="Times New Roman"/>
          <w:b/>
          <w:bCs/>
          <w:color w:val="000000"/>
          <w:szCs w:val="24"/>
        </w:rPr>
        <w:t xml:space="preserve">Tiếng Việt </w:t>
      </w:r>
    </w:p>
    <w:p w:rsidR="00A7762E" w:rsidRPr="00CB2581" w:rsidRDefault="00A7762E" w:rsidP="00A7762E">
      <w:pPr>
        <w:tabs>
          <w:tab w:val="left" w:pos="426"/>
        </w:tabs>
        <w:spacing w:line="240" w:lineRule="auto"/>
        <w:contextualSpacing/>
        <w:jc w:val="both"/>
        <w:rPr>
          <w:rFonts w:eastAsia="Times New Roman"/>
          <w:bCs/>
          <w:color w:val="000000"/>
          <w:szCs w:val="24"/>
        </w:rPr>
      </w:pPr>
      <w:r>
        <w:rPr>
          <w:rFonts w:eastAsia="Times New Roman"/>
          <w:bCs/>
          <w:color w:val="000000"/>
          <w:szCs w:val="24"/>
        </w:rPr>
        <w:t xml:space="preserve">Tiết: 23        Bài đọc: 3                          </w:t>
      </w:r>
      <w:r w:rsidRPr="00A225D1">
        <w:rPr>
          <w:bCs/>
          <w:sz w:val="24"/>
          <w:szCs w:val="24"/>
        </w:rPr>
        <w:t xml:space="preserve"> </w:t>
      </w:r>
      <w:r w:rsidRPr="002A57EB">
        <w:rPr>
          <w:b/>
          <w:bCs/>
          <w:sz w:val="24"/>
          <w:szCs w:val="24"/>
        </w:rPr>
        <w:t>CÔ GIÁO NHỎ (tt)</w:t>
      </w:r>
    </w:p>
    <w:p w:rsidR="00A7762E" w:rsidRPr="00A225D1" w:rsidRDefault="00A7762E" w:rsidP="00A7762E">
      <w:pPr>
        <w:tabs>
          <w:tab w:val="left" w:pos="426"/>
        </w:tabs>
        <w:spacing w:line="240" w:lineRule="auto"/>
        <w:ind w:left="284"/>
        <w:contextualSpacing/>
        <w:jc w:val="both"/>
        <w:rPr>
          <w:b/>
          <w:bCs/>
          <w:sz w:val="24"/>
          <w:szCs w:val="24"/>
        </w:rPr>
      </w:pPr>
      <w:r w:rsidRPr="00A225D1">
        <w:rPr>
          <w:b/>
          <w:bCs/>
          <w:sz w:val="24"/>
          <w:szCs w:val="24"/>
          <w:lang w:val="vi-VN"/>
        </w:rPr>
        <w:t>I. YÊU CẦU CẦN ĐẠT</w:t>
      </w:r>
      <w:r w:rsidRPr="00A225D1">
        <w:rPr>
          <w:b/>
          <w:bCs/>
          <w:sz w:val="24"/>
          <w:szCs w:val="24"/>
        </w:rPr>
        <w:t>:</w:t>
      </w:r>
    </w:p>
    <w:p w:rsidR="00A7762E" w:rsidRPr="00CB2581" w:rsidRDefault="00A7762E" w:rsidP="00A7762E">
      <w:pPr>
        <w:tabs>
          <w:tab w:val="left" w:pos="426"/>
        </w:tabs>
        <w:spacing w:line="240" w:lineRule="auto"/>
        <w:ind w:left="284"/>
        <w:contextualSpacing/>
        <w:jc w:val="both"/>
        <w:rPr>
          <w:sz w:val="26"/>
          <w:szCs w:val="24"/>
          <w:lang w:val="vi-VN"/>
        </w:rPr>
      </w:pPr>
      <w:r w:rsidRPr="00CB2581">
        <w:rPr>
          <w:sz w:val="26"/>
          <w:szCs w:val="24"/>
          <w:lang w:val="vi-VN"/>
        </w:rPr>
        <w:t xml:space="preserve">Sau bài học này, học sinh sẽ: </w:t>
      </w:r>
    </w:p>
    <w:p w:rsidR="00A7762E" w:rsidRPr="00CB2581" w:rsidRDefault="00A7762E" w:rsidP="00A7762E">
      <w:pPr>
        <w:widowControl w:val="0"/>
        <w:tabs>
          <w:tab w:val="left" w:pos="426"/>
        </w:tabs>
        <w:autoSpaceDE w:val="0"/>
        <w:autoSpaceDN w:val="0"/>
        <w:spacing w:line="240" w:lineRule="auto"/>
        <w:ind w:left="284"/>
        <w:contextualSpacing/>
        <w:jc w:val="both"/>
        <w:rPr>
          <w:rFonts w:eastAsia="Times New Roman"/>
          <w:sz w:val="26"/>
          <w:szCs w:val="24"/>
        </w:rPr>
      </w:pPr>
      <w:r w:rsidRPr="00CB2581">
        <w:rPr>
          <w:rFonts w:eastAsia="Times New Roman"/>
          <w:sz w:val="26"/>
          <w:szCs w:val="24"/>
          <w:lang w:val="vi"/>
        </w:rPr>
        <w:t>1. Phát triển các năng lực đặc</w:t>
      </w:r>
      <w:r w:rsidRPr="00CB2581">
        <w:rPr>
          <w:rFonts w:eastAsia="Times New Roman"/>
          <w:spacing w:val="6"/>
          <w:sz w:val="26"/>
          <w:szCs w:val="24"/>
          <w:lang w:val="vi"/>
        </w:rPr>
        <w:t xml:space="preserve"> </w:t>
      </w:r>
      <w:r w:rsidRPr="00CB2581">
        <w:rPr>
          <w:rFonts w:eastAsia="Times New Roman"/>
          <w:sz w:val="26"/>
          <w:szCs w:val="24"/>
          <w:lang w:val="vi"/>
        </w:rPr>
        <w:t>thù</w:t>
      </w:r>
      <w:r w:rsidRPr="00CB2581">
        <w:rPr>
          <w:rFonts w:eastAsia="Times New Roman"/>
          <w:sz w:val="26"/>
          <w:szCs w:val="24"/>
        </w:rPr>
        <w:t>:</w:t>
      </w:r>
    </w:p>
    <w:p w:rsidR="00A7762E" w:rsidRPr="00CB2581" w:rsidRDefault="00A7762E" w:rsidP="00A7762E">
      <w:pPr>
        <w:widowControl w:val="0"/>
        <w:tabs>
          <w:tab w:val="left" w:pos="426"/>
          <w:tab w:val="left" w:pos="1040"/>
        </w:tabs>
        <w:autoSpaceDE w:val="0"/>
        <w:autoSpaceDN w:val="0"/>
        <w:spacing w:line="240" w:lineRule="auto"/>
        <w:ind w:left="284"/>
        <w:contextualSpacing/>
        <w:jc w:val="both"/>
        <w:outlineLvl w:val="2"/>
        <w:rPr>
          <w:rFonts w:eastAsia="Times New Roman"/>
          <w:bCs/>
          <w:sz w:val="26"/>
          <w:szCs w:val="24"/>
        </w:rPr>
      </w:pPr>
      <w:r w:rsidRPr="00CB2581">
        <w:rPr>
          <w:rFonts w:eastAsia="Times New Roman"/>
          <w:bCs/>
          <w:sz w:val="26"/>
          <w:szCs w:val="24"/>
          <w:lang w:val="vi"/>
        </w:rPr>
        <w:t>1.1. Phát triển năng lực ngôn ngữ</w:t>
      </w:r>
      <w:r w:rsidRPr="00CB2581">
        <w:rPr>
          <w:rFonts w:eastAsia="Times New Roman"/>
          <w:bCs/>
          <w:sz w:val="26"/>
          <w:szCs w:val="24"/>
        </w:rPr>
        <w:t>:</w:t>
      </w:r>
    </w:p>
    <w:p w:rsidR="00A7762E" w:rsidRPr="00CB2581" w:rsidRDefault="00A7762E" w:rsidP="00A7762E">
      <w:pPr>
        <w:widowControl w:val="0"/>
        <w:tabs>
          <w:tab w:val="left" w:pos="426"/>
        </w:tabs>
        <w:autoSpaceDE w:val="0"/>
        <w:autoSpaceDN w:val="0"/>
        <w:spacing w:line="240" w:lineRule="auto"/>
        <w:ind w:left="284"/>
        <w:contextualSpacing/>
        <w:jc w:val="both"/>
        <w:rPr>
          <w:rFonts w:eastAsia="Times New Roman"/>
          <w:sz w:val="26"/>
          <w:szCs w:val="24"/>
        </w:rPr>
      </w:pPr>
      <w:r w:rsidRPr="00CB2581">
        <w:rPr>
          <w:rFonts w:eastAsia="Times New Roman"/>
          <w:sz w:val="26"/>
          <w:szCs w:val="24"/>
          <w:lang w:val="vi"/>
        </w:rPr>
        <w:t xml:space="preserve">- </w:t>
      </w:r>
      <w:r w:rsidRPr="00CB2581">
        <w:rPr>
          <w:rFonts w:eastAsia="Times New Roman"/>
          <w:sz w:val="26"/>
          <w:szCs w:val="24"/>
        </w:rPr>
        <w:t>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rsidR="00A7762E" w:rsidRPr="00CB2581" w:rsidRDefault="00A7762E" w:rsidP="00A7762E">
      <w:pPr>
        <w:widowControl w:val="0"/>
        <w:tabs>
          <w:tab w:val="left" w:pos="426"/>
          <w:tab w:val="left" w:pos="779"/>
        </w:tabs>
        <w:autoSpaceDE w:val="0"/>
        <w:autoSpaceDN w:val="0"/>
        <w:spacing w:line="240" w:lineRule="auto"/>
        <w:ind w:left="284"/>
        <w:contextualSpacing/>
        <w:jc w:val="both"/>
        <w:rPr>
          <w:rFonts w:eastAsia="Times New Roman"/>
          <w:iCs/>
          <w:color w:val="000000"/>
          <w:sz w:val="26"/>
          <w:szCs w:val="24"/>
        </w:rPr>
      </w:pPr>
      <w:r w:rsidRPr="00CB2581">
        <w:rPr>
          <w:rFonts w:eastAsia="Times New Roman"/>
          <w:sz w:val="26"/>
          <w:szCs w:val="24"/>
          <w:lang w:val="vi"/>
        </w:rPr>
        <w:t xml:space="preserve">- </w:t>
      </w:r>
      <w:r w:rsidRPr="00CB2581">
        <w:rPr>
          <w:rFonts w:eastAsia="Times New Roman"/>
          <w:sz w:val="26"/>
          <w:szCs w:val="24"/>
        </w:rPr>
        <w:t>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w:t>
      </w:r>
      <w:r w:rsidRPr="00CB2581">
        <w:rPr>
          <w:rFonts w:eastAsia="Times New Roman"/>
          <w:spacing w:val="-3"/>
          <w:sz w:val="26"/>
          <w:szCs w:val="24"/>
          <w:lang w:val="vi"/>
        </w:rPr>
        <w:t xml:space="preserve"> </w:t>
      </w:r>
    </w:p>
    <w:p w:rsidR="00A7762E" w:rsidRPr="00CB2581" w:rsidRDefault="00A7762E" w:rsidP="00A7762E">
      <w:pPr>
        <w:widowControl w:val="0"/>
        <w:tabs>
          <w:tab w:val="left" w:pos="426"/>
        </w:tabs>
        <w:autoSpaceDE w:val="0"/>
        <w:autoSpaceDN w:val="0"/>
        <w:spacing w:line="240" w:lineRule="auto"/>
        <w:ind w:left="284"/>
        <w:contextualSpacing/>
        <w:jc w:val="both"/>
        <w:outlineLvl w:val="2"/>
        <w:rPr>
          <w:rFonts w:eastAsia="Times New Roman"/>
          <w:bCs/>
          <w:sz w:val="26"/>
          <w:szCs w:val="24"/>
        </w:rPr>
      </w:pPr>
      <w:r w:rsidRPr="00CB2581">
        <w:rPr>
          <w:rFonts w:eastAsia="Times New Roman"/>
          <w:bCs/>
          <w:sz w:val="26"/>
          <w:szCs w:val="24"/>
          <w:lang w:val="vi"/>
        </w:rPr>
        <w:t>1.2. Phát triển năng lực văn học</w:t>
      </w:r>
      <w:r w:rsidRPr="00CB2581">
        <w:rPr>
          <w:rFonts w:eastAsia="Times New Roman"/>
          <w:bCs/>
          <w:sz w:val="26"/>
          <w:szCs w:val="24"/>
        </w:rPr>
        <w:t>:</w:t>
      </w:r>
    </w:p>
    <w:p w:rsidR="00A7762E" w:rsidRPr="00CB2581" w:rsidRDefault="00A7762E" w:rsidP="00A7762E">
      <w:pPr>
        <w:widowControl w:val="0"/>
        <w:tabs>
          <w:tab w:val="left" w:pos="426"/>
          <w:tab w:val="left" w:pos="806"/>
        </w:tabs>
        <w:autoSpaceDE w:val="0"/>
        <w:autoSpaceDN w:val="0"/>
        <w:spacing w:line="240" w:lineRule="auto"/>
        <w:ind w:left="284"/>
        <w:contextualSpacing/>
        <w:jc w:val="both"/>
        <w:rPr>
          <w:rFonts w:eastAsia="Times New Roman"/>
          <w:sz w:val="26"/>
          <w:szCs w:val="24"/>
        </w:rPr>
      </w:pPr>
      <w:r w:rsidRPr="00CB2581">
        <w:rPr>
          <w:rFonts w:eastAsia="Times New Roman"/>
          <w:sz w:val="26"/>
          <w:szCs w:val="24"/>
          <w:lang w:val="vi"/>
        </w:rPr>
        <w:t xml:space="preserve">- </w:t>
      </w:r>
      <w:r w:rsidRPr="00CB2581">
        <w:rPr>
          <w:rFonts w:eastAsia="Times New Roman"/>
          <w:sz w:val="26"/>
          <w:szCs w:val="24"/>
        </w:rPr>
        <w:t>Cảm nhận được những đặc điểm đáng yêu của nhân vật Giên</w:t>
      </w:r>
    </w:p>
    <w:p w:rsidR="00A7762E" w:rsidRPr="00CB2581" w:rsidRDefault="00A7762E" w:rsidP="00A7762E">
      <w:pPr>
        <w:widowControl w:val="0"/>
        <w:tabs>
          <w:tab w:val="left" w:pos="426"/>
          <w:tab w:val="left" w:pos="796"/>
        </w:tabs>
        <w:autoSpaceDE w:val="0"/>
        <w:autoSpaceDN w:val="0"/>
        <w:spacing w:line="240" w:lineRule="auto"/>
        <w:ind w:left="284"/>
        <w:contextualSpacing/>
        <w:jc w:val="both"/>
        <w:rPr>
          <w:rFonts w:eastAsia="Times New Roman"/>
          <w:sz w:val="26"/>
          <w:szCs w:val="24"/>
        </w:rPr>
      </w:pPr>
      <w:r w:rsidRPr="00CB2581">
        <w:rPr>
          <w:rFonts w:eastAsia="Times New Roman"/>
          <w:sz w:val="26"/>
          <w:szCs w:val="24"/>
          <w:lang w:val="vi"/>
        </w:rPr>
        <w:t xml:space="preserve">- </w:t>
      </w:r>
      <w:r w:rsidRPr="00CB2581">
        <w:rPr>
          <w:rFonts w:eastAsia="Times New Roman"/>
          <w:sz w:val="26"/>
          <w:szCs w:val="24"/>
        </w:rPr>
        <w:t>Bày tỏ được cảm xúc đối với nội dung, ý nghĩa câu chuyện.</w:t>
      </w:r>
    </w:p>
    <w:p w:rsidR="00A7762E" w:rsidRPr="00CB2581" w:rsidRDefault="00A7762E" w:rsidP="00A7762E">
      <w:pPr>
        <w:widowControl w:val="0"/>
        <w:tabs>
          <w:tab w:val="left" w:pos="426"/>
          <w:tab w:val="left" w:pos="857"/>
        </w:tabs>
        <w:autoSpaceDE w:val="0"/>
        <w:autoSpaceDN w:val="0"/>
        <w:spacing w:line="240" w:lineRule="auto"/>
        <w:ind w:left="284"/>
        <w:contextualSpacing/>
        <w:jc w:val="both"/>
        <w:outlineLvl w:val="1"/>
        <w:rPr>
          <w:rFonts w:eastAsia="Times New Roman"/>
          <w:bCs/>
          <w:sz w:val="26"/>
          <w:szCs w:val="24"/>
        </w:rPr>
      </w:pPr>
      <w:r w:rsidRPr="00CB2581">
        <w:rPr>
          <w:rFonts w:eastAsia="Times New Roman"/>
          <w:bCs/>
          <w:sz w:val="26"/>
          <w:szCs w:val="24"/>
          <w:lang w:val="vi"/>
        </w:rPr>
        <w:t>2. Góp phần phát triển các năng lực chung và phẩm chất</w:t>
      </w:r>
      <w:r w:rsidRPr="00CB2581">
        <w:rPr>
          <w:rFonts w:eastAsia="Times New Roman"/>
          <w:bCs/>
          <w:sz w:val="26"/>
          <w:szCs w:val="24"/>
        </w:rPr>
        <w:t>:</w:t>
      </w:r>
    </w:p>
    <w:p w:rsidR="00A7762E" w:rsidRPr="00CB2581" w:rsidRDefault="00A7762E" w:rsidP="00A7762E">
      <w:pPr>
        <w:widowControl w:val="0"/>
        <w:tabs>
          <w:tab w:val="left" w:pos="426"/>
        </w:tabs>
        <w:autoSpaceDE w:val="0"/>
        <w:autoSpaceDN w:val="0"/>
        <w:spacing w:line="240" w:lineRule="auto"/>
        <w:ind w:left="284"/>
        <w:contextualSpacing/>
        <w:jc w:val="both"/>
        <w:rPr>
          <w:rFonts w:eastAsia="Times New Roman"/>
          <w:sz w:val="26"/>
          <w:szCs w:val="24"/>
          <w:lang w:val="vi"/>
        </w:rPr>
      </w:pPr>
      <w:r w:rsidRPr="00CB2581">
        <w:rPr>
          <w:rFonts w:eastAsia="Times New Roman"/>
          <w:sz w:val="26"/>
          <w:szCs w:val="24"/>
        </w:rPr>
        <w:t>- Phát triển NL giao tiếp và hợp tác (biết cùng các bạn có thảo luận nhóm); NL tự chủ và tự học (trả lời đúng các CH đọc hiểu). Bồi dưỡng phẩm chất chăm chỉ (biết vận dụng những điều đã học vào cuộc sống để giúp đỡ người thân và bạn bè); PC nhân ái (mong muốn bà, mẹ, và các bạn cũng biết chữ như mình)</w:t>
      </w:r>
    </w:p>
    <w:p w:rsidR="00A7762E" w:rsidRPr="00CB2581" w:rsidRDefault="00A7762E" w:rsidP="00A7762E">
      <w:pPr>
        <w:tabs>
          <w:tab w:val="left" w:pos="426"/>
        </w:tabs>
        <w:spacing w:line="240" w:lineRule="auto"/>
        <w:ind w:left="284"/>
        <w:contextualSpacing/>
        <w:jc w:val="both"/>
        <w:rPr>
          <w:b/>
          <w:bCs/>
          <w:sz w:val="26"/>
          <w:szCs w:val="24"/>
        </w:rPr>
      </w:pPr>
      <w:r w:rsidRPr="00CB2581">
        <w:rPr>
          <w:b/>
          <w:bCs/>
          <w:sz w:val="26"/>
          <w:szCs w:val="24"/>
          <w:lang w:val="vi-VN"/>
        </w:rPr>
        <w:t>II. ĐỒ DÙNG DẠY HỌC</w:t>
      </w:r>
    </w:p>
    <w:p w:rsidR="00A7762E" w:rsidRPr="00CB2581" w:rsidRDefault="00A7762E" w:rsidP="00A7762E">
      <w:pPr>
        <w:tabs>
          <w:tab w:val="left" w:pos="426"/>
        </w:tabs>
        <w:spacing w:line="240" w:lineRule="auto"/>
        <w:ind w:left="284"/>
        <w:contextualSpacing/>
        <w:jc w:val="both"/>
        <w:rPr>
          <w:sz w:val="26"/>
          <w:szCs w:val="24"/>
          <w:lang w:val="vi-VN"/>
        </w:rPr>
      </w:pPr>
      <w:r w:rsidRPr="00CB2581">
        <w:rPr>
          <w:sz w:val="26"/>
          <w:szCs w:val="24"/>
          <w:lang w:val="vi-VN"/>
        </w:rPr>
        <w:t xml:space="preserve">– GV chuẩn bị: </w:t>
      </w:r>
      <w:r w:rsidRPr="00CB2581">
        <w:rPr>
          <w:sz w:val="26"/>
          <w:szCs w:val="24"/>
        </w:rPr>
        <w:t>T</w:t>
      </w:r>
      <w:r w:rsidRPr="00CB2581">
        <w:rPr>
          <w:sz w:val="26"/>
          <w:szCs w:val="24"/>
          <w:lang w:val="vi-VN"/>
        </w:rPr>
        <w:t>ranh minh hoạ bài đọc trong SGK.</w:t>
      </w:r>
    </w:p>
    <w:p w:rsidR="00A7762E" w:rsidRPr="00CB2581" w:rsidRDefault="00A7762E" w:rsidP="00A7762E">
      <w:pPr>
        <w:tabs>
          <w:tab w:val="left" w:pos="426"/>
        </w:tabs>
        <w:spacing w:line="240" w:lineRule="auto"/>
        <w:ind w:left="284"/>
        <w:contextualSpacing/>
        <w:jc w:val="both"/>
        <w:rPr>
          <w:sz w:val="26"/>
          <w:szCs w:val="24"/>
          <w:lang w:val="vi-VN"/>
        </w:rPr>
      </w:pPr>
      <w:r w:rsidRPr="00CB2581">
        <w:rPr>
          <w:sz w:val="26"/>
          <w:szCs w:val="24"/>
          <w:lang w:val="vi-VN"/>
        </w:rPr>
        <w:t xml:space="preserve">– HS chuẩn bị: SGK Tiếng Việt 4, tập </w:t>
      </w:r>
      <w:r w:rsidRPr="00CB2581">
        <w:rPr>
          <w:sz w:val="26"/>
          <w:szCs w:val="24"/>
        </w:rPr>
        <w:t>một</w:t>
      </w:r>
      <w:r w:rsidRPr="00CB2581">
        <w:rPr>
          <w:sz w:val="26"/>
          <w:szCs w:val="24"/>
          <w:lang w:val="vi-VN"/>
        </w:rPr>
        <w:t xml:space="preserve">, Vở bài tập Tiếng Việt 4, tập </w:t>
      </w:r>
      <w:r w:rsidRPr="00CB2581">
        <w:rPr>
          <w:sz w:val="26"/>
          <w:szCs w:val="24"/>
        </w:rPr>
        <w:t>một</w:t>
      </w:r>
      <w:r w:rsidRPr="00CB2581">
        <w:rPr>
          <w:sz w:val="26"/>
          <w:szCs w:val="24"/>
          <w:lang w:val="vi-VN"/>
        </w:rPr>
        <w:t>.</w:t>
      </w:r>
    </w:p>
    <w:p w:rsidR="00A7762E" w:rsidRPr="00CB2581" w:rsidRDefault="00A7762E" w:rsidP="00A7762E">
      <w:pPr>
        <w:tabs>
          <w:tab w:val="left" w:pos="426"/>
        </w:tabs>
        <w:spacing w:line="240" w:lineRule="auto"/>
        <w:ind w:left="284"/>
        <w:contextualSpacing/>
        <w:jc w:val="both"/>
        <w:rPr>
          <w:b/>
          <w:sz w:val="26"/>
          <w:szCs w:val="24"/>
        </w:rPr>
      </w:pPr>
      <w:r w:rsidRPr="00CB2581">
        <w:rPr>
          <w:b/>
          <w:sz w:val="26"/>
          <w:szCs w:val="24"/>
          <w:lang w:val="vi-VN"/>
        </w:rPr>
        <w:t>III. CÁC HOẠT ĐỘNG DẠY VÀ HỌC CHỦ YẾU</w:t>
      </w:r>
    </w:p>
    <w:tbl>
      <w:tblPr>
        <w:tblStyle w:val="TableGrid"/>
        <w:tblW w:w="10598" w:type="dxa"/>
        <w:tblLook w:val="04A0" w:firstRow="1" w:lastRow="0" w:firstColumn="1" w:lastColumn="0" w:noHBand="0" w:noVBand="1"/>
      </w:tblPr>
      <w:tblGrid>
        <w:gridCol w:w="738"/>
        <w:gridCol w:w="5324"/>
        <w:gridCol w:w="3118"/>
        <w:gridCol w:w="1418"/>
      </w:tblGrid>
      <w:tr w:rsidR="00A7762E" w:rsidRPr="00CB2581" w:rsidTr="0018570B">
        <w:tc>
          <w:tcPr>
            <w:tcW w:w="738" w:type="dxa"/>
          </w:tcPr>
          <w:p w:rsidR="00A7762E" w:rsidRPr="00CB2581" w:rsidRDefault="00A7762E" w:rsidP="0018570B">
            <w:pPr>
              <w:rPr>
                <w:sz w:val="26"/>
                <w:szCs w:val="24"/>
              </w:rPr>
            </w:pPr>
            <w:r w:rsidRPr="00CB2581">
              <w:rPr>
                <w:sz w:val="26"/>
                <w:szCs w:val="24"/>
              </w:rPr>
              <w:t>TG</w:t>
            </w:r>
          </w:p>
        </w:tc>
        <w:tc>
          <w:tcPr>
            <w:tcW w:w="5324" w:type="dxa"/>
          </w:tcPr>
          <w:p w:rsidR="00A7762E" w:rsidRPr="00CB2581" w:rsidRDefault="00A7762E" w:rsidP="0018570B">
            <w:pPr>
              <w:rPr>
                <w:sz w:val="26"/>
                <w:szCs w:val="24"/>
              </w:rPr>
            </w:pPr>
            <w:r w:rsidRPr="00CB2581">
              <w:rPr>
                <w:sz w:val="26"/>
                <w:szCs w:val="24"/>
              </w:rPr>
              <w:t>HOẠT ĐỘNG CỦA GV</w:t>
            </w:r>
          </w:p>
        </w:tc>
        <w:tc>
          <w:tcPr>
            <w:tcW w:w="3118" w:type="dxa"/>
          </w:tcPr>
          <w:p w:rsidR="00A7762E" w:rsidRPr="00CB2581" w:rsidRDefault="00A7762E" w:rsidP="0018570B">
            <w:pPr>
              <w:rPr>
                <w:sz w:val="26"/>
                <w:szCs w:val="24"/>
              </w:rPr>
            </w:pPr>
            <w:r w:rsidRPr="00CB2581">
              <w:rPr>
                <w:sz w:val="26"/>
                <w:szCs w:val="24"/>
              </w:rPr>
              <w:t>HOẠT ĐỘNG CỦA HS</w:t>
            </w:r>
          </w:p>
        </w:tc>
        <w:tc>
          <w:tcPr>
            <w:tcW w:w="1418" w:type="dxa"/>
          </w:tcPr>
          <w:p w:rsidR="00A7762E" w:rsidRPr="00CB2581" w:rsidRDefault="00A7762E" w:rsidP="0018570B">
            <w:pPr>
              <w:rPr>
                <w:sz w:val="26"/>
                <w:szCs w:val="24"/>
              </w:rPr>
            </w:pPr>
            <w:r w:rsidRPr="00CB2581">
              <w:rPr>
                <w:sz w:val="26"/>
                <w:szCs w:val="24"/>
              </w:rPr>
              <w:t>HTĐB</w:t>
            </w:r>
          </w:p>
        </w:tc>
      </w:tr>
      <w:tr w:rsidR="00A7762E" w:rsidRPr="00CB2581" w:rsidTr="0018570B">
        <w:tc>
          <w:tcPr>
            <w:tcW w:w="738" w:type="dxa"/>
          </w:tcPr>
          <w:p w:rsidR="00A7762E" w:rsidRPr="00CB2581" w:rsidRDefault="00A7762E" w:rsidP="0018570B">
            <w:pPr>
              <w:rPr>
                <w:b/>
                <w:sz w:val="26"/>
                <w:szCs w:val="24"/>
              </w:rPr>
            </w:pPr>
            <w:r w:rsidRPr="00CB2581">
              <w:rPr>
                <w:b/>
                <w:sz w:val="26"/>
                <w:szCs w:val="24"/>
              </w:rPr>
              <w:t>5’</w:t>
            </w:r>
          </w:p>
        </w:tc>
        <w:tc>
          <w:tcPr>
            <w:tcW w:w="5324" w:type="dxa"/>
          </w:tcPr>
          <w:p w:rsidR="00A7762E" w:rsidRPr="00CB2581" w:rsidRDefault="00A7762E" w:rsidP="0018570B">
            <w:pPr>
              <w:spacing w:line="240" w:lineRule="auto"/>
              <w:jc w:val="both"/>
              <w:rPr>
                <w:b/>
                <w:sz w:val="26"/>
                <w:szCs w:val="24"/>
              </w:rPr>
            </w:pPr>
            <w:r w:rsidRPr="00CB2581">
              <w:rPr>
                <w:b/>
                <w:sz w:val="26"/>
                <w:szCs w:val="24"/>
              </w:rPr>
              <w:t>1.Hoạt động khởi động</w:t>
            </w:r>
          </w:p>
          <w:p w:rsidR="00A7762E" w:rsidRPr="00CB2581" w:rsidRDefault="00A7762E" w:rsidP="0018570B">
            <w:pPr>
              <w:pStyle w:val="NormalWeb"/>
              <w:spacing w:beforeAutospacing="0" w:afterAutospacing="0"/>
              <w:jc w:val="both"/>
              <w:rPr>
                <w:sz w:val="26"/>
              </w:rPr>
            </w:pPr>
            <w:r w:rsidRPr="00CB2581">
              <w:rPr>
                <w:rStyle w:val="Strong"/>
                <w:rFonts w:eastAsia="Arial"/>
                <w:color w:val="000000"/>
                <w:sz w:val="26"/>
              </w:rPr>
              <w:t>a. Mục tiêu</w:t>
            </w:r>
          </w:p>
          <w:p w:rsidR="00A7762E" w:rsidRPr="00CB2581" w:rsidRDefault="00A7762E" w:rsidP="0018570B">
            <w:pPr>
              <w:pStyle w:val="NormalWeb"/>
              <w:spacing w:beforeAutospacing="0" w:afterAutospacing="0"/>
              <w:jc w:val="both"/>
              <w:rPr>
                <w:rFonts w:eastAsia="Arial"/>
                <w:color w:val="000000"/>
                <w:sz w:val="26"/>
              </w:rPr>
            </w:pPr>
            <w:r w:rsidRPr="00CB2581">
              <w:rPr>
                <w:rFonts w:eastAsia="Arial"/>
                <w:color w:val="000000"/>
                <w:sz w:val="26"/>
              </w:rPr>
              <w:t xml:space="preserve">- Tạo tâm thế hứng thú cho HS bước vào tiết 2. </w:t>
            </w:r>
          </w:p>
          <w:p w:rsidR="00A7762E" w:rsidRPr="00CB2581" w:rsidRDefault="00A7762E" w:rsidP="0018570B">
            <w:pPr>
              <w:pStyle w:val="NormalWeb"/>
              <w:spacing w:beforeAutospacing="0" w:afterAutospacing="0"/>
              <w:jc w:val="both"/>
              <w:rPr>
                <w:sz w:val="26"/>
              </w:rPr>
            </w:pPr>
            <w:r w:rsidRPr="00CB2581">
              <w:rPr>
                <w:rStyle w:val="Strong"/>
                <w:rFonts w:eastAsia="Arial"/>
                <w:color w:val="000000"/>
                <w:sz w:val="26"/>
              </w:rPr>
              <w:t>b. Cách tiến hành</w:t>
            </w:r>
          </w:p>
          <w:p w:rsidR="00A7762E" w:rsidRPr="00CB2581" w:rsidRDefault="00A7762E" w:rsidP="0018570B">
            <w:pPr>
              <w:pStyle w:val="NormalWeb"/>
              <w:spacing w:beforeAutospacing="0" w:afterAutospacing="0"/>
              <w:jc w:val="both"/>
              <w:rPr>
                <w:sz w:val="26"/>
              </w:rPr>
            </w:pPr>
            <w:r w:rsidRPr="00CB2581">
              <w:rPr>
                <w:rFonts w:eastAsia="Arial"/>
                <w:color w:val="000000"/>
                <w:sz w:val="26"/>
              </w:rPr>
              <w:t>- HD HS hát tập thể một bài và vận động theo nhạc.</w:t>
            </w:r>
          </w:p>
          <w:p w:rsidR="00A7762E" w:rsidRPr="00CB2581" w:rsidRDefault="00A7762E" w:rsidP="0018570B">
            <w:pPr>
              <w:pStyle w:val="NormalWeb"/>
              <w:spacing w:beforeAutospacing="0" w:afterAutospacing="0"/>
              <w:jc w:val="both"/>
              <w:rPr>
                <w:sz w:val="26"/>
              </w:rPr>
            </w:pPr>
            <w:r w:rsidRPr="00CB2581">
              <w:rPr>
                <w:rStyle w:val="Emphasis"/>
                <w:rFonts w:eastAsia="Arial"/>
                <w:color w:val="000000"/>
                <w:sz w:val="26"/>
              </w:rPr>
              <w:t>+ </w:t>
            </w:r>
            <w:r w:rsidRPr="00CB2581">
              <w:rPr>
                <w:rFonts w:eastAsia="Arial"/>
                <w:color w:val="000000"/>
                <w:sz w:val="26"/>
              </w:rPr>
              <w:t>Lớp trưởng hô</w:t>
            </w:r>
          </w:p>
          <w:p w:rsidR="00A7762E" w:rsidRPr="00CB2581" w:rsidRDefault="00A7762E" w:rsidP="0018570B">
            <w:pPr>
              <w:pStyle w:val="NormalWeb"/>
              <w:spacing w:beforeAutospacing="0" w:afterAutospacing="0"/>
              <w:jc w:val="both"/>
              <w:rPr>
                <w:rFonts w:eastAsia="Arial"/>
                <w:color w:val="000000"/>
                <w:sz w:val="26"/>
              </w:rPr>
            </w:pPr>
            <w:r w:rsidRPr="00CB2581">
              <w:rPr>
                <w:rFonts w:eastAsia="Arial"/>
                <w:color w:val="000000"/>
                <w:sz w:val="26"/>
              </w:rPr>
              <w:t>+ HS hát tập thể</w:t>
            </w:r>
          </w:p>
          <w:p w:rsidR="00A7762E" w:rsidRPr="00CB2581" w:rsidRDefault="00A7762E" w:rsidP="0018570B">
            <w:pPr>
              <w:pStyle w:val="NormalWeb"/>
              <w:spacing w:beforeAutospacing="0" w:afterAutospacing="0"/>
              <w:jc w:val="both"/>
              <w:rPr>
                <w:sz w:val="26"/>
              </w:rPr>
            </w:pPr>
            <w:r w:rsidRPr="00CB2581">
              <w:rPr>
                <w:rFonts w:eastAsia="Arial"/>
                <w:color w:val="000000"/>
                <w:sz w:val="26"/>
              </w:rPr>
              <w:t>( Nếu bài mới HS chưa thuộc thì GV mở nhạc cho HS nghe)</w:t>
            </w:r>
          </w:p>
          <w:p w:rsidR="00A7762E" w:rsidRPr="00CB2581" w:rsidRDefault="00A7762E" w:rsidP="0018570B">
            <w:pPr>
              <w:pStyle w:val="NormalWeb"/>
              <w:spacing w:beforeAutospacing="0" w:afterAutospacing="0"/>
              <w:jc w:val="both"/>
              <w:rPr>
                <w:i/>
                <w:sz w:val="26"/>
              </w:rPr>
            </w:pPr>
            <w:r w:rsidRPr="00CB2581">
              <w:rPr>
                <w:rFonts w:eastAsia="Arial"/>
                <w:color w:val="000000"/>
                <w:sz w:val="26"/>
              </w:rPr>
              <w:t>- GV dẫn dắt HS vào bài: </w:t>
            </w:r>
            <w:r w:rsidRPr="00CB2581">
              <w:rPr>
                <w:rStyle w:val="Emphasis"/>
                <w:rFonts w:eastAsia="Arial"/>
                <w:color w:val="000000"/>
                <w:sz w:val="26"/>
              </w:rPr>
              <w:t>Chúng ta đã tìm hiểu  bài học “</w:t>
            </w:r>
            <w:r w:rsidRPr="00CB2581">
              <w:rPr>
                <w:rStyle w:val="Strong"/>
                <w:rFonts w:eastAsia="Arial"/>
                <w:color w:val="000000"/>
                <w:sz w:val="26"/>
              </w:rPr>
              <w:t>Cô giáo nhỏ”</w:t>
            </w:r>
            <w:r w:rsidRPr="00CB2581">
              <w:rPr>
                <w:rStyle w:val="Strong"/>
                <w:rFonts w:eastAsia="Arial"/>
                <w:i/>
                <w:color w:val="000000"/>
                <w:sz w:val="26"/>
              </w:rPr>
              <w:t xml:space="preserve"> </w:t>
            </w:r>
            <w:r w:rsidRPr="00CB2581">
              <w:rPr>
                <w:rStyle w:val="Emphasis"/>
                <w:rFonts w:eastAsia="Arial"/>
                <w:color w:val="000000"/>
                <w:sz w:val="26"/>
              </w:rPr>
              <w:t> rồi, bây giờ cả lớp hãy lồng cảm xúc của mình và đọc diễn cảm bài này nhé! GV ghi đề.</w:t>
            </w:r>
          </w:p>
          <w:p w:rsidR="00A7762E" w:rsidRPr="00CB2581" w:rsidRDefault="00A7762E" w:rsidP="0018570B">
            <w:pPr>
              <w:rPr>
                <w:b/>
                <w:sz w:val="26"/>
                <w:szCs w:val="24"/>
              </w:rPr>
            </w:pPr>
          </w:p>
        </w:tc>
        <w:tc>
          <w:tcPr>
            <w:tcW w:w="3118" w:type="dxa"/>
          </w:tcPr>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spacing w:line="240" w:lineRule="auto"/>
              <w:jc w:val="both"/>
              <w:rPr>
                <w:sz w:val="26"/>
                <w:szCs w:val="24"/>
              </w:rPr>
            </w:pPr>
            <w:r w:rsidRPr="00CB2581">
              <w:rPr>
                <w:b/>
                <w:sz w:val="26"/>
                <w:szCs w:val="24"/>
              </w:rPr>
              <w:t>-</w:t>
            </w:r>
            <w:r w:rsidRPr="00CB2581">
              <w:rPr>
                <w:sz w:val="26"/>
                <w:szCs w:val="24"/>
              </w:rPr>
              <w:t>HS thực hiện theo yêu cầu</w:t>
            </w:r>
          </w:p>
          <w:p w:rsidR="00A7762E" w:rsidRPr="00CB2581" w:rsidRDefault="00A7762E" w:rsidP="0018570B">
            <w:pPr>
              <w:spacing w:line="240" w:lineRule="auto"/>
              <w:jc w:val="both"/>
              <w:rPr>
                <w:sz w:val="26"/>
                <w:szCs w:val="24"/>
              </w:rPr>
            </w:pPr>
          </w:p>
          <w:p w:rsidR="00A7762E" w:rsidRPr="00CB2581" w:rsidRDefault="00A7762E" w:rsidP="0018570B">
            <w:pPr>
              <w:spacing w:line="240" w:lineRule="auto"/>
              <w:jc w:val="both"/>
              <w:rPr>
                <w:sz w:val="26"/>
                <w:szCs w:val="24"/>
              </w:rPr>
            </w:pPr>
          </w:p>
          <w:p w:rsidR="00A7762E" w:rsidRPr="00CB2581" w:rsidRDefault="00A7762E" w:rsidP="0018570B">
            <w:pPr>
              <w:spacing w:line="240" w:lineRule="auto"/>
              <w:jc w:val="both"/>
              <w:rPr>
                <w:sz w:val="26"/>
                <w:szCs w:val="24"/>
              </w:rPr>
            </w:pPr>
          </w:p>
          <w:p w:rsidR="00A7762E" w:rsidRPr="00CB2581" w:rsidRDefault="00A7762E" w:rsidP="0018570B">
            <w:pPr>
              <w:spacing w:line="240" w:lineRule="auto"/>
              <w:jc w:val="both"/>
              <w:rPr>
                <w:sz w:val="26"/>
                <w:szCs w:val="24"/>
              </w:rPr>
            </w:pPr>
          </w:p>
          <w:p w:rsidR="00A7762E" w:rsidRPr="00CB2581" w:rsidRDefault="00A7762E" w:rsidP="0018570B">
            <w:pPr>
              <w:jc w:val="both"/>
              <w:rPr>
                <w:b/>
                <w:sz w:val="26"/>
                <w:szCs w:val="24"/>
              </w:rPr>
            </w:pPr>
            <w:r w:rsidRPr="00CB2581">
              <w:rPr>
                <w:sz w:val="26"/>
                <w:szCs w:val="24"/>
              </w:rPr>
              <w:t>-HS nhắc lại đề bài</w:t>
            </w:r>
          </w:p>
        </w:tc>
        <w:tc>
          <w:tcPr>
            <w:tcW w:w="1418" w:type="dxa"/>
          </w:tcPr>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sz w:val="26"/>
                <w:szCs w:val="24"/>
              </w:rPr>
            </w:pPr>
            <w:r w:rsidRPr="00CB2581">
              <w:rPr>
                <w:sz w:val="26"/>
                <w:szCs w:val="24"/>
              </w:rPr>
              <w:t>Khuyến khích HS vận động tự tin hơn</w:t>
            </w:r>
          </w:p>
        </w:tc>
      </w:tr>
      <w:tr w:rsidR="00A7762E" w:rsidRPr="00CB2581" w:rsidTr="0018570B">
        <w:tc>
          <w:tcPr>
            <w:tcW w:w="738" w:type="dxa"/>
          </w:tcPr>
          <w:p w:rsidR="00A7762E" w:rsidRPr="00CB2581" w:rsidRDefault="00A7762E" w:rsidP="0018570B">
            <w:pPr>
              <w:rPr>
                <w:b/>
                <w:sz w:val="26"/>
                <w:szCs w:val="24"/>
              </w:rPr>
            </w:pPr>
            <w:r w:rsidRPr="00CB2581">
              <w:rPr>
                <w:b/>
                <w:sz w:val="26"/>
                <w:szCs w:val="24"/>
              </w:rPr>
              <w:t>25’</w:t>
            </w:r>
          </w:p>
        </w:tc>
        <w:tc>
          <w:tcPr>
            <w:tcW w:w="5324" w:type="dxa"/>
          </w:tcPr>
          <w:p w:rsidR="00A7762E" w:rsidRPr="00CB2581" w:rsidRDefault="00A7762E" w:rsidP="0018570B">
            <w:pPr>
              <w:jc w:val="both"/>
              <w:rPr>
                <w:b/>
                <w:sz w:val="26"/>
                <w:szCs w:val="24"/>
              </w:rPr>
            </w:pPr>
            <w:r w:rsidRPr="00CB2581">
              <w:rPr>
                <w:b/>
                <w:sz w:val="26"/>
                <w:szCs w:val="24"/>
              </w:rPr>
              <w:t>3.Hoạt động luyện tập, thực hành</w:t>
            </w:r>
          </w:p>
          <w:p w:rsidR="00A7762E" w:rsidRPr="00CB2581" w:rsidRDefault="00A7762E" w:rsidP="0018570B">
            <w:pPr>
              <w:tabs>
                <w:tab w:val="left" w:pos="426"/>
              </w:tabs>
              <w:spacing w:line="240" w:lineRule="auto"/>
              <w:contextualSpacing/>
              <w:jc w:val="both"/>
              <w:rPr>
                <w:rFonts w:eastAsia="Times New Roman"/>
                <w:color w:val="000000"/>
                <w:sz w:val="26"/>
                <w:szCs w:val="24"/>
                <w:lang w:val="vi-VN"/>
              </w:rPr>
            </w:pPr>
            <w:r w:rsidRPr="00CB2581">
              <w:rPr>
                <w:rFonts w:eastAsia="Times New Roman"/>
                <w:bCs/>
                <w:color w:val="000000"/>
                <w:sz w:val="26"/>
                <w:szCs w:val="24"/>
              </w:rPr>
              <w:t xml:space="preserve">Hoạt động: Đọc diễn cảm </w:t>
            </w:r>
            <w:r w:rsidRPr="00CB2581">
              <w:rPr>
                <w:rFonts w:eastAsia="Times New Roman"/>
                <w:bCs/>
                <w:color w:val="000000"/>
                <w:sz w:val="26"/>
                <w:szCs w:val="24"/>
                <w:lang w:val="vi-VN"/>
              </w:rPr>
              <w:t xml:space="preserve">đoạn </w:t>
            </w:r>
            <w:r w:rsidRPr="00CB2581">
              <w:rPr>
                <w:rFonts w:eastAsia="Times New Roman"/>
                <w:bCs/>
                <w:color w:val="000000"/>
                <w:sz w:val="26"/>
                <w:szCs w:val="24"/>
              </w:rPr>
              <w:t>3.</w:t>
            </w:r>
          </w:p>
          <w:p w:rsidR="00A7762E" w:rsidRPr="00CB2581" w:rsidRDefault="00A7762E" w:rsidP="0018570B">
            <w:pPr>
              <w:tabs>
                <w:tab w:val="left" w:pos="426"/>
              </w:tabs>
              <w:spacing w:line="240" w:lineRule="auto"/>
              <w:contextualSpacing/>
              <w:jc w:val="both"/>
              <w:rPr>
                <w:rFonts w:eastAsia="Times New Roman"/>
                <w:color w:val="000000"/>
                <w:sz w:val="26"/>
                <w:szCs w:val="24"/>
                <w:lang w:val="vi-VN"/>
              </w:rPr>
            </w:pPr>
            <w:r w:rsidRPr="00CB2581">
              <w:rPr>
                <w:rFonts w:eastAsia="Times New Roman"/>
                <w:bCs/>
                <w:color w:val="000000"/>
                <w:sz w:val="26"/>
                <w:szCs w:val="24"/>
              </w:rPr>
              <w:lastRenderedPageBreak/>
              <w:t>a. Mục tiêu:</w:t>
            </w:r>
            <w:r w:rsidRPr="00CB2581">
              <w:rPr>
                <w:rFonts w:eastAsia="Times New Roman"/>
                <w:color w:val="000000"/>
                <w:sz w:val="26"/>
                <w:szCs w:val="24"/>
              </w:rPr>
              <w:t xml:space="preserve"> Thông qua hoạt động, HS biết đọc diễn cảm </w:t>
            </w:r>
            <w:r w:rsidRPr="00CB2581">
              <w:rPr>
                <w:rFonts w:eastAsia="Times New Roman"/>
                <w:color w:val="000000"/>
                <w:sz w:val="26"/>
                <w:szCs w:val="24"/>
                <w:lang w:val="vi-VN"/>
              </w:rPr>
              <w:t xml:space="preserve">đoạn </w:t>
            </w:r>
            <w:r w:rsidRPr="00CB2581">
              <w:rPr>
                <w:rFonts w:eastAsia="Times New Roman"/>
                <w:color w:val="000000"/>
                <w:sz w:val="26"/>
                <w:szCs w:val="24"/>
              </w:rPr>
              <w:t>3 với giọng đọc phù hợp</w:t>
            </w:r>
            <w:r w:rsidRPr="00CB2581">
              <w:rPr>
                <w:rFonts w:eastAsia="Times New Roman"/>
                <w:color w:val="000000"/>
                <w:sz w:val="26"/>
                <w:szCs w:val="24"/>
                <w:lang w:val="vi-VN"/>
              </w:rPr>
              <w:t>.</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bCs/>
                <w:color w:val="000000"/>
                <w:sz w:val="26"/>
                <w:szCs w:val="24"/>
              </w:rPr>
              <w:t>b. Cách tiến hành:</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xml:space="preserve">- GV hướng dẫn HS đọc diễn cảm </w:t>
            </w:r>
            <w:r w:rsidRPr="00CB2581">
              <w:rPr>
                <w:rFonts w:eastAsia="Times New Roman"/>
                <w:color w:val="000000"/>
                <w:sz w:val="26"/>
                <w:szCs w:val="24"/>
                <w:lang w:val="vi-VN"/>
              </w:rPr>
              <w:t xml:space="preserve">đoạn </w:t>
            </w:r>
            <w:r w:rsidRPr="00CB2581">
              <w:rPr>
                <w:rFonts w:eastAsia="Times New Roman"/>
                <w:color w:val="000000"/>
                <w:sz w:val="26"/>
                <w:szCs w:val="24"/>
              </w:rPr>
              <w:t xml:space="preserve">3 với giọng </w:t>
            </w:r>
            <w:r w:rsidRPr="00CB2581">
              <w:rPr>
                <w:rFonts w:eastAsia="Times New Roman"/>
                <w:color w:val="000000"/>
                <w:sz w:val="26"/>
                <w:szCs w:val="24"/>
                <w:lang w:val="vi-VN"/>
              </w:rPr>
              <w:t xml:space="preserve">đọc nhẹ nhàng, thể hiện </w:t>
            </w:r>
            <w:r w:rsidRPr="00CB2581">
              <w:rPr>
                <w:rFonts w:eastAsia="Times New Roman"/>
                <w:color w:val="000000"/>
                <w:sz w:val="26"/>
                <w:szCs w:val="24"/>
              </w:rPr>
              <w:t>cảm xúc trầm lắng, xúc động khi cô giáo biết việc làm tốt của Giên.</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Tổ chức cho HS thi đọc diễn cảm.</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GV nhận xét HS</w:t>
            </w:r>
            <w:r w:rsidRPr="00CB2581">
              <w:rPr>
                <w:rFonts w:eastAsia="Times New Roman"/>
                <w:color w:val="000000"/>
                <w:sz w:val="26"/>
                <w:szCs w:val="24"/>
                <w:lang w:val="vi-VN"/>
              </w:rPr>
              <w:t xml:space="preserve"> đọc bài</w:t>
            </w:r>
            <w:r w:rsidRPr="00CB2581">
              <w:rPr>
                <w:rFonts w:eastAsia="Times New Roman"/>
                <w:color w:val="000000"/>
                <w:sz w:val="26"/>
                <w:szCs w:val="24"/>
              </w:rPr>
              <w:t>, tuyên dương, khích lệ HS.</w:t>
            </w:r>
          </w:p>
          <w:p w:rsidR="00A7762E" w:rsidRPr="00CB2581" w:rsidRDefault="00A7762E" w:rsidP="0018570B">
            <w:pPr>
              <w:rPr>
                <w:b/>
                <w:sz w:val="26"/>
                <w:szCs w:val="24"/>
              </w:rPr>
            </w:pPr>
          </w:p>
        </w:tc>
        <w:tc>
          <w:tcPr>
            <w:tcW w:w="3118" w:type="dxa"/>
          </w:tcPr>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sz w:val="26"/>
                <w:szCs w:val="24"/>
              </w:rPr>
            </w:pPr>
            <w:r w:rsidRPr="00CB2581">
              <w:rPr>
                <w:b/>
                <w:sz w:val="26"/>
                <w:szCs w:val="24"/>
              </w:rPr>
              <w:t>-</w:t>
            </w:r>
            <w:r w:rsidRPr="00CB2581">
              <w:rPr>
                <w:sz w:val="26"/>
                <w:szCs w:val="24"/>
              </w:rPr>
              <w:t>HS luyện đọc diễn cảm đoạn 3</w:t>
            </w:r>
          </w:p>
          <w:p w:rsidR="00A7762E" w:rsidRPr="00CB2581" w:rsidRDefault="00A7762E" w:rsidP="0018570B">
            <w:pPr>
              <w:jc w:val="both"/>
              <w:rPr>
                <w:sz w:val="26"/>
                <w:szCs w:val="24"/>
              </w:rPr>
            </w:pPr>
            <w:r w:rsidRPr="00CB2581">
              <w:rPr>
                <w:sz w:val="26"/>
                <w:szCs w:val="24"/>
              </w:rPr>
              <w:t>Thi đọc diễn cảm</w:t>
            </w:r>
          </w:p>
          <w:p w:rsidR="00A7762E" w:rsidRPr="00CB2581" w:rsidRDefault="00A7762E" w:rsidP="0018570B">
            <w:pPr>
              <w:jc w:val="both"/>
              <w:rPr>
                <w:b/>
                <w:sz w:val="26"/>
                <w:szCs w:val="24"/>
              </w:rPr>
            </w:pPr>
            <w:r w:rsidRPr="00CB2581">
              <w:rPr>
                <w:sz w:val="26"/>
                <w:szCs w:val="24"/>
              </w:rPr>
              <w:t>-Lắng nghe rút kinh nghiệm</w:t>
            </w:r>
          </w:p>
        </w:tc>
        <w:tc>
          <w:tcPr>
            <w:tcW w:w="1418" w:type="dxa"/>
          </w:tcPr>
          <w:p w:rsidR="00A7762E" w:rsidRPr="00CB2581" w:rsidRDefault="00A7762E" w:rsidP="0018570B">
            <w:pPr>
              <w:spacing w:line="240" w:lineRule="auto"/>
              <w:jc w:val="both"/>
              <w:rPr>
                <w:b/>
                <w:sz w:val="26"/>
                <w:szCs w:val="24"/>
              </w:rPr>
            </w:pPr>
          </w:p>
          <w:p w:rsidR="00A7762E" w:rsidRPr="00CB2581" w:rsidRDefault="00A7762E" w:rsidP="0018570B">
            <w:pPr>
              <w:spacing w:line="240" w:lineRule="auto"/>
              <w:jc w:val="both"/>
              <w:rPr>
                <w:sz w:val="26"/>
                <w:szCs w:val="24"/>
              </w:rPr>
            </w:pPr>
            <w:r w:rsidRPr="00CB2581">
              <w:rPr>
                <w:sz w:val="26"/>
                <w:szCs w:val="24"/>
              </w:rPr>
              <w:t xml:space="preserve">Yêu cầu HS đọc </w:t>
            </w:r>
            <w:r w:rsidRPr="00CB2581">
              <w:rPr>
                <w:sz w:val="26"/>
                <w:szCs w:val="24"/>
              </w:rPr>
              <w:lastRenderedPageBreak/>
              <w:t>chậm luyện đọc nhanh hơn trước không cần diễn cảm</w:t>
            </w:r>
          </w:p>
          <w:p w:rsidR="00A7762E" w:rsidRPr="00CB2581" w:rsidRDefault="00A7762E" w:rsidP="0018570B">
            <w:pPr>
              <w:spacing w:line="240" w:lineRule="auto"/>
              <w:jc w:val="both"/>
              <w:rPr>
                <w:b/>
                <w:sz w:val="26"/>
                <w:szCs w:val="24"/>
              </w:rPr>
            </w:pPr>
          </w:p>
          <w:p w:rsidR="00A7762E" w:rsidRPr="00CB2581" w:rsidRDefault="00A7762E" w:rsidP="0018570B">
            <w:pPr>
              <w:rPr>
                <w:b/>
                <w:sz w:val="26"/>
                <w:szCs w:val="24"/>
              </w:rPr>
            </w:pPr>
          </w:p>
        </w:tc>
      </w:tr>
      <w:tr w:rsidR="00A7762E" w:rsidRPr="00CB2581" w:rsidTr="0018570B">
        <w:tc>
          <w:tcPr>
            <w:tcW w:w="738" w:type="dxa"/>
          </w:tcPr>
          <w:p w:rsidR="00A7762E" w:rsidRPr="00CB2581" w:rsidRDefault="00A7762E" w:rsidP="0018570B">
            <w:pPr>
              <w:rPr>
                <w:b/>
                <w:sz w:val="26"/>
                <w:szCs w:val="24"/>
              </w:rPr>
            </w:pPr>
            <w:r w:rsidRPr="00CB2581">
              <w:rPr>
                <w:b/>
                <w:sz w:val="26"/>
                <w:szCs w:val="24"/>
              </w:rPr>
              <w:lastRenderedPageBreak/>
              <w:t>6’</w:t>
            </w:r>
          </w:p>
        </w:tc>
        <w:tc>
          <w:tcPr>
            <w:tcW w:w="5324" w:type="dxa"/>
          </w:tcPr>
          <w:p w:rsidR="00A7762E" w:rsidRPr="00CB2581" w:rsidRDefault="00A7762E" w:rsidP="0018570B">
            <w:pPr>
              <w:rPr>
                <w:b/>
                <w:sz w:val="26"/>
                <w:szCs w:val="24"/>
              </w:rPr>
            </w:pPr>
            <w:r w:rsidRPr="00CB2581">
              <w:rPr>
                <w:b/>
                <w:sz w:val="26"/>
                <w:szCs w:val="24"/>
              </w:rPr>
              <w:t>4.Hoạt động vận dụng,  trải nghiệm</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bCs/>
                <w:color w:val="000000"/>
                <w:sz w:val="26"/>
                <w:szCs w:val="24"/>
              </w:rPr>
              <w:t>Hoạt động: Thảo luận nhóm đôi</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bCs/>
                <w:color w:val="000000"/>
                <w:sz w:val="26"/>
                <w:szCs w:val="24"/>
              </w:rPr>
              <w:t>a. Mục tiêu:</w:t>
            </w:r>
            <w:r w:rsidRPr="00CB2581">
              <w:rPr>
                <w:rFonts w:eastAsia="Times New Roman"/>
                <w:color w:val="000000"/>
                <w:sz w:val="26"/>
                <w:szCs w:val="24"/>
              </w:rPr>
              <w:t> Thông qua hoạt động, HS rèn luyện cách trao đổi, thảo luận với bạn. Đồng thời, tiếp tục phát triển kĩ năng nêu ý kiến của mình.</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bCs/>
                <w:color w:val="000000"/>
                <w:sz w:val="26"/>
                <w:szCs w:val="24"/>
              </w:rPr>
              <w:t>b. Cách tiến hành</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GV nêu câu hỏi thảo luận: </w:t>
            </w:r>
            <w:r w:rsidRPr="00CB2581">
              <w:rPr>
                <w:rFonts w:eastAsia="Times New Roman"/>
                <w:iCs/>
                <w:color w:val="000000"/>
                <w:sz w:val="26"/>
                <w:szCs w:val="24"/>
                <w:lang w:val="vi-VN"/>
              </w:rPr>
              <w:t xml:space="preserve">Em học tập được điều gì </w:t>
            </w:r>
            <w:r w:rsidRPr="00CB2581">
              <w:rPr>
                <w:rFonts w:eastAsia="Times New Roman"/>
                <w:iCs/>
                <w:color w:val="000000"/>
                <w:sz w:val="26"/>
                <w:szCs w:val="24"/>
              </w:rPr>
              <w:t>ở Giên?</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GV mời đại diện 1 - 2 HS trình bày suy nghĩ của mình trước lớp.</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rPr>
              <w:t>- GV nhận xét, khích lệ những suy nghĩ tích cực của HS.</w:t>
            </w:r>
          </w:p>
          <w:p w:rsidR="00A7762E" w:rsidRPr="00CB2581" w:rsidRDefault="00A7762E" w:rsidP="0018570B">
            <w:pPr>
              <w:widowControl w:val="0"/>
              <w:tabs>
                <w:tab w:val="left" w:pos="426"/>
                <w:tab w:val="left" w:pos="796"/>
              </w:tabs>
              <w:autoSpaceDE w:val="0"/>
              <w:autoSpaceDN w:val="0"/>
              <w:spacing w:line="240" w:lineRule="auto"/>
              <w:contextualSpacing/>
              <w:jc w:val="both"/>
              <w:rPr>
                <w:rFonts w:eastAsia="Times New Roman"/>
                <w:sz w:val="26"/>
                <w:szCs w:val="24"/>
                <w:lang w:val="vi"/>
              </w:rPr>
            </w:pPr>
            <w:r w:rsidRPr="00CB2581">
              <w:rPr>
                <w:rFonts w:eastAsia="Times New Roman"/>
                <w:sz w:val="26"/>
                <w:szCs w:val="24"/>
              </w:rPr>
              <w:sym w:font="Wingdings" w:char="F0E0"/>
            </w:r>
            <w:r w:rsidRPr="00CB2581">
              <w:rPr>
                <w:rFonts w:eastAsia="Times New Roman"/>
                <w:sz w:val="26"/>
                <w:szCs w:val="24"/>
              </w:rPr>
              <w:t xml:space="preserve">GDHS: </w:t>
            </w:r>
            <w:r w:rsidRPr="00CB2581">
              <w:rPr>
                <w:rFonts w:eastAsia="Times New Roman"/>
                <w:sz w:val="26"/>
                <w:szCs w:val="24"/>
                <w:lang w:val="vi"/>
              </w:rPr>
              <w:t>Có ý thức trong học tập, để đạt được những thành tích mong muốn.</w:t>
            </w:r>
          </w:p>
          <w:p w:rsidR="00A7762E" w:rsidRPr="00CB2581" w:rsidRDefault="00A7762E" w:rsidP="0018570B">
            <w:pPr>
              <w:tabs>
                <w:tab w:val="left" w:pos="426"/>
              </w:tabs>
              <w:spacing w:line="240" w:lineRule="auto"/>
              <w:contextualSpacing/>
              <w:jc w:val="both"/>
              <w:rPr>
                <w:rFonts w:eastAsia="Times New Roman"/>
                <w:color w:val="000000"/>
                <w:sz w:val="26"/>
                <w:szCs w:val="24"/>
              </w:rPr>
            </w:pPr>
            <w:r w:rsidRPr="00CB2581">
              <w:rPr>
                <w:rFonts w:eastAsia="Times New Roman"/>
                <w:color w:val="000000"/>
                <w:sz w:val="26"/>
                <w:szCs w:val="24"/>
                <w:lang w:val="vi-VN"/>
              </w:rPr>
              <w:t>-</w:t>
            </w:r>
            <w:r w:rsidRPr="00CB2581">
              <w:rPr>
                <w:rFonts w:eastAsia="Times New Roman"/>
                <w:color w:val="000000"/>
                <w:sz w:val="26"/>
                <w:szCs w:val="24"/>
              </w:rPr>
              <w:t xml:space="preserve"> GV nhận xét tiết học, khen ngợi, biểu dương những HS tốt.</w:t>
            </w:r>
          </w:p>
          <w:p w:rsidR="00A7762E" w:rsidRPr="00CB2581" w:rsidRDefault="00A7762E" w:rsidP="0018570B">
            <w:pPr>
              <w:jc w:val="both"/>
              <w:rPr>
                <w:b/>
                <w:sz w:val="26"/>
                <w:szCs w:val="24"/>
              </w:rPr>
            </w:pPr>
            <w:r w:rsidRPr="00CB2581">
              <w:rPr>
                <w:rFonts w:eastAsia="Times New Roman"/>
                <w:color w:val="000000"/>
                <w:sz w:val="26"/>
                <w:szCs w:val="24"/>
              </w:rPr>
              <w:t>- Xem và chuẩn bị bài: </w:t>
            </w:r>
            <w:r w:rsidRPr="00CB2581">
              <w:rPr>
                <w:rFonts w:eastAsia="Times New Roman"/>
                <w:iCs/>
                <w:color w:val="000000"/>
                <w:sz w:val="26"/>
                <w:szCs w:val="24"/>
              </w:rPr>
              <w:t>nói và nghe: trao đổi chăm học, chăm làm.</w:t>
            </w:r>
            <w:r w:rsidRPr="00CB2581">
              <w:rPr>
                <w:b/>
                <w:sz w:val="26"/>
                <w:szCs w:val="24"/>
              </w:rPr>
              <w:t xml:space="preserve">              </w:t>
            </w:r>
          </w:p>
        </w:tc>
        <w:tc>
          <w:tcPr>
            <w:tcW w:w="3118" w:type="dxa"/>
          </w:tcPr>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jc w:val="both"/>
              <w:rPr>
                <w:sz w:val="26"/>
                <w:szCs w:val="24"/>
              </w:rPr>
            </w:pPr>
            <w:r w:rsidRPr="00CB2581">
              <w:rPr>
                <w:sz w:val="26"/>
                <w:szCs w:val="24"/>
              </w:rPr>
              <w:t>-HS liên hệ bản thân, chia sẻ ý kiến</w:t>
            </w:r>
          </w:p>
          <w:p w:rsidR="00A7762E" w:rsidRPr="00CB2581" w:rsidRDefault="00A7762E" w:rsidP="0018570B">
            <w:pPr>
              <w:jc w:val="both"/>
              <w:rPr>
                <w:sz w:val="26"/>
                <w:szCs w:val="24"/>
              </w:rPr>
            </w:pPr>
          </w:p>
          <w:p w:rsidR="00A7762E" w:rsidRPr="00CB2581" w:rsidRDefault="00A7762E" w:rsidP="0018570B">
            <w:pPr>
              <w:jc w:val="both"/>
              <w:rPr>
                <w:sz w:val="26"/>
                <w:szCs w:val="24"/>
              </w:rPr>
            </w:pPr>
          </w:p>
          <w:p w:rsidR="00A7762E" w:rsidRPr="00CB2581" w:rsidRDefault="00A7762E" w:rsidP="0018570B">
            <w:pPr>
              <w:jc w:val="both"/>
              <w:rPr>
                <w:sz w:val="26"/>
                <w:szCs w:val="24"/>
              </w:rPr>
            </w:pPr>
          </w:p>
          <w:p w:rsidR="00A7762E" w:rsidRPr="00CB2581" w:rsidRDefault="00A7762E" w:rsidP="0018570B">
            <w:pPr>
              <w:jc w:val="both"/>
              <w:rPr>
                <w:sz w:val="26"/>
                <w:szCs w:val="24"/>
              </w:rPr>
            </w:pPr>
          </w:p>
          <w:p w:rsidR="00A7762E" w:rsidRPr="00CB2581" w:rsidRDefault="00A7762E" w:rsidP="0018570B">
            <w:pPr>
              <w:jc w:val="both"/>
              <w:rPr>
                <w:sz w:val="26"/>
                <w:szCs w:val="24"/>
              </w:rPr>
            </w:pPr>
          </w:p>
          <w:p w:rsidR="00A7762E" w:rsidRPr="00CB2581" w:rsidRDefault="00A7762E" w:rsidP="0018570B">
            <w:pPr>
              <w:jc w:val="both"/>
              <w:rPr>
                <w:sz w:val="26"/>
                <w:szCs w:val="24"/>
              </w:rPr>
            </w:pPr>
          </w:p>
          <w:p w:rsidR="00A7762E" w:rsidRPr="00CB2581" w:rsidRDefault="00A7762E" w:rsidP="0018570B">
            <w:pPr>
              <w:jc w:val="both"/>
              <w:rPr>
                <w:sz w:val="26"/>
                <w:szCs w:val="24"/>
              </w:rPr>
            </w:pPr>
            <w:r w:rsidRPr="00CB2581">
              <w:rPr>
                <w:sz w:val="26"/>
                <w:szCs w:val="24"/>
              </w:rPr>
              <w:t>-HS lắng nghe, tiếp thu tích cực</w:t>
            </w:r>
          </w:p>
        </w:tc>
        <w:tc>
          <w:tcPr>
            <w:tcW w:w="1418" w:type="dxa"/>
          </w:tcPr>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rPr>
                <w:b/>
                <w:sz w:val="26"/>
                <w:szCs w:val="24"/>
              </w:rPr>
            </w:pPr>
          </w:p>
          <w:p w:rsidR="00A7762E" w:rsidRPr="00CB2581" w:rsidRDefault="00A7762E" w:rsidP="0018570B">
            <w:pPr>
              <w:spacing w:line="240" w:lineRule="auto"/>
              <w:jc w:val="both"/>
              <w:rPr>
                <w:b/>
                <w:sz w:val="26"/>
                <w:szCs w:val="24"/>
              </w:rPr>
            </w:pPr>
          </w:p>
          <w:p w:rsidR="00A7762E" w:rsidRPr="00CB2581" w:rsidRDefault="00A7762E" w:rsidP="0018570B">
            <w:pPr>
              <w:rPr>
                <w:b/>
                <w:sz w:val="26"/>
                <w:szCs w:val="24"/>
              </w:rPr>
            </w:pPr>
            <w:r w:rsidRPr="00CB2581">
              <w:rPr>
                <w:sz w:val="26"/>
                <w:szCs w:val="24"/>
              </w:rPr>
              <w:t>Gợi ý cho HS TL thành câu</w:t>
            </w:r>
          </w:p>
        </w:tc>
      </w:tr>
      <w:tr w:rsidR="00A7762E" w:rsidRPr="00CB2581" w:rsidTr="0018570B">
        <w:tc>
          <w:tcPr>
            <w:tcW w:w="738" w:type="dxa"/>
          </w:tcPr>
          <w:p w:rsidR="00A7762E" w:rsidRPr="00CB2581" w:rsidRDefault="00A7762E" w:rsidP="0018570B">
            <w:pPr>
              <w:rPr>
                <w:b/>
                <w:sz w:val="26"/>
                <w:szCs w:val="24"/>
              </w:rPr>
            </w:pPr>
            <w:r w:rsidRPr="00CB2581">
              <w:rPr>
                <w:b/>
                <w:sz w:val="26"/>
                <w:szCs w:val="24"/>
              </w:rPr>
              <w:t>4’</w:t>
            </w:r>
          </w:p>
        </w:tc>
        <w:tc>
          <w:tcPr>
            <w:tcW w:w="5324" w:type="dxa"/>
          </w:tcPr>
          <w:p w:rsidR="00A7762E" w:rsidRPr="00CB2581" w:rsidRDefault="00A7762E" w:rsidP="0018570B">
            <w:pPr>
              <w:spacing w:line="240" w:lineRule="auto"/>
              <w:contextualSpacing/>
              <w:jc w:val="both"/>
              <w:rPr>
                <w:rFonts w:eastAsia="Times New Roman"/>
                <w:b/>
                <w:bCs/>
                <w:color w:val="000000"/>
                <w:sz w:val="26"/>
                <w:szCs w:val="24"/>
              </w:rPr>
            </w:pPr>
            <w:r w:rsidRPr="00CB2581">
              <w:rPr>
                <w:rFonts w:eastAsia="Times New Roman"/>
                <w:b/>
                <w:bCs/>
                <w:color w:val="000000"/>
                <w:sz w:val="26"/>
                <w:szCs w:val="24"/>
              </w:rPr>
              <w:t>4. Hoạt động củng cố và nối tiếp</w:t>
            </w:r>
          </w:p>
          <w:p w:rsidR="00A7762E" w:rsidRPr="00CB2581" w:rsidRDefault="00A7762E" w:rsidP="0018570B">
            <w:pPr>
              <w:spacing w:line="240" w:lineRule="auto"/>
              <w:contextualSpacing/>
              <w:jc w:val="both"/>
              <w:rPr>
                <w:rFonts w:eastAsia="Times New Roman"/>
                <w:bCs/>
                <w:color w:val="000000"/>
                <w:sz w:val="26"/>
                <w:szCs w:val="24"/>
              </w:rPr>
            </w:pPr>
            <w:r w:rsidRPr="00CB2581">
              <w:rPr>
                <w:rFonts w:eastAsia="Times New Roman"/>
                <w:bCs/>
                <w:color w:val="000000"/>
                <w:sz w:val="26"/>
                <w:szCs w:val="24"/>
              </w:rPr>
              <w:t>- Cho HS nhắc lại nội dung bài đọc.</w:t>
            </w:r>
          </w:p>
          <w:p w:rsidR="00A7762E" w:rsidRPr="00CB2581" w:rsidRDefault="00A7762E" w:rsidP="0018570B">
            <w:pPr>
              <w:spacing w:line="240" w:lineRule="auto"/>
              <w:contextualSpacing/>
              <w:jc w:val="both"/>
              <w:rPr>
                <w:rFonts w:eastAsia="Times New Roman"/>
                <w:bCs/>
                <w:color w:val="000000"/>
                <w:sz w:val="26"/>
                <w:szCs w:val="24"/>
              </w:rPr>
            </w:pPr>
            <w:r w:rsidRPr="00CB2581">
              <w:rPr>
                <w:rFonts w:eastAsia="Times New Roman"/>
                <w:bCs/>
                <w:color w:val="000000"/>
                <w:sz w:val="26"/>
                <w:szCs w:val="24"/>
              </w:rPr>
              <w:t>- Cho HS tự nhận xét đánh giá về tiết học.</w:t>
            </w:r>
          </w:p>
          <w:p w:rsidR="00A7762E" w:rsidRPr="00CB2581" w:rsidRDefault="00A7762E" w:rsidP="0018570B">
            <w:pPr>
              <w:spacing w:line="240" w:lineRule="auto"/>
              <w:contextualSpacing/>
              <w:jc w:val="both"/>
              <w:rPr>
                <w:rFonts w:eastAsia="Times New Roman"/>
                <w:bCs/>
                <w:color w:val="000000"/>
                <w:sz w:val="26"/>
                <w:szCs w:val="24"/>
              </w:rPr>
            </w:pPr>
            <w:r w:rsidRPr="00CB2581">
              <w:rPr>
                <w:rFonts w:eastAsia="Times New Roman"/>
                <w:bCs/>
                <w:color w:val="000000"/>
                <w:sz w:val="26"/>
                <w:szCs w:val="24"/>
              </w:rPr>
              <w:t>- Nhận xét, tuyên dương những bạn đọc tốt, lưu ý những HS cần luyện tập thêm ở nhà.</w:t>
            </w:r>
          </w:p>
          <w:p w:rsidR="00A7762E" w:rsidRDefault="00A7762E" w:rsidP="0018570B">
            <w:pPr>
              <w:jc w:val="both"/>
              <w:rPr>
                <w:rFonts w:eastAsia="Times New Roman"/>
                <w:bCs/>
                <w:color w:val="000000"/>
                <w:sz w:val="26"/>
                <w:szCs w:val="24"/>
              </w:rPr>
            </w:pPr>
            <w:r w:rsidRPr="00CB2581">
              <w:rPr>
                <w:rFonts w:eastAsia="Times New Roman"/>
                <w:bCs/>
                <w:color w:val="000000"/>
                <w:sz w:val="26"/>
                <w:szCs w:val="24"/>
              </w:rPr>
              <w:t>- Hướng dẫ</w:t>
            </w:r>
            <w:r>
              <w:rPr>
                <w:rFonts w:eastAsia="Times New Roman"/>
                <w:bCs/>
                <w:color w:val="000000"/>
                <w:sz w:val="26"/>
                <w:szCs w:val="24"/>
              </w:rPr>
              <w:t>n học sinh tự đọc sách báo theo</w:t>
            </w:r>
          </w:p>
          <w:p w:rsidR="00A7762E" w:rsidRPr="00CB2581" w:rsidRDefault="00A7762E" w:rsidP="0018570B">
            <w:pPr>
              <w:jc w:val="both"/>
              <w:rPr>
                <w:b/>
                <w:sz w:val="26"/>
                <w:szCs w:val="24"/>
              </w:rPr>
            </w:pPr>
            <w:r>
              <w:rPr>
                <w:rFonts w:eastAsia="Times New Roman"/>
                <w:bCs/>
                <w:color w:val="000000"/>
                <w:sz w:val="26"/>
                <w:szCs w:val="24"/>
              </w:rPr>
              <w:t>- H</w:t>
            </w:r>
            <w:r w:rsidRPr="00CB2581">
              <w:rPr>
                <w:rFonts w:eastAsia="Times New Roman"/>
                <w:bCs/>
                <w:color w:val="000000"/>
                <w:sz w:val="26"/>
                <w:szCs w:val="24"/>
              </w:rPr>
              <w:t>hướng dẫn của sách giáo khoa.</w:t>
            </w:r>
          </w:p>
        </w:tc>
        <w:tc>
          <w:tcPr>
            <w:tcW w:w="3118" w:type="dxa"/>
          </w:tcPr>
          <w:p w:rsidR="00A7762E" w:rsidRPr="00CB2581" w:rsidRDefault="00A7762E" w:rsidP="0018570B">
            <w:pPr>
              <w:rPr>
                <w:b/>
                <w:sz w:val="26"/>
                <w:szCs w:val="24"/>
              </w:rPr>
            </w:pPr>
          </w:p>
          <w:p w:rsidR="00A7762E" w:rsidRPr="00CB2581" w:rsidRDefault="00A7762E" w:rsidP="0018570B">
            <w:pPr>
              <w:spacing w:line="240" w:lineRule="auto"/>
              <w:contextualSpacing/>
              <w:jc w:val="both"/>
              <w:rPr>
                <w:rFonts w:eastAsia="Times New Roman"/>
                <w:color w:val="000000"/>
                <w:sz w:val="26"/>
                <w:szCs w:val="24"/>
              </w:rPr>
            </w:pPr>
            <w:r w:rsidRPr="00CB2581">
              <w:rPr>
                <w:rFonts w:eastAsia="Times New Roman"/>
                <w:color w:val="000000"/>
                <w:sz w:val="26"/>
                <w:szCs w:val="24"/>
              </w:rPr>
              <w:t>- 1 HS nêu nội dung.</w:t>
            </w:r>
          </w:p>
          <w:p w:rsidR="00A7762E" w:rsidRPr="00CB2581" w:rsidRDefault="00A7762E" w:rsidP="0018570B">
            <w:pPr>
              <w:spacing w:line="240" w:lineRule="auto"/>
              <w:contextualSpacing/>
              <w:jc w:val="both"/>
              <w:rPr>
                <w:rFonts w:eastAsia="Times New Roman"/>
                <w:color w:val="000000"/>
                <w:sz w:val="26"/>
                <w:szCs w:val="24"/>
              </w:rPr>
            </w:pPr>
            <w:r w:rsidRPr="00CB2581">
              <w:rPr>
                <w:rFonts w:eastAsia="Times New Roman"/>
                <w:color w:val="000000"/>
                <w:sz w:val="26"/>
                <w:szCs w:val="24"/>
              </w:rPr>
              <w:t>- Nêu nhận xét.</w:t>
            </w:r>
          </w:p>
          <w:p w:rsidR="00A7762E" w:rsidRPr="00CB2581" w:rsidRDefault="00A7762E" w:rsidP="0018570B">
            <w:pPr>
              <w:spacing w:line="240" w:lineRule="auto"/>
              <w:jc w:val="both"/>
              <w:rPr>
                <w:sz w:val="26"/>
                <w:szCs w:val="24"/>
                <w:lang w:eastAsia="x-none"/>
              </w:rPr>
            </w:pPr>
          </w:p>
          <w:p w:rsidR="00A7762E" w:rsidRPr="00CB2581" w:rsidRDefault="00A7762E" w:rsidP="0018570B">
            <w:pPr>
              <w:spacing w:line="240" w:lineRule="auto"/>
              <w:contextualSpacing/>
              <w:jc w:val="both"/>
              <w:rPr>
                <w:rFonts w:eastAsia="Times New Roman"/>
                <w:color w:val="000000"/>
                <w:sz w:val="26"/>
                <w:szCs w:val="24"/>
              </w:rPr>
            </w:pPr>
            <w:r w:rsidRPr="00CB2581">
              <w:rPr>
                <w:rFonts w:eastAsia="Times New Roman"/>
                <w:color w:val="000000"/>
                <w:sz w:val="26"/>
                <w:szCs w:val="24"/>
              </w:rPr>
              <w:t>- Lắng nghe tích cực</w:t>
            </w:r>
          </w:p>
          <w:p w:rsidR="00A7762E" w:rsidRPr="00CB2581" w:rsidRDefault="00A7762E" w:rsidP="0018570B">
            <w:pPr>
              <w:spacing w:line="240" w:lineRule="auto"/>
              <w:jc w:val="both"/>
              <w:rPr>
                <w:sz w:val="26"/>
                <w:szCs w:val="24"/>
                <w:lang w:eastAsia="x-none"/>
              </w:rPr>
            </w:pPr>
          </w:p>
          <w:p w:rsidR="00A7762E" w:rsidRPr="00CB2581" w:rsidRDefault="00A7762E" w:rsidP="0018570B">
            <w:pPr>
              <w:spacing w:line="240" w:lineRule="auto"/>
              <w:contextualSpacing/>
              <w:jc w:val="both"/>
              <w:rPr>
                <w:rFonts w:eastAsia="Times New Roman"/>
                <w:color w:val="000000"/>
                <w:sz w:val="26"/>
                <w:szCs w:val="24"/>
              </w:rPr>
            </w:pPr>
            <w:r w:rsidRPr="00CB2581">
              <w:rPr>
                <w:rFonts w:eastAsia="Times New Roman"/>
                <w:color w:val="000000"/>
                <w:sz w:val="26"/>
                <w:szCs w:val="24"/>
              </w:rPr>
              <w:t>- Lắng nghe và có kế hoạch thực hiện</w:t>
            </w:r>
          </w:p>
          <w:p w:rsidR="00A7762E" w:rsidRPr="00CB2581" w:rsidRDefault="00A7762E" w:rsidP="0018570B">
            <w:pPr>
              <w:rPr>
                <w:b/>
                <w:sz w:val="26"/>
                <w:szCs w:val="24"/>
              </w:rPr>
            </w:pPr>
          </w:p>
        </w:tc>
        <w:tc>
          <w:tcPr>
            <w:tcW w:w="1418" w:type="dxa"/>
          </w:tcPr>
          <w:p w:rsidR="00A7762E" w:rsidRPr="00CB2581" w:rsidRDefault="00A7762E" w:rsidP="0018570B">
            <w:pPr>
              <w:rPr>
                <w:b/>
                <w:sz w:val="26"/>
                <w:szCs w:val="24"/>
              </w:rPr>
            </w:pPr>
          </w:p>
        </w:tc>
      </w:tr>
    </w:tbl>
    <w:p w:rsidR="00A7762E" w:rsidRPr="00977721" w:rsidRDefault="00A7762E" w:rsidP="00A7762E">
      <w:pPr>
        <w:jc w:val="both"/>
        <w:rPr>
          <w:sz w:val="24"/>
          <w:szCs w:val="24"/>
        </w:rPr>
      </w:pPr>
      <w:r w:rsidRPr="00977721">
        <w:rPr>
          <w:sz w:val="24"/>
          <w:szCs w:val="24"/>
        </w:rPr>
        <w:t>IV.ĐIỀU CHỈ</w:t>
      </w:r>
      <w:r>
        <w:rPr>
          <w:sz w:val="24"/>
          <w:szCs w:val="24"/>
        </w:rPr>
        <w:t>NH SAU TIẾT</w:t>
      </w:r>
      <w:r w:rsidRPr="00977721">
        <w:rPr>
          <w:sz w:val="24"/>
          <w:szCs w:val="24"/>
        </w:rPr>
        <w:t xml:space="preserve"> DẠY</w:t>
      </w:r>
    </w:p>
    <w:p w:rsidR="00DE25B7" w:rsidRDefault="00A7762E" w:rsidP="00A7762E">
      <w:r w:rsidRPr="00A225D1">
        <w:rPr>
          <w:bCs/>
          <w:sz w:val="24"/>
          <w:szCs w:val="24"/>
          <w:lang w:val="vi-VN"/>
        </w:rPr>
        <w:br w:type="page"/>
      </w:r>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2E"/>
    <w:rsid w:val="007B79CC"/>
    <w:rsid w:val="00926E13"/>
    <w:rsid w:val="00A7762E"/>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7DA60-586D-4ADE-A872-41FCB029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62E"/>
    <w:pPr>
      <w:spacing w:after="0" w:line="312" w:lineRule="auto"/>
      <w:jc w:val="center"/>
    </w:pPr>
    <w:rPr>
      <w:rFonts w:eastAsiaTheme="minorEastAsia"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7762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7762E"/>
    <w:rPr>
      <w:i/>
      <w:iCs/>
    </w:rPr>
  </w:style>
  <w:style w:type="paragraph" w:styleId="NormalWeb">
    <w:name w:val="Normal (Web)"/>
    <w:basedOn w:val="Normal"/>
    <w:uiPriority w:val="99"/>
    <w:unhideWhenUsed/>
    <w:qFormat/>
    <w:rsid w:val="00A7762E"/>
    <w:pPr>
      <w:spacing w:before="100" w:beforeAutospacing="1" w:after="100" w:afterAutospacing="1" w:line="240" w:lineRule="auto"/>
      <w:jc w:val="left"/>
    </w:pPr>
    <w:rPr>
      <w:rFonts w:eastAsia="Times New Roman"/>
      <w:sz w:val="24"/>
      <w:szCs w:val="24"/>
      <w:lang w:eastAsia="en-US"/>
    </w:rPr>
  </w:style>
  <w:style w:type="character" w:styleId="Strong">
    <w:name w:val="Strong"/>
    <w:qFormat/>
    <w:rsid w:val="00A776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Company>Microsoft</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2025-03-02T11:05:00Z</dcterms:created>
  <dcterms:modified xsi:type="dcterms:W3CDTF">2025-03-02T11:05:00Z</dcterms:modified>
</cp:coreProperties>
</file>