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F4" w:rsidRPr="00356215" w:rsidRDefault="004D5FF4" w:rsidP="004D5FF4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NGHE </w:t>
      </w:r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VIẾ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 </w:t>
      </w:r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CON SÓC</w:t>
      </w:r>
    </w:p>
    <w:bookmarkEnd w:id="0"/>
    <w:p w:rsidR="004D5FF4" w:rsidRPr="00356215" w:rsidRDefault="004D5FF4" w:rsidP="004D5F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6215">
        <w:rPr>
          <w:rFonts w:ascii="Times New Roman" w:hAnsi="Times New Roman" w:cs="Times New Roman"/>
          <w:b/>
          <w:sz w:val="26"/>
          <w:szCs w:val="26"/>
        </w:rPr>
        <w:t>I. YÊU CẦU CẦN ĐẠT</w:t>
      </w:r>
    </w:p>
    <w:p w:rsidR="004D5FF4" w:rsidRPr="00356215" w:rsidRDefault="004D5FF4" w:rsidP="004D5F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21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: Qua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củng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>.</w:t>
      </w:r>
    </w:p>
    <w:p w:rsidR="004D5FF4" w:rsidRPr="00356215" w:rsidRDefault="004D5FF4" w:rsidP="004D5F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21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r, d,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gi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ưc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ưt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r, d,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gi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ưc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ưt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D5FF4" w:rsidRPr="00356215" w:rsidRDefault="004D5FF4" w:rsidP="004D5F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621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D5FF4" w:rsidRPr="00356215" w:rsidRDefault="004D5FF4" w:rsidP="004D5FF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II. </w:t>
      </w:r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ĐỒ DÙNG DẠY HỌC:</w:t>
      </w:r>
    </w:p>
    <w:p w:rsidR="004D5FF4" w:rsidRPr="00356215" w:rsidRDefault="004D5FF4" w:rsidP="004D5FF4">
      <w:pPr>
        <w:tabs>
          <w:tab w:val="left" w:pos="142"/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 Đối với giáo viên</w:t>
      </w:r>
    </w:p>
    <w:p w:rsidR="004D5FF4" w:rsidRPr="00356215" w:rsidRDefault="004D5FF4" w:rsidP="004D5FF4">
      <w:pPr>
        <w:tabs>
          <w:tab w:val="left" w:pos="142"/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>dạy</w:t>
      </w:r>
      <w:proofErr w:type="spellEnd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3562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tính, máy chiếu.</w:t>
      </w:r>
    </w:p>
    <w:p w:rsidR="004D5FF4" w:rsidRPr="00356215" w:rsidRDefault="004D5FF4" w:rsidP="004D5FF4">
      <w:pPr>
        <w:tabs>
          <w:tab w:val="left" w:pos="142"/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562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Bảng lớp, slide viết đoạn thơ HS cần chép.</w:t>
      </w:r>
    </w:p>
    <w:p w:rsidR="004D5FF4" w:rsidRPr="00356215" w:rsidRDefault="004D5FF4" w:rsidP="004D5FF4">
      <w:pPr>
        <w:tabs>
          <w:tab w:val="left" w:pos="142"/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 Đối với học sinh</w:t>
      </w:r>
    </w:p>
    <w:p w:rsidR="004D5FF4" w:rsidRPr="00356215" w:rsidRDefault="004D5FF4" w:rsidP="004D5FF4">
      <w:pPr>
        <w:tabs>
          <w:tab w:val="left" w:pos="142"/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62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SGK</w:t>
      </w:r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>vở</w:t>
      </w:r>
      <w:proofErr w:type="spellEnd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BT </w:t>
      </w:r>
      <w:proofErr w:type="spellStart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>Tiếng</w:t>
      </w:r>
      <w:proofErr w:type="spellEnd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color w:val="000000" w:themeColor="text1"/>
          <w:sz w:val="26"/>
          <w:szCs w:val="26"/>
        </w:rPr>
        <w:t>Việt</w:t>
      </w:r>
      <w:proofErr w:type="spellEnd"/>
    </w:p>
    <w:p w:rsidR="004D5FF4" w:rsidRPr="00356215" w:rsidRDefault="004D5FF4" w:rsidP="004D5FF4">
      <w:pPr>
        <w:tabs>
          <w:tab w:val="left" w:pos="0"/>
          <w:tab w:val="left" w:pos="142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III. </w:t>
      </w:r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CÁC HOẠT ĐỘNG DẠY HỌC CHỦ YẾU:</w:t>
      </w:r>
    </w:p>
    <w:tbl>
      <w:tblPr>
        <w:tblStyle w:val="TableGrid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4252"/>
      </w:tblGrid>
      <w:tr w:rsidR="004D5FF4" w:rsidRPr="00356215" w:rsidTr="00534038">
        <w:trPr>
          <w:trHeight w:val="444"/>
        </w:trPr>
        <w:tc>
          <w:tcPr>
            <w:tcW w:w="709" w:type="dxa"/>
          </w:tcPr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TG</w:t>
            </w:r>
          </w:p>
        </w:tc>
        <w:tc>
          <w:tcPr>
            <w:tcW w:w="5954" w:type="dxa"/>
            <w:shd w:val="clear" w:color="auto" w:fill="auto"/>
          </w:tcPr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252" w:type="dxa"/>
            <w:shd w:val="clear" w:color="auto" w:fill="auto"/>
          </w:tcPr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4D5FF4" w:rsidRPr="00356215" w:rsidTr="00534038">
        <w:trPr>
          <w:trHeight w:val="444"/>
        </w:trPr>
        <w:tc>
          <w:tcPr>
            <w:tcW w:w="709" w:type="dxa"/>
          </w:tcPr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5’</w:t>
            </w: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10’</w:t>
            </w: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15’</w:t>
            </w: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5’</w:t>
            </w:r>
          </w:p>
        </w:tc>
        <w:tc>
          <w:tcPr>
            <w:tcW w:w="5954" w:type="dxa"/>
            <w:shd w:val="clear" w:color="auto" w:fill="auto"/>
          </w:tcPr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GV giới thiệu bài học: </w:t>
            </w:r>
            <w:r w:rsidRPr="0035621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Trong bài học ngày hôm nay, các em sẽ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Nghe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chính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xác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đoạn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văn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Con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sóc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;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đúng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tập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lựa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chọn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;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Biết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X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hoa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cỡ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vừa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nhỏ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Biết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câu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ứng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dụng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Xuân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về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rừng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tay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áo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mới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cỡ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nhỏ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Chúng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ta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cùng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vào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Giới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thiệu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Nghe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62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Con sóc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sóc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1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Đoạn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văn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nói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về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nội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dung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gì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?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proofErr w:type="gram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viêt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lùi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5 ô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lề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lùi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1 ô.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thầm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dòng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dễ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bộ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lông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chóp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đuôi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tinh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nhanh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thoắt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trèo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thoắt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nhảy</w:t>
            </w:r>
            <w:proofErr w:type="spellEnd"/>
            <w:proofErr w:type="gram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,...</w:t>
            </w:r>
            <w:proofErr w:type="spellStart"/>
            <w:proofErr w:type="gram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phẩy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  <w:p w:rsidR="004D5FF4" w:rsidRPr="00356215" w:rsidRDefault="004D5FF4" w:rsidP="0053403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3562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 w:rsidRPr="003562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3562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3562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3562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</w:t>
            </w:r>
            <w:proofErr w:type="spellStart"/>
            <w:r w:rsidRPr="003562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</w:t>
            </w:r>
            <w:proofErr w:type="spellStart"/>
            <w:r w:rsidRPr="003562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3562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3562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Viết</w:t>
            </w:r>
            <w:proofErr w:type="spellEnd"/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thong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Luyện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</w:t>
            </w:r>
            <w:proofErr w:type="gram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uốn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nắn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HS.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soát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</w:t>
            </w:r>
            <w:proofErr w:type="spellStart"/>
            <w:r w:rsidRPr="003562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</w:t>
            </w:r>
            <w:proofErr w:type="spellStart"/>
            <w:r w:rsidRPr="003562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Chấm</w:t>
            </w:r>
            <w:proofErr w:type="spellEnd"/>
            <w:r w:rsidRPr="003562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, </w:t>
            </w:r>
            <w:proofErr w:type="spellStart"/>
            <w:r w:rsidRPr="003562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chữa</w:t>
            </w:r>
            <w:proofErr w:type="spellEnd"/>
            <w:r w:rsidRPr="003562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chì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lề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5 – 7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dung,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lựa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2, 3)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Điền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r, d,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vần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ưc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ưt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2).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2a: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r, d hay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gi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?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862793D" wp14:editId="44D1D7BA">
                  <wp:extent cx="3690804" cy="723569"/>
                  <wp:effectExtent l="0" t="0" r="5080" b="635"/>
                  <wp:docPr id="68" name="Picture 68" descr="C:\Users\HP\OneDrive\Desktop\Screenshot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OneDrive\Desktop\Screenshot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759" cy="73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.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khổ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to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2 HS. 2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gắn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điền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Điền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r, d,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vần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ưc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ưt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3): 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Em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hãy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chọn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tiếng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ngoặc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đơn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để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điền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vào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ô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trống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.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khổ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to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2 HS. 2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gắn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điền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tiếp</w:t>
            </w:r>
            <w:proofErr w:type="spellEnd"/>
          </w:p>
          <w:p w:rsidR="004D5FF4" w:rsidRPr="00356215" w:rsidRDefault="004D5FF4" w:rsidP="0053403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Dặn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… </w:t>
            </w:r>
          </w:p>
          <w:p w:rsidR="004D5FF4" w:rsidRPr="00356215" w:rsidRDefault="004D5FF4" w:rsidP="0053403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sạch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proofErr w:type="gram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,...</w:t>
            </w:r>
            <w:proofErr w:type="gram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xong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D5FF4" w:rsidRPr="00356215" w:rsidRDefault="004D5FF4" w:rsidP="0053403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</w:p>
          <w:p w:rsidR="004D5FF4" w:rsidRPr="00356215" w:rsidRDefault="004D5FF4" w:rsidP="0053403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lắng nghe, tiếp thu. 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lắng nghe, đọc thầm theo. 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đọc bài; các HS khác lắng nghe, đọc thầm theo. 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trả lời: Đoạn văn tả con sóc đáng yêu, nghịch ngợm. 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lắng nghe, thực hiện. 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đọc các từ dễ phát âm sai. 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viết bài. 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soát bài. 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chữa lỗi. 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HS lắng nghe, đọc thầm yêu cầu câu hỏi.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làm bài. 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đọc bài: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gieo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hạt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/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chạy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dài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/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sốt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ruột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/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rồi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/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héo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rũ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HS lắng nghe, đọc thầm yêu cầu câu hỏi.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làm bài. 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đọc bài: </w:t>
            </w:r>
            <w:r w:rsidRPr="0035621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nứt nẻ, nức nở, thơm nức. </w:t>
            </w: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D5FF4" w:rsidRPr="00356215" w:rsidRDefault="004D5FF4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4D5FF4" w:rsidRPr="00356215" w:rsidRDefault="004D5FF4" w:rsidP="004D5FF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6215">
        <w:rPr>
          <w:rFonts w:ascii="Times New Roman" w:hAnsi="Times New Roman" w:cs="Times New Roman"/>
          <w:b/>
          <w:sz w:val="26"/>
          <w:szCs w:val="26"/>
        </w:rPr>
        <w:lastRenderedPageBreak/>
        <w:sym w:font="Wingdings" w:char="F040"/>
      </w:r>
      <w:r w:rsidRPr="00356215">
        <w:rPr>
          <w:rFonts w:ascii="Times New Roman" w:hAnsi="Times New Roman" w:cs="Times New Roman"/>
          <w:b/>
          <w:sz w:val="26"/>
          <w:szCs w:val="26"/>
        </w:rPr>
        <w:t xml:space="preserve"> ĐIỀU CHỈNH SAU TIẾT DẠY:</w:t>
      </w:r>
    </w:p>
    <w:p w:rsidR="004D5FF4" w:rsidRPr="00356215" w:rsidRDefault="004D5FF4" w:rsidP="004D5F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215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5FF4" w:rsidRPr="00356215" w:rsidRDefault="004D5FF4" w:rsidP="004D5F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215">
        <w:rPr>
          <w:rFonts w:ascii="Times New Roman" w:hAnsi="Times New Roman" w:cs="Times New Roman"/>
          <w:b/>
          <w:sz w:val="26"/>
          <w:szCs w:val="26"/>
        </w:rPr>
        <w:t>----------------------------------------------------</w:t>
      </w:r>
    </w:p>
    <w:p w:rsidR="009D4AC9" w:rsidRDefault="009D4AC9"/>
    <w:sectPr w:rsidR="009D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F4"/>
    <w:rsid w:val="004D5FF4"/>
    <w:rsid w:val="009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11E0D-1544-4C88-8325-ED3C0A55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F4"/>
  </w:style>
  <w:style w:type="paragraph" w:styleId="Heading1">
    <w:name w:val="heading 1"/>
    <w:basedOn w:val="Normal"/>
    <w:next w:val="Normal"/>
    <w:link w:val="Heading1Char"/>
    <w:uiPriority w:val="9"/>
    <w:qFormat/>
    <w:rsid w:val="004D5FF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aliases w:val="times new roman"/>
    <w:basedOn w:val="TableNormal"/>
    <w:uiPriority w:val="59"/>
    <w:qFormat/>
    <w:rsid w:val="004D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PC-2ND</dc:creator>
  <cp:keywords/>
  <dc:description/>
  <cp:lastModifiedBy>LAPTOP PC-2ND</cp:lastModifiedBy>
  <cp:revision>1</cp:revision>
  <dcterms:created xsi:type="dcterms:W3CDTF">2025-02-26T14:09:00Z</dcterms:created>
  <dcterms:modified xsi:type="dcterms:W3CDTF">2025-02-26T14:10:00Z</dcterms:modified>
</cp:coreProperties>
</file>