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95" w:rsidRPr="00356215" w:rsidRDefault="00240B95" w:rsidP="00240B95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GoBack"/>
      <w:r w:rsidRPr="00356215">
        <w:rPr>
          <w:rFonts w:ascii="Times New Roman" w:hAnsi="Times New Roman" w:cs="Times New Roman"/>
          <w:b/>
          <w:color w:val="auto"/>
          <w:sz w:val="26"/>
          <w:szCs w:val="26"/>
        </w:rPr>
        <w:t>LUYỆ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N NÓI VÀ NGHE </w:t>
      </w:r>
      <w:r w:rsidRPr="00356215">
        <w:rPr>
          <w:rFonts w:ascii="Times New Roman" w:hAnsi="Times New Roman" w:cs="Times New Roman"/>
          <w:b/>
          <w:color w:val="auto"/>
          <w:sz w:val="26"/>
          <w:szCs w:val="26"/>
        </w:rPr>
        <w:t>KỂ CHUYỆN “AI CŨNG CÓ ÍCH”</w:t>
      </w:r>
    </w:p>
    <w:bookmarkEnd w:id="0"/>
    <w:p w:rsidR="00240B95" w:rsidRPr="00356215" w:rsidRDefault="00240B95" w:rsidP="00240B95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56215">
        <w:rPr>
          <w:rFonts w:ascii="Times New Roman" w:hAnsi="Times New Roman" w:cs="Times New Roman"/>
          <w:b/>
          <w:color w:val="auto"/>
          <w:sz w:val="26"/>
          <w:szCs w:val="26"/>
        </w:rPr>
        <w:t>I</w:t>
      </w:r>
      <w:r w:rsidRPr="0035621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6215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proofErr w:type="gramEnd"/>
      <w:r w:rsidRPr="0035621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YÊU CẦU CẦN ĐẠT</w:t>
      </w:r>
    </w:p>
    <w:p w:rsidR="00240B95" w:rsidRPr="00356215" w:rsidRDefault="00240B95" w:rsidP="00240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giọng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>.</w:t>
      </w:r>
    </w:p>
    <w:p w:rsidR="00240B95" w:rsidRPr="00356215" w:rsidRDefault="00240B95" w:rsidP="00240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 xml:space="preserve"> - Theo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0B95" w:rsidRPr="00356215" w:rsidRDefault="00240B95" w:rsidP="00240B95">
      <w:pPr>
        <w:pStyle w:val="NoSpacing"/>
        <w:rPr>
          <w:b/>
          <w:sz w:val="26"/>
          <w:szCs w:val="26"/>
        </w:rPr>
      </w:pPr>
      <w:r w:rsidRPr="00356215">
        <w:rPr>
          <w:b/>
          <w:sz w:val="26"/>
          <w:szCs w:val="26"/>
        </w:rPr>
        <w:t>II. ĐỒ DÙNG DẠY HỌC</w:t>
      </w:r>
    </w:p>
    <w:p w:rsidR="00240B95" w:rsidRPr="00356215" w:rsidRDefault="00240B95" w:rsidP="00240B95">
      <w:pPr>
        <w:pStyle w:val="NoSpacing"/>
        <w:rPr>
          <w:sz w:val="26"/>
          <w:szCs w:val="26"/>
        </w:rPr>
      </w:pPr>
      <w:r w:rsidRPr="00356215">
        <w:rPr>
          <w:b/>
          <w:sz w:val="26"/>
          <w:szCs w:val="26"/>
        </w:rPr>
        <w:t>1.</w:t>
      </w:r>
      <w:r w:rsidRPr="00356215">
        <w:rPr>
          <w:sz w:val="26"/>
          <w:szCs w:val="26"/>
        </w:rPr>
        <w:t xml:space="preserve"> </w:t>
      </w:r>
      <w:r w:rsidRPr="00356215">
        <w:rPr>
          <w:b/>
          <w:sz w:val="26"/>
          <w:szCs w:val="26"/>
        </w:rPr>
        <w:t>GV</w:t>
      </w:r>
      <w:r w:rsidRPr="00356215">
        <w:rPr>
          <w:sz w:val="26"/>
          <w:szCs w:val="26"/>
        </w:rPr>
        <w:t>: SGK, máy tính, điện thoại thông minh, bài giảng</w:t>
      </w:r>
    </w:p>
    <w:p w:rsidR="00240B95" w:rsidRPr="00356215" w:rsidRDefault="00240B95" w:rsidP="00240B95">
      <w:pPr>
        <w:pStyle w:val="NoSpacing"/>
        <w:rPr>
          <w:sz w:val="26"/>
          <w:szCs w:val="26"/>
          <w:lang w:val="fr-FR"/>
        </w:rPr>
      </w:pPr>
      <w:r w:rsidRPr="00356215">
        <w:rPr>
          <w:b/>
          <w:sz w:val="26"/>
          <w:szCs w:val="26"/>
        </w:rPr>
        <w:t>2.</w:t>
      </w:r>
      <w:r w:rsidRPr="00356215">
        <w:rPr>
          <w:sz w:val="26"/>
          <w:szCs w:val="26"/>
        </w:rPr>
        <w:t xml:space="preserve"> </w:t>
      </w:r>
      <w:r w:rsidRPr="00356215">
        <w:rPr>
          <w:b/>
          <w:sz w:val="26"/>
          <w:szCs w:val="26"/>
        </w:rPr>
        <w:t>HS</w:t>
      </w:r>
      <w:r w:rsidRPr="00356215">
        <w:rPr>
          <w:sz w:val="26"/>
          <w:szCs w:val="26"/>
        </w:rPr>
        <w:t xml:space="preserve">: SGK, máy tính, điện thoại thông minh, </w:t>
      </w:r>
      <w:proofErr w:type="spellStart"/>
      <w:r w:rsidRPr="00356215">
        <w:rPr>
          <w:sz w:val="26"/>
          <w:szCs w:val="26"/>
          <w:lang w:val="fr-FR"/>
        </w:rPr>
        <w:t>vở</w:t>
      </w:r>
      <w:proofErr w:type="spellEnd"/>
      <w:r w:rsidRPr="00356215">
        <w:rPr>
          <w:sz w:val="26"/>
          <w:szCs w:val="26"/>
          <w:lang w:val="fr-FR"/>
        </w:rPr>
        <w:t xml:space="preserve"> </w:t>
      </w:r>
      <w:proofErr w:type="spellStart"/>
      <w:r w:rsidRPr="00356215">
        <w:rPr>
          <w:sz w:val="26"/>
          <w:szCs w:val="26"/>
          <w:lang w:val="fr-FR"/>
        </w:rPr>
        <w:t>bài</w:t>
      </w:r>
      <w:proofErr w:type="spellEnd"/>
      <w:r w:rsidRPr="00356215">
        <w:rPr>
          <w:sz w:val="26"/>
          <w:szCs w:val="26"/>
          <w:lang w:val="fr-FR"/>
        </w:rPr>
        <w:t xml:space="preserve"> </w:t>
      </w:r>
      <w:proofErr w:type="spellStart"/>
      <w:r w:rsidRPr="00356215">
        <w:rPr>
          <w:sz w:val="26"/>
          <w:szCs w:val="26"/>
          <w:lang w:val="fr-FR"/>
        </w:rPr>
        <w:t>tập</w:t>
      </w:r>
      <w:proofErr w:type="spellEnd"/>
      <w:r w:rsidRPr="00356215">
        <w:rPr>
          <w:sz w:val="26"/>
          <w:szCs w:val="26"/>
          <w:lang w:val="fr-FR"/>
        </w:rPr>
        <w:t xml:space="preserve"> </w:t>
      </w:r>
      <w:proofErr w:type="spellStart"/>
      <w:r w:rsidRPr="00356215">
        <w:rPr>
          <w:sz w:val="26"/>
          <w:szCs w:val="26"/>
          <w:lang w:val="fr-FR"/>
        </w:rPr>
        <w:t>Tiếng</w:t>
      </w:r>
      <w:proofErr w:type="spellEnd"/>
      <w:r w:rsidRPr="00356215">
        <w:rPr>
          <w:sz w:val="26"/>
          <w:szCs w:val="26"/>
          <w:lang w:val="fr-FR"/>
        </w:rPr>
        <w:t xml:space="preserve"> </w:t>
      </w:r>
      <w:proofErr w:type="spellStart"/>
      <w:r w:rsidRPr="00356215">
        <w:rPr>
          <w:sz w:val="26"/>
          <w:szCs w:val="26"/>
          <w:lang w:val="fr-FR"/>
        </w:rPr>
        <w:t>Việt</w:t>
      </w:r>
      <w:proofErr w:type="spellEnd"/>
    </w:p>
    <w:p w:rsidR="00240B95" w:rsidRPr="00356215" w:rsidRDefault="00240B95" w:rsidP="00240B95">
      <w:pPr>
        <w:pStyle w:val="NoSpacing"/>
        <w:spacing w:line="276" w:lineRule="auto"/>
        <w:rPr>
          <w:b/>
          <w:sz w:val="26"/>
          <w:szCs w:val="26"/>
          <w:lang w:val="fr-FR"/>
        </w:rPr>
      </w:pPr>
      <w:r w:rsidRPr="00356215">
        <w:rPr>
          <w:b/>
          <w:sz w:val="26"/>
          <w:szCs w:val="26"/>
          <w:lang w:val="fr-FR"/>
        </w:rPr>
        <w:t>III. CÁC HOẠT ĐỘNG DẠY HỌC CHỦ YẾU</w:t>
      </w:r>
    </w:p>
    <w:tbl>
      <w:tblPr>
        <w:tblStyle w:val="TableGrid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4111"/>
      </w:tblGrid>
      <w:tr w:rsidR="00240B95" w:rsidRPr="00356215" w:rsidTr="00534038">
        <w:trPr>
          <w:trHeight w:val="444"/>
        </w:trPr>
        <w:tc>
          <w:tcPr>
            <w:tcW w:w="709" w:type="dxa"/>
            <w:shd w:val="clear" w:color="auto" w:fill="auto"/>
          </w:tcPr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TG</w:t>
            </w:r>
          </w:p>
        </w:tc>
        <w:tc>
          <w:tcPr>
            <w:tcW w:w="6237" w:type="dxa"/>
            <w:shd w:val="clear" w:color="auto" w:fill="auto"/>
          </w:tcPr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11" w:type="dxa"/>
            <w:shd w:val="clear" w:color="auto" w:fill="auto"/>
          </w:tcPr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40B95" w:rsidRPr="00356215" w:rsidTr="00534038">
        <w:trPr>
          <w:trHeight w:val="444"/>
        </w:trPr>
        <w:tc>
          <w:tcPr>
            <w:tcW w:w="709" w:type="dxa"/>
          </w:tcPr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3’</w:t>
            </w: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27’</w:t>
            </w: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6237" w:type="dxa"/>
            <w:shd w:val="clear" w:color="auto" w:fill="auto"/>
          </w:tcPr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giới thiệu bài học:</w:t>
            </w: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Pr="003562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Trong bài học ngày hôm nay, chúng ta sẽ</w:t>
            </w:r>
            <w:r w:rsidRPr="0035621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dựa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tranh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họa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gợi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ý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dưới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tranh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biết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tác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cùng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chuyện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Ai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cũng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ích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2. Hoạt động luyện tập – thực hành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gắn 4 hình minh hoạ lên bảng lớp, chỉ từng hình, mời 4 HS tiếp nối nhau mỗi em đọc 1 câu hỏi dưới hình: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BB8689" wp14:editId="6825045E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76200</wp:posOffset>
                  </wp:positionV>
                  <wp:extent cx="2738120" cy="2280285"/>
                  <wp:effectExtent l="0" t="0" r="5080" b="5715"/>
                  <wp:wrapThrough wrapText="bothSides">
                    <wp:wrapPolygon edited="0">
                      <wp:start x="0" y="0"/>
                      <wp:lineTo x="0" y="21474"/>
                      <wp:lineTo x="21490" y="21474"/>
                      <wp:lineTo x="21490" y="0"/>
                      <wp:lineTo x="0" y="0"/>
                    </wp:wrapPolygon>
                  </wp:wrapThrough>
                  <wp:docPr id="8" name="Picture 8" descr="Description: C:\Users\HP\OneDrive\Desktop\Screenshot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Description: C:\Users\HP\OneDrive\Desktop\Screenshot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120" cy="228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* Kể chuyện theo nhóm: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chia cả lớp thành các nhóm 4 (mỗi HS kể theo 1 tranh).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yêu cầu HS tiếp nối nhau kể từng đoạn câu chuyện trong nhóm.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* Kể chuyện trước lớp: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- GV mời các nhóm xung phòng kể chuyện trước lớp, mỗi HS kể theo 1 tranh. 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mời 2 HS xung phong kể lại toàn bộ câu chuyện. Khuyến khích HS kể chuyện biểu cảm để hấp dẫn người nghe. 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cho các nhóm tự phân vai và thi kể chuyện trước lớp. GV mời cả lớp vỗ tay sau lời kể của mỗi nhóm.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khen ngợi những nhóm kể đúng nội dung, đúng vai nhân vật, kể kịp lượt lời, biểu cảm. 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3. Hoạt động củng cố và nối tiếp: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Nhắc HS về tập kể lại câu chuyện.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Xem trước bài mới.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Nhận xét, tuyên dương.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shd w:val="clear" w:color="auto" w:fill="auto"/>
          </w:tcPr>
          <w:p w:rsidR="00240B95" w:rsidRPr="00356215" w:rsidRDefault="00240B95" w:rsidP="005340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nghe, tiếp thu.</w:t>
            </w: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quan sát tranh, đọc câu hỏi dưới mỗi tranh:</w:t>
            </w:r>
            <w:r w:rsidRPr="003562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Tranh 1: Hằng ngày, chim gõ kiến và khi làm gì?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Tranh 2: Sóc vùi hạt thông xuống đất làm gì?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Tranh 3: Voi con phát hiện ra điều gì thú vị?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Tranh 4: Từ đó, voi con làm gì để cùng các bạn trông cây?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chia thành các nhóm. 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tập kể chuyện trong nhóm. 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kể chuyện theo từng tranh. 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- HS kể lại toàn bộ câu chuyện. 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phân vai, thi kể chuyện. </w:t>
            </w:r>
          </w:p>
          <w:p w:rsidR="00240B95" w:rsidRPr="00356215" w:rsidRDefault="00240B95" w:rsidP="0053403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Lắng nghe.</w:t>
            </w: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40B95" w:rsidRPr="00356215" w:rsidRDefault="00240B95" w:rsidP="0053403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Lắng nghe, thực hiện</w:t>
            </w:r>
          </w:p>
        </w:tc>
      </w:tr>
    </w:tbl>
    <w:p w:rsidR="00240B95" w:rsidRPr="00356215" w:rsidRDefault="00240B95" w:rsidP="00240B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lastRenderedPageBreak/>
        <w:sym w:font="Wingdings" w:char="F040"/>
      </w:r>
      <w:r w:rsidRPr="00356215">
        <w:rPr>
          <w:rFonts w:ascii="Times New Roman" w:hAnsi="Times New Roman" w:cs="Times New Roman"/>
          <w:b/>
          <w:sz w:val="26"/>
          <w:szCs w:val="26"/>
        </w:rPr>
        <w:t xml:space="preserve"> ĐIỀU CHỈNH SAU TIẾT DẠY:</w:t>
      </w:r>
    </w:p>
    <w:p w:rsidR="00240B95" w:rsidRPr="00356215" w:rsidRDefault="00240B95" w:rsidP="00240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B95" w:rsidRPr="00356215" w:rsidRDefault="00240B95" w:rsidP="00240B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t>----------------------------------------------------</w:t>
      </w:r>
    </w:p>
    <w:p w:rsidR="00240B95" w:rsidRDefault="00240B95" w:rsidP="00240B95">
      <w:pPr>
        <w:pStyle w:val="NoSpacing"/>
        <w:jc w:val="center"/>
        <w:rPr>
          <w:rFonts w:eastAsia="Times New Roman"/>
          <w:b/>
          <w:bCs/>
          <w:sz w:val="26"/>
          <w:szCs w:val="26"/>
        </w:rPr>
      </w:pPr>
    </w:p>
    <w:p w:rsidR="009D4AC9" w:rsidRDefault="009D4AC9"/>
    <w:sectPr w:rsidR="009D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95"/>
    <w:rsid w:val="00240B95"/>
    <w:rsid w:val="009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1025C-C6C0-42D6-891F-5D8AB52D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B95"/>
  </w:style>
  <w:style w:type="paragraph" w:styleId="Heading1">
    <w:name w:val="heading 1"/>
    <w:basedOn w:val="Normal"/>
    <w:next w:val="Normal"/>
    <w:link w:val="Heading1Char"/>
    <w:uiPriority w:val="9"/>
    <w:qFormat/>
    <w:rsid w:val="00240B9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B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aliases w:val="times new roman"/>
    <w:basedOn w:val="TableNormal"/>
    <w:uiPriority w:val="59"/>
    <w:qFormat/>
    <w:rsid w:val="0024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240B95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locked/>
    <w:rsid w:val="00240B95"/>
    <w:rPr>
      <w:rFonts w:ascii="Times New Roman" w:eastAsia="Arial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2025-02-26T14:18:00Z</dcterms:created>
  <dcterms:modified xsi:type="dcterms:W3CDTF">2025-02-26T14:19:00Z</dcterms:modified>
</cp:coreProperties>
</file>