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22" w:rsidRPr="00356215" w:rsidRDefault="00ED6A22" w:rsidP="00ED6A22">
      <w:pPr>
        <w:pStyle w:val="NoSpacing"/>
        <w:jc w:val="center"/>
        <w:rPr>
          <w:rFonts w:eastAsia="Times New Roman"/>
          <w:b/>
          <w:bCs/>
          <w:sz w:val="26"/>
          <w:szCs w:val="26"/>
          <w:lang w:val="en-US"/>
        </w:rPr>
      </w:pPr>
      <w:r w:rsidRPr="00356215">
        <w:rPr>
          <w:rFonts w:eastAsia="Times New Roman"/>
          <w:b/>
          <w:bCs/>
          <w:sz w:val="26"/>
          <w:szCs w:val="26"/>
        </w:rPr>
        <w:t xml:space="preserve">Thứ </w:t>
      </w:r>
      <w:proofErr w:type="spellStart"/>
      <w:r>
        <w:rPr>
          <w:rFonts w:eastAsia="Times New Roman"/>
          <w:b/>
          <w:bCs/>
          <w:sz w:val="26"/>
          <w:szCs w:val="26"/>
          <w:lang w:val="en-US"/>
        </w:rPr>
        <w:t>Tư</w:t>
      </w:r>
      <w:proofErr w:type="spellEnd"/>
      <w:r w:rsidRPr="00356215">
        <w:rPr>
          <w:rFonts w:eastAsia="Times New Roman"/>
          <w:b/>
          <w:bCs/>
          <w:sz w:val="26"/>
          <w:szCs w:val="26"/>
        </w:rPr>
        <w:t xml:space="preserve"> ngày </w:t>
      </w:r>
      <w:r>
        <w:rPr>
          <w:rFonts w:eastAsia="Times New Roman"/>
          <w:b/>
          <w:bCs/>
          <w:sz w:val="26"/>
          <w:szCs w:val="26"/>
          <w:lang w:val="en-US"/>
        </w:rPr>
        <w:t>13</w:t>
      </w:r>
      <w:r w:rsidRPr="00356215">
        <w:rPr>
          <w:rFonts w:eastAsia="Times New Roman"/>
          <w:b/>
          <w:bCs/>
          <w:sz w:val="26"/>
          <w:szCs w:val="26"/>
          <w:lang w:val="en-US"/>
        </w:rPr>
        <w:t xml:space="preserve"> </w:t>
      </w:r>
      <w:r w:rsidRPr="00356215">
        <w:rPr>
          <w:rFonts w:eastAsia="Times New Roman"/>
          <w:b/>
          <w:bCs/>
          <w:sz w:val="26"/>
          <w:szCs w:val="26"/>
        </w:rPr>
        <w:t xml:space="preserve">tháng </w:t>
      </w:r>
      <w:r w:rsidRPr="00356215">
        <w:rPr>
          <w:rFonts w:eastAsia="Times New Roman"/>
          <w:b/>
          <w:bCs/>
          <w:sz w:val="26"/>
          <w:szCs w:val="26"/>
          <w:lang w:val="en-US"/>
        </w:rPr>
        <w:t>3</w:t>
      </w:r>
      <w:r w:rsidRPr="00356215">
        <w:rPr>
          <w:rFonts w:eastAsia="Times New Roman"/>
          <w:b/>
          <w:bCs/>
          <w:sz w:val="26"/>
          <w:szCs w:val="26"/>
        </w:rPr>
        <w:t xml:space="preserve"> năm 202</w:t>
      </w:r>
      <w:r>
        <w:rPr>
          <w:rFonts w:eastAsia="Times New Roman"/>
          <w:b/>
          <w:bCs/>
          <w:sz w:val="26"/>
          <w:szCs w:val="26"/>
          <w:lang w:val="en-US"/>
        </w:rPr>
        <w:t>4</w:t>
      </w:r>
    </w:p>
    <w:p w:rsidR="00ED6A22" w:rsidRPr="00356215" w:rsidRDefault="00ED6A22" w:rsidP="00ED6A22">
      <w:pPr>
        <w:pStyle w:val="Heading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</w:t>
      </w:r>
      <w:proofErr w:type="spellEnd"/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Đạo</w:t>
      </w:r>
      <w:proofErr w:type="spellEnd"/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đức</w:t>
      </w:r>
      <w:proofErr w:type="spellEnd"/>
    </w:p>
    <w:p w:rsidR="00ED6A22" w:rsidRPr="00356215" w:rsidRDefault="00ED6A22" w:rsidP="00ED6A22">
      <w:pPr>
        <w:pStyle w:val="Heading1"/>
        <w:spacing w:before="0" w:line="240" w:lineRule="auto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356215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Tiết</w:t>
      </w:r>
      <w:proofErr w:type="spellEnd"/>
      <w:r w:rsidRPr="00356215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 xml:space="preserve"> 26      </w:t>
      </w:r>
    </w:p>
    <w:p w:rsidR="00ED6A22" w:rsidRPr="00356215" w:rsidRDefault="00ED6A22" w:rsidP="00ED6A22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r w:rsidRPr="00356215">
        <w:rPr>
          <w:rFonts w:ascii="Times New Roman" w:hAnsi="Times New Roman" w:cs="Times New Roman"/>
          <w:b/>
          <w:color w:val="auto"/>
          <w:sz w:val="26"/>
          <w:szCs w:val="26"/>
        </w:rPr>
        <w:t>KIỀM CHẾ CẢM XÚC TIÊU CỰC (TIẾT 2)</w:t>
      </w:r>
    </w:p>
    <w:bookmarkEnd w:id="0"/>
    <w:p w:rsidR="00ED6A22" w:rsidRPr="00356215" w:rsidRDefault="00ED6A22" w:rsidP="00ED6A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A22" w:rsidRPr="00356215" w:rsidRDefault="00ED6A22" w:rsidP="00ED6A2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6215">
        <w:rPr>
          <w:rFonts w:ascii="Times New Roman" w:hAnsi="Times New Roman" w:cs="Times New Roman"/>
          <w:b/>
          <w:bCs/>
          <w:sz w:val="26"/>
          <w:szCs w:val="26"/>
        </w:rPr>
        <w:t>I. YÊU CẦU CẦN ĐẠT:</w:t>
      </w:r>
    </w:p>
    <w:p w:rsidR="00ED6A22" w:rsidRPr="00356215" w:rsidRDefault="00ED6A22" w:rsidP="00ED6A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xúc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xúc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6A22" w:rsidRPr="00356215" w:rsidRDefault="00ED6A22" w:rsidP="00ED6A22">
      <w:pPr>
        <w:widowControl w:val="0"/>
        <w:tabs>
          <w:tab w:val="left" w:pos="5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xúc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xung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sz w:val="26"/>
          <w:szCs w:val="26"/>
        </w:rPr>
        <w:t>quanh</w:t>
      </w:r>
      <w:proofErr w:type="spellEnd"/>
      <w:r w:rsidRPr="003562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6A22" w:rsidRPr="00356215" w:rsidRDefault="00ED6A22" w:rsidP="00ED6A2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56215">
        <w:rPr>
          <w:rFonts w:ascii="Times New Roman" w:hAnsi="Times New Roman" w:cs="Times New Roman"/>
          <w:b/>
          <w:bCs/>
          <w:i/>
          <w:iCs/>
          <w:sz w:val="26"/>
          <w:szCs w:val="26"/>
        </w:rPr>
        <w:softHyphen/>
      </w:r>
      <w:r w:rsidRPr="0035621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-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, HS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kiềm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>.</w:t>
      </w:r>
    </w:p>
    <w:p w:rsidR="00ED6A22" w:rsidRPr="00356215" w:rsidRDefault="00ED6A22" w:rsidP="00ED6A2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621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>.</w:t>
      </w:r>
    </w:p>
    <w:p w:rsidR="00ED6A22" w:rsidRPr="00356215" w:rsidRDefault="00ED6A22" w:rsidP="00ED6A2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621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>.</w:t>
      </w:r>
    </w:p>
    <w:p w:rsidR="00ED6A22" w:rsidRPr="00356215" w:rsidRDefault="00ED6A22" w:rsidP="00ED6A2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621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kiềm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>.</w:t>
      </w:r>
    </w:p>
    <w:p w:rsidR="00ED6A22" w:rsidRPr="00356215" w:rsidRDefault="00ED6A22" w:rsidP="00ED6A2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621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kiềm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>.</w:t>
      </w:r>
    </w:p>
    <w:p w:rsidR="00ED6A22" w:rsidRPr="00356215" w:rsidRDefault="00ED6A22" w:rsidP="00ED6A2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621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kiềm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>.</w:t>
      </w:r>
    </w:p>
    <w:p w:rsidR="00ED6A22" w:rsidRPr="00356215" w:rsidRDefault="00ED6A22" w:rsidP="00ED6A22">
      <w:pPr>
        <w:widowControl w:val="0"/>
        <w:tabs>
          <w:tab w:val="left" w:pos="523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Kiềm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356215">
        <w:rPr>
          <w:rFonts w:ascii="Times New Roman" w:hAnsi="Times New Roman" w:cs="Times New Roman"/>
          <w:sz w:val="26"/>
          <w:szCs w:val="26"/>
        </w:rPr>
        <w:t>.</w:t>
      </w:r>
    </w:p>
    <w:p w:rsidR="00ED6A22" w:rsidRPr="00356215" w:rsidRDefault="00ED6A22" w:rsidP="00ED6A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6215">
        <w:rPr>
          <w:rFonts w:ascii="Times New Roman" w:eastAsia="Times New Roman" w:hAnsi="Times New Roman" w:cs="Times New Roman"/>
          <w:b/>
          <w:sz w:val="26"/>
          <w:szCs w:val="26"/>
        </w:rPr>
        <w:t xml:space="preserve"> 2. </w:t>
      </w:r>
      <w:proofErr w:type="spellStart"/>
      <w:r w:rsidRPr="00356215">
        <w:rPr>
          <w:rFonts w:ascii="Times New Roman" w:eastAsia="Times New Roman" w:hAnsi="Times New Roman" w:cs="Times New Roman"/>
          <w:b/>
          <w:sz w:val="26"/>
          <w:szCs w:val="26"/>
        </w:rPr>
        <w:t>Đồ</w:t>
      </w:r>
      <w:proofErr w:type="spellEnd"/>
      <w:r w:rsidRPr="0035621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b/>
          <w:sz w:val="26"/>
          <w:szCs w:val="26"/>
        </w:rPr>
        <w:t>dùng</w:t>
      </w:r>
      <w:proofErr w:type="spellEnd"/>
      <w:r w:rsidRPr="0035621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b/>
          <w:sz w:val="26"/>
          <w:szCs w:val="26"/>
        </w:rPr>
        <w:t>dạy</w:t>
      </w:r>
      <w:proofErr w:type="spellEnd"/>
      <w:r w:rsidRPr="0035621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356215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ED6A22" w:rsidRPr="00356215" w:rsidRDefault="00ED6A22" w:rsidP="00ED6A2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35621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2.1. </w:t>
      </w:r>
      <w:proofErr w:type="spellStart"/>
      <w:r w:rsidRPr="00356215">
        <w:rPr>
          <w:rFonts w:ascii="Times New Roman" w:eastAsia="Times New Roman" w:hAnsi="Times New Roman" w:cs="Times New Roman"/>
          <w:b/>
          <w:i/>
          <w:sz w:val="26"/>
          <w:szCs w:val="26"/>
        </w:rPr>
        <w:t>Giáo</w:t>
      </w:r>
      <w:proofErr w:type="spellEnd"/>
      <w:r w:rsidRPr="0035621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56215">
        <w:rPr>
          <w:rFonts w:ascii="Times New Roman" w:eastAsia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356215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  <w:r w:rsidRPr="0035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56215">
        <w:rPr>
          <w:rFonts w:ascii="Times New Roman" w:hAnsi="Times New Roman" w:cs="Times New Roman"/>
          <w:bCs/>
          <w:sz w:val="26"/>
          <w:szCs w:val="26"/>
          <w:lang w:val="pl-PL"/>
        </w:rPr>
        <w:t xml:space="preserve">SGK, máy tính, ti </w:t>
      </w:r>
      <w:proofErr w:type="gramStart"/>
      <w:r w:rsidRPr="00356215">
        <w:rPr>
          <w:rFonts w:ascii="Times New Roman" w:hAnsi="Times New Roman" w:cs="Times New Roman"/>
          <w:bCs/>
          <w:sz w:val="26"/>
          <w:szCs w:val="26"/>
          <w:lang w:val="pl-PL"/>
        </w:rPr>
        <w:t>vi</w:t>
      </w:r>
      <w:proofErr w:type="gramEnd"/>
      <w:r w:rsidRPr="00356215">
        <w:rPr>
          <w:rFonts w:ascii="Times New Roman" w:hAnsi="Times New Roman" w:cs="Times New Roman"/>
          <w:bCs/>
          <w:sz w:val="26"/>
          <w:szCs w:val="26"/>
          <w:lang w:val="pl-PL"/>
        </w:rPr>
        <w:t xml:space="preserve">,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mẩu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giấy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chuẩn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bị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trò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chơi</w:t>
      </w:r>
      <w:proofErr w:type="spellEnd"/>
    </w:p>
    <w:p w:rsidR="00ED6A22" w:rsidRPr="00356215" w:rsidRDefault="00ED6A22" w:rsidP="00ED6A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56215">
        <w:rPr>
          <w:rFonts w:ascii="Times New Roman" w:eastAsia="Times New Roman" w:hAnsi="Times New Roman" w:cs="Times New Roman"/>
          <w:b/>
          <w:i/>
          <w:sz w:val="26"/>
          <w:szCs w:val="26"/>
          <w:lang w:val="pl-PL"/>
        </w:rPr>
        <w:t>2.2. Học sinh:</w:t>
      </w:r>
      <w:r w:rsidRPr="00356215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356215">
        <w:rPr>
          <w:rFonts w:ascii="Times New Roman" w:eastAsia="Calibri" w:hAnsi="Times New Roman" w:cs="Times New Roman"/>
          <w:sz w:val="26"/>
          <w:szCs w:val="26"/>
        </w:rPr>
        <w:t>S</w:t>
      </w:r>
      <w:r w:rsidRPr="00356215">
        <w:rPr>
          <w:rFonts w:ascii="Times New Roman" w:eastAsia="Calibri" w:hAnsi="Times New Roman" w:cs="Times New Roman"/>
          <w:sz w:val="26"/>
          <w:szCs w:val="26"/>
          <w:lang w:val="pl-PL"/>
        </w:rPr>
        <w:t>GK,</w:t>
      </w:r>
      <w:r w:rsidRPr="00356215">
        <w:rPr>
          <w:rFonts w:ascii="Times New Roman" w:hAnsi="Times New Roman" w:cs="Times New Roman"/>
          <w:bCs/>
          <w:sz w:val="26"/>
          <w:szCs w:val="26"/>
        </w:rPr>
        <w:t xml:space="preserve"> VBT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đạo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đức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2</w:t>
      </w:r>
    </w:p>
    <w:p w:rsidR="00ED6A22" w:rsidRPr="00356215" w:rsidRDefault="00ED6A22" w:rsidP="00ED6A2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356215">
        <w:rPr>
          <w:rFonts w:ascii="Times New Roman" w:eastAsia="Calibri" w:hAnsi="Times New Roman" w:cs="Times New Roman"/>
          <w:b/>
          <w:sz w:val="26"/>
          <w:szCs w:val="26"/>
          <w:lang w:val="pl-PL"/>
        </w:rPr>
        <w:t>3. Các hoạt động dạy học:</w:t>
      </w:r>
    </w:p>
    <w:tbl>
      <w:tblPr>
        <w:tblStyle w:val="TableGrid"/>
        <w:tblW w:w="11199" w:type="dxa"/>
        <w:tblInd w:w="-34" w:type="dxa"/>
        <w:tblLook w:val="04A0" w:firstRow="1" w:lastRow="0" w:firstColumn="1" w:lastColumn="0" w:noHBand="0" w:noVBand="1"/>
      </w:tblPr>
      <w:tblGrid>
        <w:gridCol w:w="675"/>
        <w:gridCol w:w="6271"/>
        <w:gridCol w:w="4253"/>
      </w:tblGrid>
      <w:tr w:rsidR="00ED6A22" w:rsidRPr="00356215" w:rsidTr="00534038">
        <w:trPr>
          <w:trHeight w:val="505"/>
        </w:trPr>
        <w:tc>
          <w:tcPr>
            <w:tcW w:w="675" w:type="dxa"/>
          </w:tcPr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6271" w:type="dxa"/>
          </w:tcPr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253" w:type="dxa"/>
          </w:tcPr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ED6A22" w:rsidRPr="00356215" w:rsidTr="00534038">
        <w:tc>
          <w:tcPr>
            <w:tcW w:w="675" w:type="dxa"/>
          </w:tcPr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5’</w:t>
            </w: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10’</w:t>
            </w: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10’</w:t>
            </w: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5’</w:t>
            </w:r>
          </w:p>
        </w:tc>
        <w:tc>
          <w:tcPr>
            <w:tcW w:w="6271" w:type="dxa"/>
          </w:tcPr>
          <w:p w:rsidR="00ED6A22" w:rsidRPr="00356215" w:rsidRDefault="00ED6A22" w:rsidP="0053403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 xml:space="preserve">I. </w:t>
            </w:r>
            <w:proofErr w:type="spellStart"/>
            <w:r w:rsidRPr="0035621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Khởi</w:t>
            </w:r>
            <w:proofErr w:type="spellEnd"/>
            <w:r w:rsidRPr="0035621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 xml:space="preserve">- </w:t>
            </w: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“Ai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ai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: GV chia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.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thẻ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khuôn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55"/>
              <w:gridCol w:w="2268"/>
            </w:tblGrid>
            <w:tr w:rsidR="00ED6A22" w:rsidRPr="00356215" w:rsidTr="00534038">
              <w:tc>
                <w:tcPr>
                  <w:tcW w:w="2355" w:type="dxa"/>
                </w:tcPr>
                <w:p w:rsidR="00ED6A22" w:rsidRPr="00356215" w:rsidRDefault="00ED6A22" w:rsidP="0053403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356215">
                    <w:rPr>
                      <w:rFonts w:ascii="Times New Roman" w:hAnsi="Times New Roman" w:cs="Times New Roman"/>
                      <w:sz w:val="26"/>
                      <w:szCs w:val="26"/>
                    </w:rPr>
                    <w:t>Cảm</w:t>
                  </w:r>
                  <w:proofErr w:type="spellEnd"/>
                  <w:r w:rsidRPr="0035621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56215">
                    <w:rPr>
                      <w:rFonts w:ascii="Times New Roman" w:hAnsi="Times New Roman" w:cs="Times New Roman"/>
                      <w:sz w:val="26"/>
                      <w:szCs w:val="26"/>
                    </w:rPr>
                    <w:t>xúc</w:t>
                  </w:r>
                  <w:proofErr w:type="spellEnd"/>
                  <w:r w:rsidRPr="0035621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56215">
                    <w:rPr>
                      <w:rFonts w:ascii="Times New Roman" w:hAnsi="Times New Roman" w:cs="Times New Roman"/>
                      <w:sz w:val="26"/>
                      <w:szCs w:val="26"/>
                    </w:rPr>
                    <w:t>tích</w:t>
                  </w:r>
                  <w:proofErr w:type="spellEnd"/>
                  <w:r w:rsidRPr="0035621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56215">
                    <w:rPr>
                      <w:rFonts w:ascii="Times New Roman" w:hAnsi="Times New Roman" w:cs="Times New Roman"/>
                      <w:sz w:val="26"/>
                      <w:szCs w:val="26"/>
                    </w:rPr>
                    <w:t>cực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ED6A22" w:rsidRPr="00356215" w:rsidRDefault="00ED6A22" w:rsidP="0053403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356215">
                    <w:rPr>
                      <w:rFonts w:ascii="Times New Roman" w:hAnsi="Times New Roman" w:cs="Times New Roman"/>
                      <w:sz w:val="26"/>
                      <w:szCs w:val="26"/>
                    </w:rPr>
                    <w:t>Cảm</w:t>
                  </w:r>
                  <w:proofErr w:type="spellEnd"/>
                  <w:r w:rsidRPr="0035621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56215">
                    <w:rPr>
                      <w:rFonts w:ascii="Times New Roman" w:hAnsi="Times New Roman" w:cs="Times New Roman"/>
                      <w:sz w:val="26"/>
                      <w:szCs w:val="26"/>
                    </w:rPr>
                    <w:t>xúc</w:t>
                  </w:r>
                  <w:proofErr w:type="spellEnd"/>
                  <w:r w:rsidRPr="0035621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56215">
                    <w:rPr>
                      <w:rFonts w:ascii="Times New Roman" w:hAnsi="Times New Roman" w:cs="Times New Roman"/>
                      <w:sz w:val="26"/>
                      <w:szCs w:val="26"/>
                    </w:rPr>
                    <w:t>tiêu</w:t>
                  </w:r>
                  <w:proofErr w:type="spellEnd"/>
                  <w:r w:rsidRPr="0035621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56215">
                    <w:rPr>
                      <w:rFonts w:ascii="Times New Roman" w:hAnsi="Times New Roman" w:cs="Times New Roman"/>
                      <w:sz w:val="26"/>
                      <w:szCs w:val="26"/>
                    </w:rPr>
                    <w:t>cực</w:t>
                  </w:r>
                  <w:proofErr w:type="spellEnd"/>
                </w:p>
              </w:tc>
            </w:tr>
          </w:tbl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ED6A22" w:rsidRPr="00356215" w:rsidRDefault="00ED6A22" w:rsidP="00534038">
            <w:pPr>
              <w:ind w:firstLine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6A22" w:rsidRPr="00356215" w:rsidRDefault="00ED6A22" w:rsidP="00534038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62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3562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3562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khám</w:t>
            </w:r>
            <w:proofErr w:type="spellEnd"/>
            <w:r w:rsidRPr="003562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phá</w:t>
            </w:r>
            <w:proofErr w:type="spellEnd"/>
          </w:p>
          <w:p w:rsidR="00ED6A22" w:rsidRPr="00356215" w:rsidRDefault="00ED6A22" w:rsidP="00534038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1: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tình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huống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trả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lời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hỏi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GV chia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4,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1: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1 (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58, 59)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vàtrả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b.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quanh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khuyên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kiềm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to,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ràng</w:t>
            </w:r>
            <w:proofErr w:type="spellEnd"/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đầy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nghiêm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túc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sung</w:t>
            </w: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tổn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mất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. Long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kiềm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cơn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tĩnh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hít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thở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sâu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chặt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ngón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to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dỗi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khiến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mất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kiềm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tĩnh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chờ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dỗi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vô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cớ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3: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Vân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tức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khiến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Vân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Vân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kiềm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tĩnh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uống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cốc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lạnh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hít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thở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sâu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kiềm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cơn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tức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6A22" w:rsidRPr="00356215" w:rsidRDefault="00ED6A22" w:rsidP="00534038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Liên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hệ</w:t>
            </w:r>
            <w:proofErr w:type="spellEnd"/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chia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kiềm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chia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</w:p>
          <w:p w:rsidR="00ED6A22" w:rsidRPr="00356215" w:rsidRDefault="00ED6A22" w:rsidP="00534038">
            <w:pPr>
              <w:ind w:firstLine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tới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ta.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khiến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kiềm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khỏe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mối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quanh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6A22" w:rsidRPr="00356215" w:rsidRDefault="00ED6A22" w:rsidP="005340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:rsidR="00ED6A22" w:rsidRPr="00356215" w:rsidRDefault="00ED6A22" w:rsidP="00534038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Thư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giãn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cơ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thể</w:t>
            </w:r>
            <w:proofErr w:type="spellEnd"/>
            <w:r w:rsidRPr="0035621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.</w:t>
            </w:r>
          </w:p>
          <w:p w:rsidR="00ED6A22" w:rsidRPr="00356215" w:rsidRDefault="00ED6A22" w:rsidP="00534038">
            <w:pPr>
              <w:ind w:firstLine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bật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giãn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ngồi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ngay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ngắn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nhắm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mắt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óc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giãn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Tạo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góc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nhớ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sổ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sổ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6A22" w:rsidRPr="00356215" w:rsidRDefault="00ED6A22" w:rsidP="00534038">
            <w:pPr>
              <w:ind w:firstLine="2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cảm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xúc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tiêu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cực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mà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em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đã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trải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qua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cách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kiềm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chế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những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cảm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xúc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tiêu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cực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đó</w:t>
            </w:r>
            <w:proofErr w:type="spellEnd"/>
            <w:r w:rsidRPr="0035621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ED6A22" w:rsidRPr="00356215" w:rsidRDefault="00ED6A22" w:rsidP="005340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nói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tiếp</w:t>
            </w:r>
            <w:proofErr w:type="spellEnd"/>
          </w:p>
          <w:p w:rsidR="00ED6A22" w:rsidRPr="00356215" w:rsidRDefault="00ED6A22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D6A22" w:rsidRPr="00356215" w:rsidRDefault="00ED6A22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ED6A22" w:rsidRPr="00356215" w:rsidRDefault="00ED6A22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tóm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tắt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6A22" w:rsidRPr="00356215" w:rsidRDefault="00ED6A22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khuyên</w:t>
            </w:r>
            <w:proofErr w:type="spellEnd"/>
          </w:p>
          <w:p w:rsidR="00ED6A22" w:rsidRPr="00356215" w:rsidRDefault="00ED6A22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253" w:type="dxa"/>
          </w:tcPr>
          <w:p w:rsidR="00ED6A22" w:rsidRPr="00356215" w:rsidRDefault="00ED6A22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6A22" w:rsidRPr="00356215" w:rsidRDefault="00ED6A22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-2-3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</w:p>
          <w:p w:rsidR="00ED6A22" w:rsidRPr="00356215" w:rsidRDefault="00ED6A22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</w:p>
          <w:p w:rsidR="00ED6A22" w:rsidRPr="00356215" w:rsidRDefault="00ED6A22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- 1-2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chia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- 1-2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chia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tabs>
                <w:tab w:val="left" w:pos="8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- 1-2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</w:p>
          <w:p w:rsidR="00ED6A22" w:rsidRPr="00356215" w:rsidRDefault="00ED6A22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</w:tbl>
    <w:p w:rsidR="00ED6A22" w:rsidRPr="00356215" w:rsidRDefault="00ED6A22" w:rsidP="00ED6A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6215">
        <w:rPr>
          <w:rFonts w:ascii="Times New Roman" w:hAnsi="Times New Roman" w:cs="Times New Roman"/>
          <w:b/>
          <w:sz w:val="26"/>
          <w:szCs w:val="26"/>
        </w:rPr>
        <w:lastRenderedPageBreak/>
        <w:sym w:font="Wingdings" w:char="F040"/>
      </w:r>
      <w:r w:rsidRPr="00356215">
        <w:rPr>
          <w:rFonts w:ascii="Times New Roman" w:hAnsi="Times New Roman" w:cs="Times New Roman"/>
          <w:b/>
          <w:sz w:val="26"/>
          <w:szCs w:val="26"/>
        </w:rPr>
        <w:t xml:space="preserve"> ĐIỀU CHỈNH SAU TIẾT DẠY:</w:t>
      </w:r>
    </w:p>
    <w:p w:rsidR="00ED6A22" w:rsidRPr="00356215" w:rsidRDefault="00ED6A22" w:rsidP="00ED6A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6215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6A22" w:rsidRPr="00356215" w:rsidRDefault="00ED6A22" w:rsidP="00ED6A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215">
        <w:rPr>
          <w:rFonts w:ascii="Times New Roman" w:hAnsi="Times New Roman" w:cs="Times New Roman"/>
          <w:b/>
          <w:sz w:val="26"/>
          <w:szCs w:val="26"/>
        </w:rPr>
        <w:t>----------------------------------------------------</w:t>
      </w:r>
    </w:p>
    <w:p w:rsidR="009D4AC9" w:rsidRDefault="009D4AC9"/>
    <w:sectPr w:rsidR="009D4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22"/>
    <w:rsid w:val="009D4AC9"/>
    <w:rsid w:val="00ED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5D766-3514-42BD-A7B1-A53C093F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A22"/>
  </w:style>
  <w:style w:type="paragraph" w:styleId="Heading1">
    <w:name w:val="heading 1"/>
    <w:basedOn w:val="Normal"/>
    <w:next w:val="Normal"/>
    <w:link w:val="Heading1Char"/>
    <w:uiPriority w:val="9"/>
    <w:qFormat/>
    <w:rsid w:val="00ED6A2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A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aliases w:val="times new roman"/>
    <w:basedOn w:val="TableNormal"/>
    <w:uiPriority w:val="59"/>
    <w:qFormat/>
    <w:rsid w:val="00ED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ED6A22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D6A22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NoSpacingChar">
    <w:name w:val="No Spacing Char"/>
    <w:link w:val="NoSpacing"/>
    <w:uiPriority w:val="1"/>
    <w:locked/>
    <w:rsid w:val="00ED6A22"/>
    <w:rPr>
      <w:rFonts w:ascii="Times New Roman" w:eastAsia="Arial" w:hAnsi="Times New Roman" w:cs="Times New Roman"/>
      <w:lang w:val="vi-VN"/>
    </w:rPr>
  </w:style>
  <w:style w:type="character" w:customStyle="1" w:styleId="ListParagraphChar">
    <w:name w:val="List Paragraph Char"/>
    <w:aliases w:val="List Paragraph indent Char"/>
    <w:link w:val="ListParagraph"/>
    <w:uiPriority w:val="34"/>
    <w:rsid w:val="00ED6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PC-2ND</dc:creator>
  <cp:keywords/>
  <dc:description/>
  <cp:lastModifiedBy>LAPTOP PC-2ND</cp:lastModifiedBy>
  <cp:revision>1</cp:revision>
  <dcterms:created xsi:type="dcterms:W3CDTF">2025-02-26T14:16:00Z</dcterms:created>
  <dcterms:modified xsi:type="dcterms:W3CDTF">2025-02-26T14:17:00Z</dcterms:modified>
</cp:coreProperties>
</file>