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84" w:rsidRPr="00967FD7" w:rsidRDefault="00F41384" w:rsidP="00F41384">
      <w:pPr>
        <w:spacing w:line="276" w:lineRule="auto"/>
        <w:ind w:left="720" w:hanging="720"/>
        <w:jc w:val="center"/>
        <w:rPr>
          <w:b/>
          <w:bCs/>
          <w:color w:val="000000" w:themeColor="text1"/>
          <w:szCs w:val="28"/>
          <w:lang w:val="nl-NL"/>
        </w:rPr>
      </w:pPr>
      <w:r w:rsidRPr="00967FD7">
        <w:rPr>
          <w:b/>
          <w:bCs/>
          <w:color w:val="000000" w:themeColor="text1"/>
          <w:szCs w:val="28"/>
          <w:lang w:val="nl-NL"/>
        </w:rPr>
        <w:t>KHỐI 3</w:t>
      </w:r>
    </w:p>
    <w:p w:rsidR="00F41384" w:rsidRPr="00967FD7" w:rsidRDefault="00F41384" w:rsidP="00F41384">
      <w:pPr>
        <w:spacing w:line="276" w:lineRule="auto"/>
        <w:jc w:val="center"/>
        <w:rPr>
          <w:b/>
          <w:bCs/>
          <w:szCs w:val="28"/>
        </w:rPr>
      </w:pPr>
      <w:r w:rsidRPr="00967FD7">
        <w:rPr>
          <w:b/>
          <w:bCs/>
          <w:szCs w:val="28"/>
        </w:rPr>
        <w:t>MÔN: HOẠT ĐỘNG TRẢI NGHIỆM</w:t>
      </w:r>
    </w:p>
    <w:p w:rsidR="00F41384" w:rsidRPr="00470E79" w:rsidRDefault="00F41384" w:rsidP="00F41384">
      <w:pPr>
        <w:spacing w:line="276" w:lineRule="auto"/>
        <w:ind w:left="720" w:hanging="720"/>
        <w:jc w:val="center"/>
        <w:rPr>
          <w:b/>
          <w:bCs/>
          <w:szCs w:val="28"/>
          <w:u w:val="single"/>
          <w:lang w:val="nl-NL"/>
        </w:rPr>
      </w:pPr>
      <w:r w:rsidRPr="00470E79">
        <w:rPr>
          <w:b/>
          <w:bCs/>
          <w:szCs w:val="28"/>
          <w:u w:val="single"/>
          <w:lang w:val="nl-NL"/>
        </w:rPr>
        <w:t>CHỦ ĐỀ</w:t>
      </w:r>
      <w:r w:rsidRPr="00470E79">
        <w:rPr>
          <w:b/>
          <w:bCs/>
          <w:szCs w:val="28"/>
          <w:lang w:val="nl-NL"/>
        </w:rPr>
        <w:t xml:space="preserve">: </w:t>
      </w:r>
      <w:r w:rsidRPr="00470E79">
        <w:rPr>
          <w:b/>
          <w:bCs/>
          <w:color w:val="000000"/>
          <w:szCs w:val="28"/>
        </w:rPr>
        <w:t>NGHỀ EM YÊU THÍCH</w:t>
      </w:r>
    </w:p>
    <w:p w:rsidR="00F41384" w:rsidRPr="00470E79" w:rsidRDefault="00F41384" w:rsidP="00F41384">
      <w:pPr>
        <w:spacing w:line="276" w:lineRule="auto"/>
        <w:ind w:left="720" w:hanging="720"/>
        <w:jc w:val="center"/>
        <w:rPr>
          <w:b/>
          <w:bCs/>
          <w:szCs w:val="28"/>
          <w:lang w:val="nl-NL"/>
        </w:rPr>
      </w:pPr>
      <w:r>
        <w:rPr>
          <w:b/>
          <w:bCs/>
          <w:szCs w:val="28"/>
          <w:lang w:val="nl-NL"/>
        </w:rPr>
        <w:t>TI</w:t>
      </w:r>
      <w:r w:rsidRPr="003C385A">
        <w:rPr>
          <w:b/>
          <w:bCs/>
          <w:szCs w:val="28"/>
          <w:lang w:val="nl-NL"/>
        </w:rPr>
        <w:t>ẾT</w:t>
      </w:r>
      <w:r>
        <w:rPr>
          <w:b/>
          <w:bCs/>
          <w:szCs w:val="28"/>
          <w:lang w:val="nl-NL"/>
        </w:rPr>
        <w:t xml:space="preserve"> 59, </w:t>
      </w:r>
      <w:r w:rsidRPr="00470E79">
        <w:rPr>
          <w:b/>
          <w:bCs/>
          <w:szCs w:val="28"/>
          <w:lang w:val="nl-NL"/>
        </w:rPr>
        <w:t xml:space="preserve">SINH HOẠT THEO CHỦ ĐỀ: </w:t>
      </w:r>
      <w:r w:rsidRPr="00470E79">
        <w:rPr>
          <w:b/>
          <w:color w:val="000000"/>
          <w:szCs w:val="28"/>
        </w:rPr>
        <w:t>MUA SẮM TIẾT KIỆM</w:t>
      </w:r>
    </w:p>
    <w:p w:rsidR="00F41384" w:rsidRPr="00A07C5B" w:rsidRDefault="00F41384" w:rsidP="00F41384">
      <w:pPr>
        <w:spacing w:line="276" w:lineRule="auto"/>
        <w:rPr>
          <w:b/>
          <w:bCs/>
          <w:szCs w:val="28"/>
        </w:rPr>
      </w:pPr>
      <w:r w:rsidRPr="00A07C5B">
        <w:rPr>
          <w:b/>
          <w:bCs/>
          <w:szCs w:val="28"/>
        </w:rPr>
        <w:t>I. YÊU CẦU CẦN ĐẠT:</w:t>
      </w:r>
    </w:p>
    <w:p w:rsidR="00F41384" w:rsidRPr="00470E79" w:rsidRDefault="00F41384" w:rsidP="00F41384">
      <w:pPr>
        <w:spacing w:line="276" w:lineRule="auto"/>
        <w:ind w:firstLine="360"/>
        <w:jc w:val="both"/>
        <w:rPr>
          <w:szCs w:val="28"/>
          <w:lang w:val="nl-NL"/>
        </w:rPr>
      </w:pPr>
      <w:r w:rsidRPr="00470E79">
        <w:rPr>
          <w:szCs w:val="28"/>
          <w:lang w:val="nl-NL"/>
        </w:rPr>
        <w:t>- Xác định được những thứ thực sự cần mua để tránh lãng phí trong một số tình huống cụ thể.</w:t>
      </w:r>
    </w:p>
    <w:p w:rsidR="00F41384" w:rsidRPr="00470E79" w:rsidRDefault="00F41384" w:rsidP="00F41384">
      <w:pPr>
        <w:spacing w:line="276" w:lineRule="auto"/>
        <w:ind w:firstLine="360"/>
        <w:jc w:val="both"/>
        <w:rPr>
          <w:szCs w:val="28"/>
          <w:lang w:val="nl-NL"/>
        </w:rPr>
      </w:pPr>
      <w:r w:rsidRPr="00470E79">
        <w:rPr>
          <w:szCs w:val="28"/>
          <w:lang w:val="nl-NL"/>
        </w:rPr>
        <w:t>- Bước đầu tự tin trong việc chọn mua những hàng hóa cần thiết.</w:t>
      </w:r>
    </w:p>
    <w:p w:rsidR="00F41384" w:rsidRPr="00470E79" w:rsidRDefault="00F41384" w:rsidP="00F41384">
      <w:pPr>
        <w:spacing w:line="276" w:lineRule="auto"/>
        <w:ind w:firstLine="360"/>
        <w:jc w:val="both"/>
        <w:rPr>
          <w:szCs w:val="28"/>
          <w:lang w:val="nl-NL"/>
        </w:rPr>
      </w:pPr>
      <w:r w:rsidRPr="00470E79">
        <w:rPr>
          <w:szCs w:val="28"/>
        </w:rPr>
        <w:t xml:space="preserve">- Tự </w:t>
      </w:r>
      <w:r w:rsidRPr="00470E79">
        <w:rPr>
          <w:szCs w:val="28"/>
          <w:lang w:val="nl-NL"/>
        </w:rPr>
        <w:t>tin trong việc chọn mua những hàng hóa cần thiết.</w:t>
      </w:r>
    </w:p>
    <w:p w:rsidR="00F41384" w:rsidRPr="00470E79" w:rsidRDefault="00F41384" w:rsidP="00F41384">
      <w:pPr>
        <w:spacing w:line="276" w:lineRule="auto"/>
        <w:ind w:firstLine="360"/>
        <w:jc w:val="both"/>
        <w:rPr>
          <w:szCs w:val="28"/>
          <w:lang w:val="nl-NL"/>
        </w:rPr>
      </w:pPr>
      <w:r w:rsidRPr="00470E79">
        <w:rPr>
          <w:szCs w:val="28"/>
        </w:rPr>
        <w:t xml:space="preserve">- </w:t>
      </w:r>
      <w:r w:rsidRPr="00470E79">
        <w:rPr>
          <w:szCs w:val="28"/>
          <w:lang w:val="nl-NL"/>
        </w:rPr>
        <w:t xml:space="preserve">Xác định được những thứ thực sự cần mua để tránh lãng phí. </w:t>
      </w:r>
    </w:p>
    <w:p w:rsidR="00F41384" w:rsidRPr="00470E79" w:rsidRDefault="00F41384" w:rsidP="00F41384">
      <w:pPr>
        <w:spacing w:line="276" w:lineRule="auto"/>
        <w:ind w:firstLine="360"/>
        <w:jc w:val="both"/>
        <w:rPr>
          <w:szCs w:val="28"/>
        </w:rPr>
      </w:pPr>
      <w:r w:rsidRPr="00470E79">
        <w:rPr>
          <w:szCs w:val="28"/>
        </w:rPr>
        <w:t>- Biết chia sẻ với bạn điều học được về hoạt động mua sắm.</w:t>
      </w:r>
    </w:p>
    <w:p w:rsidR="00F41384" w:rsidRPr="00A07C5B" w:rsidRDefault="00F41384" w:rsidP="00F41384">
      <w:pPr>
        <w:spacing w:line="276" w:lineRule="auto"/>
        <w:ind w:firstLine="360"/>
        <w:jc w:val="both"/>
        <w:rPr>
          <w:b/>
          <w:szCs w:val="28"/>
        </w:rPr>
      </w:pPr>
      <w:r w:rsidRPr="00A07C5B">
        <w:rPr>
          <w:b/>
          <w:szCs w:val="28"/>
        </w:rPr>
        <w:t xml:space="preserve">II. ĐỒ DÙNG DẠY HỌC </w:t>
      </w:r>
    </w:p>
    <w:p w:rsidR="00F41384" w:rsidRPr="00A07C5B" w:rsidRDefault="00F41384" w:rsidP="00F41384">
      <w:pPr>
        <w:spacing w:line="276" w:lineRule="auto"/>
        <w:ind w:firstLine="360"/>
        <w:jc w:val="both"/>
        <w:rPr>
          <w:szCs w:val="28"/>
        </w:rPr>
      </w:pPr>
      <w:r w:rsidRPr="00A07C5B">
        <w:rPr>
          <w:szCs w:val="28"/>
        </w:rPr>
        <w:t>- Kế hoạch bài dạy, bài giảng Power point.</w:t>
      </w:r>
    </w:p>
    <w:p w:rsidR="00F41384" w:rsidRPr="00A07C5B" w:rsidRDefault="00F41384" w:rsidP="00F41384">
      <w:pPr>
        <w:spacing w:line="276" w:lineRule="auto"/>
        <w:ind w:firstLine="360"/>
        <w:jc w:val="both"/>
        <w:rPr>
          <w:szCs w:val="28"/>
        </w:rPr>
      </w:pPr>
      <w:r w:rsidRPr="00A07C5B">
        <w:rPr>
          <w:szCs w:val="28"/>
        </w:rPr>
        <w:t>- SGK và các thiết bị, học liệu phụ vụ cho tiết dạy.</w:t>
      </w:r>
    </w:p>
    <w:p w:rsidR="00F41384" w:rsidRDefault="00F41384" w:rsidP="00F41384">
      <w:pPr>
        <w:spacing w:line="276" w:lineRule="auto"/>
        <w:ind w:firstLine="360"/>
        <w:jc w:val="both"/>
        <w:outlineLvl w:val="0"/>
        <w:rPr>
          <w:b/>
          <w:szCs w:val="28"/>
        </w:rPr>
      </w:pPr>
      <w:r w:rsidRPr="00A07C5B">
        <w:rPr>
          <w:b/>
          <w:szCs w:val="28"/>
        </w:rPr>
        <w:t>III. HOẠT ĐỘNG DẠY HỌC</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4111"/>
      </w:tblGrid>
      <w:tr w:rsidR="00F41384" w:rsidRPr="0004242A" w:rsidTr="00BA3D9E">
        <w:tc>
          <w:tcPr>
            <w:tcW w:w="709" w:type="dxa"/>
            <w:tcBorders>
              <w:bottom w:val="dashed" w:sz="4" w:space="0" w:color="auto"/>
            </w:tcBorders>
          </w:tcPr>
          <w:p w:rsidR="00F41384" w:rsidRPr="0004242A" w:rsidRDefault="00F41384" w:rsidP="00BA3D9E">
            <w:pPr>
              <w:spacing w:line="276" w:lineRule="auto"/>
              <w:jc w:val="center"/>
              <w:rPr>
                <w:b/>
                <w:szCs w:val="28"/>
                <w:lang w:val="nl-NL"/>
              </w:rPr>
            </w:pPr>
            <w:r w:rsidRPr="0004242A">
              <w:rPr>
                <w:b/>
                <w:szCs w:val="28"/>
                <w:lang w:val="nl-NL"/>
              </w:rPr>
              <w:t>TG</w:t>
            </w:r>
          </w:p>
        </w:tc>
        <w:tc>
          <w:tcPr>
            <w:tcW w:w="4961" w:type="dxa"/>
            <w:tcBorders>
              <w:bottom w:val="dashed" w:sz="4" w:space="0" w:color="auto"/>
            </w:tcBorders>
          </w:tcPr>
          <w:p w:rsidR="00F41384" w:rsidRPr="0004242A" w:rsidRDefault="00F41384" w:rsidP="00BA3D9E">
            <w:pPr>
              <w:spacing w:line="276" w:lineRule="auto"/>
              <w:jc w:val="center"/>
              <w:rPr>
                <w:b/>
                <w:szCs w:val="28"/>
                <w:lang w:val="nl-NL"/>
              </w:rPr>
            </w:pPr>
            <w:r w:rsidRPr="0004242A">
              <w:rPr>
                <w:b/>
                <w:szCs w:val="28"/>
                <w:lang w:val="nl-NL"/>
              </w:rPr>
              <w:t>Hoạt động của giáo viên</w:t>
            </w:r>
          </w:p>
        </w:tc>
        <w:tc>
          <w:tcPr>
            <w:tcW w:w="4111" w:type="dxa"/>
            <w:tcBorders>
              <w:bottom w:val="dashed" w:sz="4" w:space="0" w:color="auto"/>
            </w:tcBorders>
          </w:tcPr>
          <w:p w:rsidR="00F41384" w:rsidRPr="0004242A" w:rsidRDefault="00F41384" w:rsidP="00BA3D9E">
            <w:pPr>
              <w:spacing w:line="276" w:lineRule="auto"/>
              <w:jc w:val="center"/>
              <w:rPr>
                <w:b/>
                <w:szCs w:val="28"/>
                <w:lang w:val="nl-NL"/>
              </w:rPr>
            </w:pPr>
            <w:r w:rsidRPr="0004242A">
              <w:rPr>
                <w:b/>
                <w:szCs w:val="28"/>
                <w:lang w:val="nl-NL"/>
              </w:rPr>
              <w:t>Hoạt động của học sinh</w:t>
            </w:r>
          </w:p>
        </w:tc>
      </w:tr>
      <w:tr w:rsidR="00F41384" w:rsidRPr="0004242A" w:rsidTr="00BA3D9E">
        <w:tc>
          <w:tcPr>
            <w:tcW w:w="709" w:type="dxa"/>
            <w:tcBorders>
              <w:bottom w:val="dashed" w:sz="4" w:space="0" w:color="auto"/>
            </w:tcBorders>
          </w:tcPr>
          <w:p w:rsidR="00F41384" w:rsidRPr="0004242A" w:rsidRDefault="00F41384" w:rsidP="00BA3D9E">
            <w:pPr>
              <w:spacing w:line="276" w:lineRule="auto"/>
              <w:jc w:val="both"/>
              <w:rPr>
                <w:b/>
                <w:bCs/>
                <w:szCs w:val="28"/>
                <w:lang w:val="nl-NL"/>
              </w:rPr>
            </w:pPr>
            <w:r w:rsidRPr="0004242A">
              <w:rPr>
                <w:b/>
                <w:bCs/>
                <w:szCs w:val="28"/>
                <w:lang w:val="nl-NL"/>
              </w:rPr>
              <w:t>3p</w:t>
            </w:r>
          </w:p>
        </w:tc>
        <w:tc>
          <w:tcPr>
            <w:tcW w:w="9072" w:type="dxa"/>
            <w:gridSpan w:val="2"/>
            <w:tcBorders>
              <w:bottom w:val="dashed" w:sz="4" w:space="0" w:color="auto"/>
            </w:tcBorders>
          </w:tcPr>
          <w:p w:rsidR="00F41384" w:rsidRPr="0004242A" w:rsidRDefault="00F41384" w:rsidP="00BA3D9E">
            <w:pPr>
              <w:spacing w:line="276" w:lineRule="auto"/>
              <w:jc w:val="both"/>
              <w:rPr>
                <w:bCs/>
                <w:i/>
                <w:szCs w:val="28"/>
                <w:lang w:val="nl-NL"/>
              </w:rPr>
            </w:pPr>
            <w:r w:rsidRPr="0004242A">
              <w:rPr>
                <w:b/>
                <w:bCs/>
                <w:szCs w:val="28"/>
                <w:lang w:val="nl-NL"/>
              </w:rPr>
              <w:t xml:space="preserve">1. </w:t>
            </w:r>
            <w:r>
              <w:rPr>
                <w:b/>
                <w:bCs/>
                <w:szCs w:val="28"/>
                <w:lang w:val="nl-NL"/>
              </w:rPr>
              <w:t>Hoạt động mở đầu</w:t>
            </w:r>
          </w:p>
        </w:tc>
      </w:tr>
      <w:tr w:rsidR="00F41384" w:rsidRPr="0004242A" w:rsidTr="00BA3D9E">
        <w:tc>
          <w:tcPr>
            <w:tcW w:w="709" w:type="dxa"/>
            <w:tcBorders>
              <w:bottom w:val="dashed" w:sz="4" w:space="0" w:color="auto"/>
            </w:tcBorders>
          </w:tcPr>
          <w:p w:rsidR="00F41384" w:rsidRPr="0004242A" w:rsidRDefault="00F41384" w:rsidP="00BA3D9E">
            <w:pPr>
              <w:spacing w:line="276" w:lineRule="auto"/>
              <w:jc w:val="both"/>
              <w:outlineLvl w:val="0"/>
              <w:rPr>
                <w:bCs/>
                <w:szCs w:val="28"/>
                <w:lang w:val="nl-NL"/>
              </w:rPr>
            </w:pPr>
          </w:p>
        </w:tc>
        <w:tc>
          <w:tcPr>
            <w:tcW w:w="4961" w:type="dxa"/>
            <w:tcBorders>
              <w:bottom w:val="dashed" w:sz="4" w:space="0" w:color="auto"/>
            </w:tcBorders>
          </w:tcPr>
          <w:p w:rsidR="00F41384" w:rsidRPr="0004242A" w:rsidRDefault="00F41384" w:rsidP="00BA3D9E">
            <w:pPr>
              <w:spacing w:line="276" w:lineRule="auto"/>
              <w:jc w:val="both"/>
              <w:outlineLvl w:val="0"/>
              <w:rPr>
                <w:bCs/>
                <w:szCs w:val="28"/>
                <w:lang w:val="nl-NL"/>
              </w:rPr>
            </w:pPr>
            <w:r w:rsidRPr="0004242A">
              <w:rPr>
                <w:bCs/>
                <w:szCs w:val="28"/>
                <w:lang w:val="nl-NL"/>
              </w:rPr>
              <w:t>- GV mở bài hát “Con heo đất” để khởi động bài học.</w:t>
            </w:r>
          </w:p>
          <w:p w:rsidR="00F41384" w:rsidRPr="0004242A" w:rsidRDefault="00F41384" w:rsidP="00BA3D9E">
            <w:pPr>
              <w:spacing w:line="276" w:lineRule="auto"/>
              <w:jc w:val="both"/>
              <w:outlineLvl w:val="0"/>
              <w:rPr>
                <w:bCs/>
                <w:szCs w:val="28"/>
                <w:lang w:val="nl-NL"/>
              </w:rPr>
            </w:pPr>
            <w:r w:rsidRPr="0004242A">
              <w:rPr>
                <w:bCs/>
                <w:szCs w:val="28"/>
                <w:lang w:val="nl-NL"/>
              </w:rPr>
              <w:t>+ GV cùng chia sẻ với HS về nội dung bài hát.</w:t>
            </w:r>
          </w:p>
          <w:p w:rsidR="00F41384" w:rsidRPr="0004242A" w:rsidRDefault="00F41384" w:rsidP="00BA3D9E">
            <w:pPr>
              <w:spacing w:line="276" w:lineRule="auto"/>
              <w:jc w:val="both"/>
              <w:outlineLvl w:val="0"/>
              <w:rPr>
                <w:bCs/>
                <w:szCs w:val="28"/>
                <w:lang w:val="nl-NL"/>
              </w:rPr>
            </w:pPr>
            <w:r>
              <w:rPr>
                <w:bCs/>
                <w:szCs w:val="28"/>
                <w:lang w:val="nl-NL"/>
              </w:rPr>
              <w:t>- GV n</w:t>
            </w:r>
            <w:r w:rsidRPr="0004242A">
              <w:rPr>
                <w:bCs/>
                <w:szCs w:val="28"/>
                <w:lang w:val="nl-NL"/>
              </w:rPr>
              <w:t>hận xét, tuyên dương.</w:t>
            </w:r>
          </w:p>
          <w:p w:rsidR="00F41384" w:rsidRPr="0004242A" w:rsidRDefault="00F41384" w:rsidP="00BA3D9E">
            <w:pPr>
              <w:spacing w:line="276" w:lineRule="auto"/>
              <w:jc w:val="both"/>
              <w:outlineLvl w:val="0"/>
              <w:rPr>
                <w:bCs/>
                <w:szCs w:val="28"/>
                <w:lang w:val="nl-NL"/>
              </w:rPr>
            </w:pPr>
            <w:r w:rsidRPr="0004242A">
              <w:rPr>
                <w:bCs/>
                <w:szCs w:val="28"/>
                <w:lang w:val="nl-NL"/>
              </w:rPr>
              <w:t>- GV dẫn dắt vào bài mới</w:t>
            </w:r>
          </w:p>
        </w:tc>
        <w:tc>
          <w:tcPr>
            <w:tcW w:w="4111" w:type="dxa"/>
            <w:tcBorders>
              <w:bottom w:val="dashed" w:sz="4" w:space="0" w:color="auto"/>
            </w:tcBorders>
          </w:tcPr>
          <w:p w:rsidR="00F41384" w:rsidRPr="0004242A" w:rsidRDefault="00F41384" w:rsidP="00BA3D9E">
            <w:pPr>
              <w:spacing w:line="276" w:lineRule="auto"/>
              <w:jc w:val="both"/>
              <w:rPr>
                <w:szCs w:val="28"/>
                <w:lang w:val="nl-NL"/>
              </w:rPr>
            </w:pPr>
            <w:r w:rsidRPr="0004242A">
              <w:rPr>
                <w:szCs w:val="28"/>
                <w:lang w:val="nl-NL"/>
              </w:rPr>
              <w:t>- HS lắng nghe.</w:t>
            </w: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r w:rsidRPr="0004242A">
              <w:rPr>
                <w:szCs w:val="28"/>
                <w:lang w:val="nl-NL"/>
              </w:rPr>
              <w:t>-</w:t>
            </w:r>
            <w:r>
              <w:rPr>
                <w:szCs w:val="28"/>
                <w:lang w:val="nl-NL"/>
              </w:rPr>
              <w:t xml:space="preserve"> HS c</w:t>
            </w:r>
            <w:r w:rsidRPr="0004242A">
              <w:rPr>
                <w:szCs w:val="28"/>
                <w:lang w:val="nl-NL"/>
              </w:rPr>
              <w:t>hia sẻ với GV về nội dung bài hát.</w:t>
            </w:r>
          </w:p>
          <w:p w:rsidR="00F41384" w:rsidRDefault="00F41384" w:rsidP="00BA3D9E">
            <w:pPr>
              <w:spacing w:line="276" w:lineRule="auto"/>
              <w:jc w:val="both"/>
              <w:rPr>
                <w:szCs w:val="28"/>
                <w:lang w:val="nl-NL"/>
              </w:rPr>
            </w:pPr>
            <w:r w:rsidRPr="0004242A">
              <w:rPr>
                <w:szCs w:val="28"/>
                <w:lang w:val="nl-NL"/>
              </w:rPr>
              <w:t>- HS lắng nghe.</w:t>
            </w:r>
          </w:p>
          <w:p w:rsidR="00F41384" w:rsidRPr="0004242A" w:rsidRDefault="00F41384" w:rsidP="00BA3D9E">
            <w:pPr>
              <w:spacing w:line="276" w:lineRule="auto"/>
              <w:jc w:val="both"/>
              <w:rPr>
                <w:b/>
                <w:szCs w:val="28"/>
                <w:lang w:val="nl-NL"/>
              </w:rPr>
            </w:pP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b/>
                <w:bCs/>
                <w:iCs/>
                <w:szCs w:val="28"/>
                <w:lang w:val="nl-NL"/>
              </w:rPr>
            </w:pPr>
            <w:r w:rsidRPr="0004242A">
              <w:rPr>
                <w:b/>
                <w:bCs/>
                <w:iCs/>
                <w:szCs w:val="28"/>
                <w:lang w:val="nl-NL"/>
              </w:rPr>
              <w:t>15p</w:t>
            </w:r>
          </w:p>
        </w:tc>
        <w:tc>
          <w:tcPr>
            <w:tcW w:w="9072" w:type="dxa"/>
            <w:gridSpan w:val="2"/>
            <w:tcBorders>
              <w:top w:val="dashed" w:sz="4" w:space="0" w:color="auto"/>
              <w:bottom w:val="dashed" w:sz="4" w:space="0" w:color="auto"/>
            </w:tcBorders>
          </w:tcPr>
          <w:p w:rsidR="00F41384" w:rsidRPr="0004242A" w:rsidRDefault="00F41384" w:rsidP="00BA3D9E">
            <w:pPr>
              <w:spacing w:line="276" w:lineRule="auto"/>
              <w:jc w:val="both"/>
              <w:rPr>
                <w:b/>
                <w:bCs/>
                <w:iCs/>
                <w:szCs w:val="28"/>
                <w:lang w:val="nl-NL"/>
              </w:rPr>
            </w:pPr>
            <w:r w:rsidRPr="0004242A">
              <w:rPr>
                <w:b/>
                <w:bCs/>
                <w:iCs/>
                <w:szCs w:val="28"/>
                <w:lang w:val="nl-NL"/>
              </w:rPr>
              <w:t>2. Khám phá</w:t>
            </w:r>
            <w:r w:rsidRPr="0004242A">
              <w:rPr>
                <w:bCs/>
                <w:i/>
                <w:iCs/>
                <w:szCs w:val="28"/>
                <w:lang w:val="nl-NL"/>
              </w:rPr>
              <w:t>:</w:t>
            </w: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p>
        </w:tc>
        <w:tc>
          <w:tcPr>
            <w:tcW w:w="4961" w:type="dxa"/>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r w:rsidRPr="0004242A">
              <w:rPr>
                <w:b/>
                <w:szCs w:val="28"/>
                <w:lang w:val="nl-NL"/>
              </w:rPr>
              <w:t xml:space="preserve">* Hoạt động 1: Xử lí tình huống </w:t>
            </w:r>
          </w:p>
          <w:p w:rsidR="00F41384" w:rsidRPr="0004242A" w:rsidRDefault="00F41384" w:rsidP="00BA3D9E">
            <w:pPr>
              <w:spacing w:line="276" w:lineRule="auto"/>
              <w:jc w:val="both"/>
              <w:rPr>
                <w:szCs w:val="28"/>
                <w:lang w:val="nl-NL"/>
              </w:rPr>
            </w:pPr>
            <w:r w:rsidRPr="0004242A">
              <w:rPr>
                <w:b/>
                <w:szCs w:val="28"/>
                <w:lang w:val="nl-NL"/>
              </w:rPr>
              <w:t xml:space="preserve">- </w:t>
            </w:r>
            <w:r w:rsidRPr="0004242A">
              <w:rPr>
                <w:szCs w:val="28"/>
                <w:lang w:val="nl-NL"/>
              </w:rPr>
              <w:t>GV mời HS đọc yêu cầu.</w:t>
            </w:r>
          </w:p>
          <w:p w:rsidR="00F41384" w:rsidRPr="0004242A" w:rsidRDefault="00F41384" w:rsidP="00BA3D9E">
            <w:pPr>
              <w:spacing w:line="276" w:lineRule="auto"/>
              <w:jc w:val="center"/>
              <w:rPr>
                <w:szCs w:val="28"/>
                <w:lang w:val="nl-NL"/>
              </w:rPr>
            </w:pPr>
            <w:r w:rsidRPr="0004242A">
              <w:rPr>
                <w:noProof/>
                <w:szCs w:val="28"/>
              </w:rPr>
              <w:drawing>
                <wp:inline distT="0" distB="0" distL="0" distR="0">
                  <wp:extent cx="3054890" cy="1176885"/>
                  <wp:effectExtent l="19050" t="0" r="0" b="0"/>
                  <wp:docPr id="6" name="Picture 4" descr="Screenshot_20220721-22074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748_Chrome.jpg"/>
                          <pic:cNvPicPr/>
                        </pic:nvPicPr>
                        <pic:blipFill>
                          <a:blip r:embed="rId4"/>
                          <a:srcRect l="10568" t="57660" r="7273" b="27724"/>
                          <a:stretch>
                            <a:fillRect/>
                          </a:stretch>
                        </pic:blipFill>
                        <pic:spPr>
                          <a:xfrm>
                            <a:off x="0" y="0"/>
                            <a:ext cx="3052266" cy="1175874"/>
                          </a:xfrm>
                          <a:prstGeom prst="rect">
                            <a:avLst/>
                          </a:prstGeom>
                        </pic:spPr>
                      </pic:pic>
                    </a:graphicData>
                  </a:graphic>
                </wp:inline>
              </w:drawing>
            </w:r>
          </w:p>
          <w:p w:rsidR="00F41384" w:rsidRPr="0004242A" w:rsidRDefault="00F41384" w:rsidP="00BA3D9E">
            <w:pPr>
              <w:spacing w:line="276" w:lineRule="auto"/>
              <w:jc w:val="both"/>
              <w:rPr>
                <w:szCs w:val="28"/>
                <w:lang w:val="nl-NL"/>
              </w:rPr>
            </w:pPr>
            <w:r w:rsidRPr="0004242A">
              <w:rPr>
                <w:szCs w:val="28"/>
                <w:lang w:val="nl-NL"/>
              </w:rPr>
              <w:t xml:space="preserve">- GV nêu yêu cầu: Các nhóm thảo luận </w:t>
            </w:r>
            <w:r w:rsidRPr="0004242A">
              <w:rPr>
                <w:bCs/>
                <w:szCs w:val="28"/>
                <w:lang w:val="nl-NL"/>
              </w:rPr>
              <w:t>x</w:t>
            </w:r>
            <w:r w:rsidRPr="0004242A">
              <w:rPr>
                <w:szCs w:val="28"/>
                <w:lang w:val="nl-NL"/>
              </w:rPr>
              <w:t>ác định được những thứ cần thiết phải mua để chuẩn bị cho chuyến đi dã ngoại.</w:t>
            </w:r>
          </w:p>
          <w:p w:rsidR="00F41384" w:rsidRPr="0004242A" w:rsidRDefault="00F41384" w:rsidP="00BA3D9E">
            <w:pPr>
              <w:spacing w:line="276" w:lineRule="auto"/>
              <w:jc w:val="both"/>
              <w:rPr>
                <w:szCs w:val="28"/>
                <w:lang w:val="nl-NL"/>
              </w:rPr>
            </w:pPr>
            <w:r w:rsidRPr="0004242A">
              <w:rPr>
                <w:szCs w:val="28"/>
                <w:lang w:val="nl-NL"/>
              </w:rPr>
              <w:t>- GV mời đại diện chia sẻ trước lớp.</w:t>
            </w:r>
          </w:p>
          <w:p w:rsidR="00F41384" w:rsidRPr="0004242A" w:rsidRDefault="00F41384" w:rsidP="00BA3D9E">
            <w:pPr>
              <w:spacing w:line="276" w:lineRule="auto"/>
              <w:jc w:val="both"/>
              <w:rPr>
                <w:szCs w:val="28"/>
                <w:lang w:val="nl-NL"/>
              </w:rPr>
            </w:pPr>
            <w:r w:rsidRPr="0004242A">
              <w:rPr>
                <w:szCs w:val="28"/>
                <w:lang w:val="nl-NL"/>
              </w:rPr>
              <w:t>- GV mời các nhóm khác nhận xét.</w:t>
            </w:r>
          </w:p>
          <w:p w:rsidR="00F41384" w:rsidRPr="0004242A" w:rsidRDefault="00F41384" w:rsidP="00BA3D9E">
            <w:pPr>
              <w:spacing w:line="276" w:lineRule="auto"/>
              <w:jc w:val="both"/>
              <w:rPr>
                <w:szCs w:val="28"/>
                <w:lang w:val="nl-NL"/>
              </w:rPr>
            </w:pPr>
            <w:r w:rsidRPr="0004242A">
              <w:rPr>
                <w:szCs w:val="28"/>
                <w:lang w:val="nl-NL"/>
              </w:rPr>
              <w:t>- GV nhận xét chung, tuyên dương.</w:t>
            </w:r>
          </w:p>
          <w:p w:rsidR="00F41384" w:rsidRPr="0004242A" w:rsidRDefault="00F41384" w:rsidP="00BA3D9E">
            <w:pPr>
              <w:spacing w:line="276" w:lineRule="auto"/>
              <w:jc w:val="both"/>
              <w:rPr>
                <w:szCs w:val="28"/>
                <w:lang w:val="nl-NL"/>
              </w:rPr>
            </w:pPr>
            <w:r w:rsidRPr="0004242A">
              <w:rPr>
                <w:szCs w:val="28"/>
                <w:lang w:val="nl-NL"/>
              </w:rPr>
              <w:t>- GV nhấn mạnh lại ý nghĩa của việc chi tiêu tiết kiệm, tránh lãng phí, nhắc nhở HS chỉ mua những thứ thực sự cần thiết để phục vụ cho cuộc sống hàng ngày.</w:t>
            </w:r>
          </w:p>
        </w:tc>
        <w:tc>
          <w:tcPr>
            <w:tcW w:w="4111" w:type="dxa"/>
            <w:tcBorders>
              <w:top w:val="dashed" w:sz="4" w:space="0" w:color="auto"/>
              <w:bottom w:val="dashed" w:sz="4" w:space="0" w:color="auto"/>
            </w:tcBorders>
          </w:tcPr>
          <w:p w:rsidR="00F41384" w:rsidRPr="0004242A" w:rsidRDefault="00F41384" w:rsidP="00BA3D9E">
            <w:pPr>
              <w:spacing w:line="276" w:lineRule="auto"/>
              <w:rPr>
                <w:szCs w:val="28"/>
                <w:lang w:val="nl-NL"/>
              </w:rPr>
            </w:pPr>
          </w:p>
          <w:p w:rsidR="00F41384" w:rsidRPr="0004242A" w:rsidRDefault="00F41384" w:rsidP="00BA3D9E">
            <w:pPr>
              <w:spacing w:line="276" w:lineRule="auto"/>
              <w:jc w:val="both"/>
              <w:rPr>
                <w:szCs w:val="28"/>
                <w:lang w:val="nl-NL"/>
              </w:rPr>
            </w:pPr>
            <w:r w:rsidRPr="0004242A">
              <w:rPr>
                <w:szCs w:val="28"/>
                <w:lang w:val="nl-NL"/>
              </w:rPr>
              <w:t xml:space="preserve">- Học sinh đọc yêu cầu bài </w:t>
            </w: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Default="00F41384" w:rsidP="00BA3D9E">
            <w:pPr>
              <w:spacing w:line="276" w:lineRule="auto"/>
              <w:jc w:val="both"/>
              <w:rPr>
                <w:szCs w:val="28"/>
                <w:lang w:val="nl-NL"/>
              </w:rPr>
            </w:pPr>
          </w:p>
          <w:p w:rsidR="00F41384"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r w:rsidRPr="0004242A">
              <w:rPr>
                <w:szCs w:val="28"/>
                <w:lang w:val="nl-NL"/>
              </w:rPr>
              <w:t>- HS thảo luận nhóm 4.</w:t>
            </w: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p>
          <w:p w:rsidR="00F41384" w:rsidRPr="0004242A" w:rsidRDefault="00F41384" w:rsidP="00BA3D9E">
            <w:pPr>
              <w:spacing w:line="276" w:lineRule="auto"/>
              <w:jc w:val="both"/>
              <w:rPr>
                <w:szCs w:val="28"/>
                <w:lang w:val="nl-NL"/>
              </w:rPr>
            </w:pPr>
            <w:r w:rsidRPr="0004242A">
              <w:rPr>
                <w:szCs w:val="28"/>
                <w:lang w:val="nl-NL"/>
              </w:rPr>
              <w:t>- Đại diện nhóm chia sẻ trước lớp.</w:t>
            </w:r>
          </w:p>
          <w:p w:rsidR="00F41384" w:rsidRPr="0004242A" w:rsidRDefault="00F41384" w:rsidP="00BA3D9E">
            <w:pPr>
              <w:spacing w:line="276" w:lineRule="auto"/>
              <w:jc w:val="both"/>
              <w:rPr>
                <w:szCs w:val="28"/>
                <w:lang w:val="nl-NL"/>
              </w:rPr>
            </w:pPr>
            <w:r w:rsidRPr="0004242A">
              <w:rPr>
                <w:szCs w:val="28"/>
                <w:lang w:val="nl-NL"/>
              </w:rPr>
              <w:t>- Nhóm khác nhận xét ý kiến của nhóm bạn.</w:t>
            </w:r>
          </w:p>
          <w:p w:rsidR="00F41384" w:rsidRDefault="00F41384" w:rsidP="00BA3D9E">
            <w:pPr>
              <w:spacing w:line="276" w:lineRule="auto"/>
              <w:jc w:val="both"/>
              <w:rPr>
                <w:szCs w:val="28"/>
                <w:lang w:val="nl-NL"/>
              </w:rPr>
            </w:pPr>
            <w:r w:rsidRPr="0004242A">
              <w:rPr>
                <w:szCs w:val="28"/>
                <w:lang w:val="nl-NL"/>
              </w:rPr>
              <w:t>- Lắng nghe rút kinh nghiệm.</w:t>
            </w:r>
          </w:p>
          <w:p w:rsidR="00F41384" w:rsidRPr="0004242A" w:rsidRDefault="00F41384" w:rsidP="00BA3D9E">
            <w:pPr>
              <w:spacing w:line="276" w:lineRule="auto"/>
              <w:jc w:val="both"/>
              <w:rPr>
                <w:b/>
                <w:szCs w:val="28"/>
                <w:lang w:val="nl-NL"/>
              </w:rPr>
            </w:pP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b/>
                <w:bCs/>
                <w:iCs/>
                <w:szCs w:val="28"/>
                <w:lang w:val="nl-NL"/>
              </w:rPr>
            </w:pPr>
            <w:r w:rsidRPr="0004242A">
              <w:rPr>
                <w:b/>
                <w:bCs/>
                <w:iCs/>
                <w:szCs w:val="28"/>
                <w:lang w:val="nl-NL"/>
              </w:rPr>
              <w:lastRenderedPageBreak/>
              <w:t>12p</w:t>
            </w:r>
          </w:p>
        </w:tc>
        <w:tc>
          <w:tcPr>
            <w:tcW w:w="9072" w:type="dxa"/>
            <w:gridSpan w:val="2"/>
            <w:tcBorders>
              <w:top w:val="dashed" w:sz="4" w:space="0" w:color="auto"/>
              <w:bottom w:val="dashed" w:sz="4" w:space="0" w:color="auto"/>
            </w:tcBorders>
          </w:tcPr>
          <w:p w:rsidR="00F41384" w:rsidRPr="0004242A" w:rsidRDefault="00F41384" w:rsidP="00BA3D9E">
            <w:pPr>
              <w:spacing w:line="276" w:lineRule="auto"/>
              <w:jc w:val="both"/>
              <w:rPr>
                <w:b/>
                <w:bCs/>
                <w:iCs/>
                <w:szCs w:val="28"/>
                <w:lang w:val="nl-NL"/>
              </w:rPr>
            </w:pPr>
            <w:r w:rsidRPr="0004242A">
              <w:rPr>
                <w:b/>
                <w:bCs/>
                <w:iCs/>
                <w:szCs w:val="28"/>
                <w:lang w:val="nl-NL"/>
              </w:rPr>
              <w:t>3. Luyện tập</w:t>
            </w: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p>
        </w:tc>
        <w:tc>
          <w:tcPr>
            <w:tcW w:w="4961" w:type="dxa"/>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r w:rsidRPr="0004242A">
              <w:rPr>
                <w:b/>
                <w:szCs w:val="28"/>
                <w:lang w:val="nl-NL"/>
              </w:rPr>
              <w:t xml:space="preserve">Hoạt động 2. Thực hành mua sắm. </w:t>
            </w:r>
          </w:p>
          <w:p w:rsidR="00F41384" w:rsidRPr="0004242A" w:rsidRDefault="00F41384" w:rsidP="00BA3D9E">
            <w:pPr>
              <w:spacing w:line="276" w:lineRule="auto"/>
              <w:jc w:val="both"/>
              <w:rPr>
                <w:b/>
                <w:i/>
                <w:szCs w:val="28"/>
                <w:lang w:val="nl-NL"/>
              </w:rPr>
            </w:pPr>
            <w:r w:rsidRPr="0004242A">
              <w:rPr>
                <w:b/>
                <w:i/>
                <w:szCs w:val="28"/>
                <w:lang w:val="nl-NL"/>
              </w:rPr>
              <w:t xml:space="preserve">a) Chuẩn bị: </w:t>
            </w:r>
          </w:p>
          <w:p w:rsidR="00F41384" w:rsidRPr="0004242A" w:rsidRDefault="00F41384" w:rsidP="00BA3D9E">
            <w:pPr>
              <w:spacing w:line="276" w:lineRule="auto"/>
              <w:jc w:val="both"/>
              <w:rPr>
                <w:szCs w:val="28"/>
                <w:lang w:val="nl-NL"/>
              </w:rPr>
            </w:pPr>
            <w:r w:rsidRPr="0004242A">
              <w:rPr>
                <w:szCs w:val="28"/>
                <w:lang w:val="nl-NL"/>
              </w:rPr>
              <w:t>+ Kê lại bàn ghế thành các quầy hàng bán các loại: sách vở, đồ dùng học tập, bánh kẹo, đồ chơi, hoa quả, nước ngọt,...</w:t>
            </w:r>
          </w:p>
          <w:p w:rsidR="00F41384" w:rsidRPr="0004242A" w:rsidRDefault="00F41384" w:rsidP="00BA3D9E">
            <w:pPr>
              <w:spacing w:line="276" w:lineRule="auto"/>
              <w:jc w:val="both"/>
              <w:rPr>
                <w:szCs w:val="28"/>
                <w:lang w:val="nl-NL"/>
              </w:rPr>
            </w:pPr>
            <w:r w:rsidRPr="0004242A">
              <w:rPr>
                <w:szCs w:val="28"/>
                <w:lang w:val="nl-NL"/>
              </w:rPr>
              <w:t>+ Sách vở, đồ dùng học tập,... có dán giá tiền.</w:t>
            </w:r>
          </w:p>
          <w:p w:rsidR="00F41384" w:rsidRPr="0004242A" w:rsidRDefault="00F41384" w:rsidP="00BA3D9E">
            <w:pPr>
              <w:spacing w:line="276" w:lineRule="auto"/>
              <w:jc w:val="both"/>
              <w:rPr>
                <w:szCs w:val="28"/>
                <w:lang w:val="nl-NL"/>
              </w:rPr>
            </w:pPr>
            <w:r w:rsidRPr="0004242A">
              <w:rPr>
                <w:szCs w:val="28"/>
                <w:lang w:val="nl-NL"/>
              </w:rPr>
              <w:t>+ Phiếu mua hàng với các mệnh giá khác nhau.</w:t>
            </w:r>
          </w:p>
          <w:p w:rsidR="00F41384" w:rsidRPr="0004242A" w:rsidRDefault="00F41384" w:rsidP="00BA3D9E">
            <w:pPr>
              <w:spacing w:line="276" w:lineRule="auto"/>
              <w:jc w:val="center"/>
              <w:rPr>
                <w:szCs w:val="28"/>
                <w:lang w:val="nl-NL"/>
              </w:rPr>
            </w:pPr>
            <w:r w:rsidRPr="0004242A">
              <w:rPr>
                <w:noProof/>
                <w:szCs w:val="28"/>
              </w:rPr>
              <w:drawing>
                <wp:inline distT="0" distB="0" distL="0" distR="0">
                  <wp:extent cx="3062605" cy="1354015"/>
                  <wp:effectExtent l="0" t="0" r="4445" b="0"/>
                  <wp:docPr id="9" name="Picture 5" descr="Screenshot_20220721-220752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752_Chrome.jpg"/>
                          <pic:cNvPicPr/>
                        </pic:nvPicPr>
                        <pic:blipFill>
                          <a:blip r:embed="rId5"/>
                          <a:srcRect l="10809" t="38509" r="8231" b="27094"/>
                          <a:stretch>
                            <a:fillRect/>
                          </a:stretch>
                        </pic:blipFill>
                        <pic:spPr>
                          <a:xfrm>
                            <a:off x="0" y="0"/>
                            <a:ext cx="3073529" cy="1358845"/>
                          </a:xfrm>
                          <a:prstGeom prst="rect">
                            <a:avLst/>
                          </a:prstGeom>
                        </pic:spPr>
                      </pic:pic>
                    </a:graphicData>
                  </a:graphic>
                </wp:inline>
              </w:drawing>
            </w:r>
          </w:p>
          <w:p w:rsidR="00F41384" w:rsidRPr="0004242A" w:rsidRDefault="00F41384" w:rsidP="00BA3D9E">
            <w:pPr>
              <w:spacing w:line="276" w:lineRule="auto"/>
              <w:jc w:val="both"/>
              <w:rPr>
                <w:szCs w:val="28"/>
                <w:lang w:val="nl-NL"/>
              </w:rPr>
            </w:pPr>
            <w:r>
              <w:rPr>
                <w:szCs w:val="28"/>
                <w:lang w:val="nl-NL"/>
              </w:rPr>
              <w:t>- GV m</w:t>
            </w:r>
            <w:r w:rsidRPr="0004242A">
              <w:rPr>
                <w:szCs w:val="28"/>
                <w:lang w:val="nl-NL"/>
              </w:rPr>
              <w:t>ời HS đọc yêu cầu bài.</w:t>
            </w:r>
          </w:p>
          <w:p w:rsidR="00F41384" w:rsidRPr="0004242A" w:rsidRDefault="00F41384" w:rsidP="00BA3D9E">
            <w:pPr>
              <w:spacing w:line="276" w:lineRule="auto"/>
              <w:rPr>
                <w:szCs w:val="28"/>
                <w:lang w:val="nl-NL"/>
              </w:rPr>
            </w:pPr>
            <w:r w:rsidRPr="0004242A">
              <w:rPr>
                <w:szCs w:val="28"/>
                <w:lang w:val="nl-NL"/>
              </w:rPr>
              <w:t>b) Tổ chức trò chơi</w:t>
            </w:r>
          </w:p>
          <w:p w:rsidR="00F41384" w:rsidRPr="0004242A" w:rsidRDefault="00F41384" w:rsidP="00BA3D9E">
            <w:pPr>
              <w:spacing w:line="276" w:lineRule="auto"/>
              <w:rPr>
                <w:szCs w:val="28"/>
                <w:lang w:val="nl-NL"/>
              </w:rPr>
            </w:pPr>
            <w:r w:rsidRPr="0004242A">
              <w:rPr>
                <w:szCs w:val="28"/>
                <w:lang w:val="nl-NL"/>
              </w:rPr>
              <w:t>- GV chia đội, nêu luật chơi: Các đội thay phiên nhau làm người bán hàng, mua hàng. Các đội sẽ thảo luận để chọn mua những thứ cần thiết, sử dụng hết số phiếu mua hàng. Đội nào mua được các mặt hàng theo yêu cầu trong thời gian nhanh nhất là thắng cuộc.</w:t>
            </w:r>
          </w:p>
          <w:p w:rsidR="00F41384" w:rsidRPr="0004242A" w:rsidRDefault="00F41384" w:rsidP="00BA3D9E">
            <w:pPr>
              <w:spacing w:line="276" w:lineRule="auto"/>
              <w:rPr>
                <w:szCs w:val="28"/>
                <w:lang w:val="nl-NL"/>
              </w:rPr>
            </w:pPr>
            <w:r w:rsidRPr="0004242A">
              <w:rPr>
                <w:szCs w:val="28"/>
                <w:lang w:val="nl-NL"/>
              </w:rPr>
              <w:t>- GV phát cho mỗi nhóm một số lượng phiếu mua hàng giống nhau.</w:t>
            </w:r>
          </w:p>
          <w:p w:rsidR="00F41384" w:rsidRPr="0004242A" w:rsidRDefault="00F41384" w:rsidP="00BA3D9E">
            <w:pPr>
              <w:spacing w:line="276" w:lineRule="auto"/>
              <w:rPr>
                <w:szCs w:val="28"/>
                <w:lang w:val="nl-NL"/>
              </w:rPr>
            </w:pPr>
            <w:r>
              <w:rPr>
                <w:szCs w:val="28"/>
                <w:lang w:val="nl-NL"/>
              </w:rPr>
              <w:t>- GV</w:t>
            </w:r>
            <w:r w:rsidRPr="0004242A">
              <w:rPr>
                <w:szCs w:val="28"/>
                <w:lang w:val="nl-NL"/>
              </w:rPr>
              <w:t xml:space="preserve"> tổ chức cho HS chơi</w:t>
            </w:r>
          </w:p>
          <w:p w:rsidR="00F41384" w:rsidRPr="0004242A" w:rsidRDefault="00F41384" w:rsidP="00BA3D9E">
            <w:pPr>
              <w:spacing w:line="276" w:lineRule="auto"/>
              <w:rPr>
                <w:szCs w:val="28"/>
                <w:lang w:val="nl-NL"/>
              </w:rPr>
            </w:pPr>
            <w:r w:rsidRPr="0004242A">
              <w:rPr>
                <w:szCs w:val="28"/>
                <w:lang w:val="nl-NL"/>
              </w:rPr>
              <w:t>- GV cùng HS đánh giá kết quả của mỗi đội.</w:t>
            </w:r>
          </w:p>
          <w:p w:rsidR="00F41384" w:rsidRPr="0004242A" w:rsidRDefault="00F41384" w:rsidP="00BA3D9E">
            <w:pPr>
              <w:spacing w:line="276" w:lineRule="auto"/>
              <w:jc w:val="both"/>
              <w:rPr>
                <w:szCs w:val="28"/>
                <w:lang w:val="nl-NL"/>
              </w:rPr>
            </w:pPr>
            <w:r w:rsidRPr="0004242A">
              <w:rPr>
                <w:szCs w:val="28"/>
                <w:lang w:val="nl-NL"/>
              </w:rPr>
              <w:t>- GV mời 1 số HS chia sẻ cảm xúc sau khi chơi qua 1 số câu hỏi.</w:t>
            </w:r>
          </w:p>
          <w:p w:rsidR="00F41384" w:rsidRPr="0004242A" w:rsidRDefault="00F41384" w:rsidP="00BA3D9E">
            <w:pPr>
              <w:spacing w:line="276" w:lineRule="auto"/>
              <w:jc w:val="both"/>
              <w:rPr>
                <w:szCs w:val="28"/>
                <w:lang w:val="nl-NL"/>
              </w:rPr>
            </w:pPr>
            <w:r w:rsidRPr="0004242A">
              <w:rPr>
                <w:szCs w:val="28"/>
                <w:lang w:val="nl-NL"/>
              </w:rPr>
              <w:t>- GV nhận xét chung, tuyên dương.</w:t>
            </w:r>
          </w:p>
        </w:tc>
        <w:tc>
          <w:tcPr>
            <w:tcW w:w="4111" w:type="dxa"/>
            <w:tcBorders>
              <w:top w:val="dashed" w:sz="4" w:space="0" w:color="auto"/>
              <w:bottom w:val="dashed" w:sz="4" w:space="0" w:color="auto"/>
            </w:tcBorders>
          </w:tcPr>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r w:rsidRPr="0004242A">
              <w:rPr>
                <w:szCs w:val="28"/>
                <w:lang w:val="nl-NL"/>
              </w:rPr>
              <w:t>- 2</w:t>
            </w:r>
            <w:r>
              <w:rPr>
                <w:szCs w:val="28"/>
                <w:lang w:val="nl-NL"/>
              </w:rPr>
              <w:t xml:space="preserve"> </w:t>
            </w:r>
            <w:r w:rsidRPr="0004242A">
              <w:rPr>
                <w:szCs w:val="28"/>
                <w:lang w:val="nl-NL"/>
              </w:rPr>
              <w:t>HS đọc yêu cầu bài.</w:t>
            </w:r>
          </w:p>
          <w:p w:rsidR="00F41384" w:rsidRPr="0004242A" w:rsidRDefault="00F41384" w:rsidP="00BA3D9E">
            <w:pPr>
              <w:spacing w:line="276" w:lineRule="auto"/>
              <w:jc w:val="center"/>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rPr>
                <w:noProof/>
                <w:szCs w:val="28"/>
              </w:rPr>
            </w:pPr>
            <w:r w:rsidRPr="0004242A">
              <w:rPr>
                <w:noProof/>
                <w:szCs w:val="28"/>
              </w:rPr>
              <w:t>- HS về nhóm thảo luận</w:t>
            </w:r>
          </w:p>
          <w:p w:rsidR="00F41384" w:rsidRPr="0004242A" w:rsidRDefault="00F41384" w:rsidP="00BA3D9E">
            <w:pPr>
              <w:spacing w:line="276" w:lineRule="auto"/>
              <w:jc w:val="center"/>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rPr>
                <w:noProof/>
                <w:szCs w:val="28"/>
              </w:rPr>
            </w:pPr>
          </w:p>
          <w:p w:rsidR="00F41384" w:rsidRPr="0004242A" w:rsidRDefault="00F41384" w:rsidP="00BA3D9E">
            <w:pPr>
              <w:spacing w:line="276" w:lineRule="auto"/>
              <w:jc w:val="center"/>
              <w:rPr>
                <w:noProof/>
                <w:szCs w:val="28"/>
              </w:rPr>
            </w:pPr>
          </w:p>
          <w:p w:rsidR="00F41384" w:rsidRPr="0004242A" w:rsidRDefault="00F41384" w:rsidP="00BA3D9E">
            <w:pPr>
              <w:spacing w:line="276" w:lineRule="auto"/>
              <w:rPr>
                <w:szCs w:val="28"/>
                <w:lang w:val="nl-NL"/>
              </w:rPr>
            </w:pPr>
            <w:r w:rsidRPr="0004242A">
              <w:rPr>
                <w:szCs w:val="28"/>
                <w:lang w:val="nl-NL"/>
              </w:rPr>
              <w:t>- HS chơi trò chơi.</w:t>
            </w:r>
          </w:p>
          <w:p w:rsidR="00F41384" w:rsidRPr="0004242A" w:rsidRDefault="00F41384" w:rsidP="00BA3D9E">
            <w:pPr>
              <w:spacing w:line="276" w:lineRule="auto"/>
              <w:jc w:val="both"/>
              <w:rPr>
                <w:szCs w:val="28"/>
                <w:lang w:val="nl-NL"/>
              </w:rPr>
            </w:pPr>
            <w:r w:rsidRPr="0004242A">
              <w:rPr>
                <w:szCs w:val="28"/>
                <w:lang w:val="nl-NL"/>
              </w:rPr>
              <w:t>- HS nhận xét.</w:t>
            </w:r>
          </w:p>
          <w:p w:rsidR="00F41384" w:rsidRPr="0004242A" w:rsidRDefault="00F41384" w:rsidP="00BA3D9E">
            <w:pPr>
              <w:spacing w:line="276" w:lineRule="auto"/>
              <w:jc w:val="both"/>
              <w:rPr>
                <w:szCs w:val="28"/>
                <w:lang w:val="nl-NL"/>
              </w:rPr>
            </w:pPr>
            <w:r w:rsidRPr="0004242A">
              <w:rPr>
                <w:szCs w:val="28"/>
                <w:lang w:val="nl-NL"/>
              </w:rPr>
              <w:t>- HS nêu cảm xúc, suy nghĩ của mình.</w:t>
            </w:r>
          </w:p>
          <w:p w:rsidR="00F41384" w:rsidRPr="0004242A" w:rsidRDefault="00F41384" w:rsidP="00BA3D9E">
            <w:pPr>
              <w:spacing w:line="276" w:lineRule="auto"/>
              <w:jc w:val="both"/>
              <w:rPr>
                <w:szCs w:val="28"/>
                <w:lang w:val="nl-NL"/>
              </w:rPr>
            </w:pPr>
          </w:p>
          <w:p w:rsidR="00F41384" w:rsidRDefault="00F41384" w:rsidP="00BA3D9E">
            <w:pPr>
              <w:spacing w:line="276" w:lineRule="auto"/>
              <w:jc w:val="both"/>
              <w:rPr>
                <w:szCs w:val="28"/>
                <w:lang w:val="nl-NL"/>
              </w:rPr>
            </w:pPr>
            <w:r w:rsidRPr="0004242A">
              <w:rPr>
                <w:szCs w:val="28"/>
                <w:lang w:val="nl-NL"/>
              </w:rPr>
              <w:t>- HS lắng nghe</w:t>
            </w:r>
          </w:p>
          <w:p w:rsidR="00F41384" w:rsidRPr="0004242A" w:rsidRDefault="00F41384" w:rsidP="00BA3D9E">
            <w:pPr>
              <w:spacing w:line="276" w:lineRule="auto"/>
              <w:jc w:val="both"/>
              <w:rPr>
                <w:b/>
                <w:szCs w:val="28"/>
                <w:lang w:val="nl-NL"/>
              </w:rPr>
            </w:pP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r w:rsidRPr="0004242A">
              <w:rPr>
                <w:b/>
                <w:szCs w:val="28"/>
                <w:lang w:val="nl-NL"/>
              </w:rPr>
              <w:t>5p</w:t>
            </w:r>
          </w:p>
        </w:tc>
        <w:tc>
          <w:tcPr>
            <w:tcW w:w="9072" w:type="dxa"/>
            <w:gridSpan w:val="2"/>
            <w:tcBorders>
              <w:top w:val="dashed" w:sz="4" w:space="0" w:color="auto"/>
              <w:bottom w:val="dashed" w:sz="4" w:space="0" w:color="auto"/>
            </w:tcBorders>
          </w:tcPr>
          <w:p w:rsidR="00F41384" w:rsidRPr="0004242A" w:rsidRDefault="00F41384" w:rsidP="00BA3D9E">
            <w:pPr>
              <w:spacing w:line="276" w:lineRule="auto"/>
              <w:jc w:val="both"/>
              <w:rPr>
                <w:b/>
                <w:szCs w:val="28"/>
                <w:lang w:val="nl-NL"/>
              </w:rPr>
            </w:pPr>
            <w:r w:rsidRPr="0004242A">
              <w:rPr>
                <w:b/>
                <w:szCs w:val="28"/>
                <w:lang w:val="nl-NL"/>
              </w:rPr>
              <w:t>4. Hoạt động nối tiếp.</w:t>
            </w:r>
          </w:p>
        </w:tc>
      </w:tr>
      <w:tr w:rsidR="00F41384" w:rsidRPr="0004242A" w:rsidTr="00BA3D9E">
        <w:tc>
          <w:tcPr>
            <w:tcW w:w="709" w:type="dxa"/>
            <w:tcBorders>
              <w:top w:val="dashed" w:sz="4" w:space="0" w:color="auto"/>
              <w:bottom w:val="dashed" w:sz="4" w:space="0" w:color="auto"/>
            </w:tcBorders>
          </w:tcPr>
          <w:p w:rsidR="00F41384" w:rsidRPr="0004242A" w:rsidRDefault="00F41384" w:rsidP="00BA3D9E">
            <w:pPr>
              <w:spacing w:line="276" w:lineRule="auto"/>
              <w:jc w:val="both"/>
              <w:rPr>
                <w:szCs w:val="28"/>
                <w:lang w:val="nl-NL"/>
              </w:rPr>
            </w:pPr>
          </w:p>
        </w:tc>
        <w:tc>
          <w:tcPr>
            <w:tcW w:w="4961" w:type="dxa"/>
            <w:tcBorders>
              <w:top w:val="dashed" w:sz="4" w:space="0" w:color="auto"/>
              <w:bottom w:val="dashed" w:sz="4" w:space="0" w:color="auto"/>
            </w:tcBorders>
          </w:tcPr>
          <w:p w:rsidR="00F41384" w:rsidRPr="0004242A" w:rsidRDefault="00F41384" w:rsidP="00BA3D9E">
            <w:pPr>
              <w:spacing w:line="276" w:lineRule="auto"/>
              <w:jc w:val="both"/>
              <w:rPr>
                <w:szCs w:val="28"/>
                <w:lang w:val="nl-NL"/>
              </w:rPr>
            </w:pPr>
            <w:r w:rsidRPr="0004242A">
              <w:rPr>
                <w:szCs w:val="28"/>
                <w:lang w:val="nl-NL"/>
              </w:rPr>
              <w:t>- GV nhắc HS vận dụng vào cuộc sống hàng ngày chọn mua những hàng hóa cần thiết phục vụ cho việc học tập và sinh hoạt hàng ngày, tránh lãng phí.</w:t>
            </w:r>
          </w:p>
          <w:p w:rsidR="00F41384" w:rsidRPr="0004242A" w:rsidRDefault="00F41384" w:rsidP="00BA3D9E">
            <w:pPr>
              <w:spacing w:line="276" w:lineRule="auto"/>
              <w:jc w:val="both"/>
              <w:rPr>
                <w:szCs w:val="28"/>
                <w:lang w:val="nl-NL"/>
              </w:rPr>
            </w:pPr>
            <w:r w:rsidRPr="0004242A">
              <w:rPr>
                <w:szCs w:val="28"/>
                <w:lang w:val="nl-NL"/>
              </w:rPr>
              <w:t>- Nhận xét sau tiết dạy, dặn dò về nhà.</w:t>
            </w:r>
          </w:p>
        </w:tc>
        <w:tc>
          <w:tcPr>
            <w:tcW w:w="4111" w:type="dxa"/>
            <w:tcBorders>
              <w:top w:val="dashed" w:sz="4" w:space="0" w:color="auto"/>
              <w:bottom w:val="dashed" w:sz="4" w:space="0" w:color="auto"/>
            </w:tcBorders>
          </w:tcPr>
          <w:p w:rsidR="00F41384" w:rsidRPr="0004242A" w:rsidRDefault="00F41384" w:rsidP="00BA3D9E">
            <w:pPr>
              <w:spacing w:line="276" w:lineRule="auto"/>
              <w:rPr>
                <w:szCs w:val="28"/>
                <w:lang w:val="nl-NL"/>
              </w:rPr>
            </w:pPr>
            <w:r w:rsidRPr="0004242A">
              <w:rPr>
                <w:szCs w:val="28"/>
                <w:lang w:val="nl-NL"/>
              </w:rPr>
              <w:t>- Học sinh tiếp nhận thông tin và yêu cầu để về nhà ứng dụng.</w:t>
            </w:r>
          </w:p>
          <w:p w:rsidR="00F41384" w:rsidRPr="0004242A" w:rsidRDefault="00F41384" w:rsidP="00BA3D9E">
            <w:pPr>
              <w:spacing w:line="276" w:lineRule="auto"/>
              <w:rPr>
                <w:szCs w:val="28"/>
                <w:lang w:val="nl-NL"/>
              </w:rPr>
            </w:pPr>
          </w:p>
          <w:p w:rsidR="00F41384" w:rsidRPr="0004242A" w:rsidRDefault="00F41384" w:rsidP="00BA3D9E">
            <w:pPr>
              <w:spacing w:line="276" w:lineRule="auto"/>
              <w:rPr>
                <w:szCs w:val="28"/>
                <w:lang w:val="nl-NL"/>
              </w:rPr>
            </w:pPr>
            <w:r w:rsidRPr="0004242A">
              <w:rPr>
                <w:szCs w:val="28"/>
                <w:lang w:val="nl-NL"/>
              </w:rPr>
              <w:t>- HS lắng nghe, rút kinh nghiệm</w:t>
            </w:r>
          </w:p>
        </w:tc>
      </w:tr>
      <w:tr w:rsidR="00F41384" w:rsidRPr="0004242A" w:rsidTr="00BA3D9E">
        <w:tc>
          <w:tcPr>
            <w:tcW w:w="709" w:type="dxa"/>
            <w:tcBorders>
              <w:top w:val="dashed" w:sz="4" w:space="0" w:color="auto"/>
            </w:tcBorders>
          </w:tcPr>
          <w:p w:rsidR="00F41384" w:rsidRPr="0004242A" w:rsidRDefault="00F41384" w:rsidP="00BA3D9E">
            <w:pPr>
              <w:spacing w:line="276" w:lineRule="auto"/>
              <w:rPr>
                <w:b/>
                <w:szCs w:val="28"/>
                <w:lang w:val="nl-NL"/>
              </w:rPr>
            </w:pPr>
          </w:p>
        </w:tc>
        <w:tc>
          <w:tcPr>
            <w:tcW w:w="9072" w:type="dxa"/>
            <w:gridSpan w:val="2"/>
            <w:tcBorders>
              <w:top w:val="dashed" w:sz="4" w:space="0" w:color="auto"/>
            </w:tcBorders>
          </w:tcPr>
          <w:p w:rsidR="00F41384" w:rsidRPr="0004242A" w:rsidRDefault="00F41384" w:rsidP="00BA3D9E">
            <w:pPr>
              <w:spacing w:line="276" w:lineRule="auto"/>
              <w:rPr>
                <w:b/>
                <w:szCs w:val="28"/>
                <w:lang w:val="nl-NL"/>
              </w:rPr>
            </w:pPr>
            <w:r w:rsidRPr="0004242A">
              <w:rPr>
                <w:b/>
                <w:szCs w:val="28"/>
                <w:lang w:val="nl-NL"/>
              </w:rPr>
              <w:t>IV. ĐIỀU CHỈNH SAU BÀI DẠY:</w:t>
            </w:r>
          </w:p>
          <w:p w:rsidR="00F41384" w:rsidRPr="0004242A" w:rsidRDefault="00F41384" w:rsidP="00BA3D9E">
            <w:pPr>
              <w:spacing w:line="276" w:lineRule="auto"/>
              <w:rPr>
                <w:szCs w:val="28"/>
                <w:lang w:val="nl-NL"/>
              </w:rPr>
            </w:pPr>
            <w:r w:rsidRPr="0004242A">
              <w:rPr>
                <w:szCs w:val="28"/>
                <w:lang w:val="nl-NL"/>
              </w:rPr>
              <w:t>..............................................................................................................................</w:t>
            </w:r>
          </w:p>
          <w:p w:rsidR="00F41384" w:rsidRPr="0004242A" w:rsidRDefault="00F41384" w:rsidP="00BA3D9E">
            <w:pPr>
              <w:spacing w:line="276" w:lineRule="auto"/>
              <w:rPr>
                <w:szCs w:val="28"/>
                <w:lang w:val="nl-NL"/>
              </w:rPr>
            </w:pPr>
            <w:r w:rsidRPr="0004242A">
              <w:rPr>
                <w:szCs w:val="28"/>
                <w:lang w:val="nl-NL"/>
              </w:rPr>
              <w:t>..............................................................................................................................</w:t>
            </w:r>
          </w:p>
          <w:p w:rsidR="00F41384" w:rsidRPr="0004242A" w:rsidRDefault="00F41384" w:rsidP="00BA3D9E">
            <w:pPr>
              <w:spacing w:line="276" w:lineRule="auto"/>
              <w:rPr>
                <w:szCs w:val="28"/>
                <w:lang w:val="nl-NL"/>
              </w:rPr>
            </w:pPr>
            <w:r w:rsidRPr="0004242A">
              <w:rPr>
                <w:szCs w:val="28"/>
                <w:lang w:val="nl-NL"/>
              </w:rPr>
              <w:t>.............................................................................................................................</w:t>
            </w:r>
          </w:p>
        </w:tc>
      </w:tr>
    </w:tbl>
    <w:p w:rsidR="00F41384" w:rsidRDefault="00F41384" w:rsidP="00F41384">
      <w:pPr>
        <w:spacing w:line="276" w:lineRule="auto"/>
        <w:ind w:left="720" w:hanging="720"/>
        <w:rPr>
          <w:b/>
          <w:bCs/>
          <w:i/>
          <w:color w:val="000000" w:themeColor="text1"/>
          <w:szCs w:val="28"/>
          <w:lang w:val="nl-NL"/>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F41384"/>
    <w:rsid w:val="00024966"/>
    <w:rsid w:val="002B52D1"/>
    <w:rsid w:val="004E6397"/>
    <w:rsid w:val="00561E33"/>
    <w:rsid w:val="007712CD"/>
    <w:rsid w:val="00880B19"/>
    <w:rsid w:val="0093520A"/>
    <w:rsid w:val="00A44A25"/>
    <w:rsid w:val="00BF7002"/>
    <w:rsid w:val="00C16DF5"/>
    <w:rsid w:val="00C64030"/>
    <w:rsid w:val="00E42468"/>
    <w:rsid w:val="00E550CF"/>
    <w:rsid w:val="00F41384"/>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384"/>
    <w:rPr>
      <w:rFonts w:ascii="Tahoma" w:hAnsi="Tahoma" w:cs="Tahoma"/>
      <w:sz w:val="16"/>
      <w:szCs w:val="16"/>
    </w:rPr>
  </w:style>
  <w:style w:type="character" w:customStyle="1" w:styleId="BalloonTextChar">
    <w:name w:val="Balloon Text Char"/>
    <w:basedOn w:val="DefaultParagraphFont"/>
    <w:link w:val="BalloonText"/>
    <w:uiPriority w:val="99"/>
    <w:semiHidden/>
    <w:rsid w:val="00F41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2025-02-24T06:10:00Z</dcterms:created>
  <dcterms:modified xsi:type="dcterms:W3CDTF">2025-02-24T06:11:00Z</dcterms:modified>
</cp:coreProperties>
</file>