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FA" w:rsidRPr="00E34576" w:rsidRDefault="006B03FA" w:rsidP="006B03FA">
      <w:pPr>
        <w:spacing w:line="276" w:lineRule="auto"/>
        <w:jc w:val="center"/>
        <w:rPr>
          <w:b/>
          <w:bCs/>
          <w:iCs/>
          <w:color w:val="000000" w:themeColor="text1"/>
          <w:sz w:val="28"/>
          <w:szCs w:val="28"/>
          <w:lang w:val="nl-NL"/>
        </w:rPr>
      </w:pPr>
      <w:r w:rsidRPr="00E34576">
        <w:rPr>
          <w:b/>
          <w:bCs/>
          <w:iCs/>
          <w:color w:val="000000" w:themeColor="text1"/>
          <w:sz w:val="28"/>
          <w:szCs w:val="28"/>
          <w:lang w:val="nl-NL"/>
        </w:rPr>
        <w:t xml:space="preserve">Thứ </w:t>
      </w:r>
      <w:r w:rsidR="00B4404D">
        <w:rPr>
          <w:b/>
          <w:bCs/>
          <w:iCs/>
          <w:color w:val="000000" w:themeColor="text1"/>
          <w:sz w:val="28"/>
          <w:szCs w:val="28"/>
          <w:lang w:val="nl-NL"/>
        </w:rPr>
        <w:t>Namw ngày 28</w:t>
      </w:r>
      <w:r w:rsidRPr="00E34576">
        <w:rPr>
          <w:b/>
          <w:bCs/>
          <w:iCs/>
          <w:color w:val="000000" w:themeColor="text1"/>
          <w:sz w:val="28"/>
          <w:szCs w:val="28"/>
          <w:lang w:val="nl-NL"/>
        </w:rPr>
        <w:t xml:space="preserve"> tháng 11 năm 2024</w:t>
      </w:r>
    </w:p>
    <w:p w:rsidR="006B03FA" w:rsidRPr="00E34576" w:rsidRDefault="006B03FA" w:rsidP="006B03FA">
      <w:pPr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4576">
        <w:rPr>
          <w:b/>
          <w:bCs/>
          <w:color w:val="000000" w:themeColor="text1"/>
          <w:sz w:val="28"/>
          <w:szCs w:val="28"/>
          <w:u w:val="single"/>
          <w:lang w:val="nl-NL"/>
        </w:rPr>
        <w:t>TỰ NHIÊN VÀ XÃ HỘI</w:t>
      </w:r>
    </w:p>
    <w:p w:rsidR="006B03FA" w:rsidRPr="00E34576" w:rsidRDefault="006B03FA" w:rsidP="006B03FA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4576">
        <w:rPr>
          <w:b/>
          <w:bCs/>
          <w:color w:val="000000" w:themeColor="text1"/>
          <w:sz w:val="28"/>
          <w:szCs w:val="28"/>
          <w:u w:val="single"/>
          <w:lang w:val="nl-NL"/>
        </w:rPr>
        <w:t>CHỦ ĐỀ 3</w:t>
      </w:r>
      <w:r w:rsidRPr="00E34576">
        <w:rPr>
          <w:b/>
          <w:bCs/>
          <w:color w:val="000000" w:themeColor="text1"/>
          <w:sz w:val="28"/>
          <w:szCs w:val="28"/>
          <w:lang w:val="nl-NL"/>
        </w:rPr>
        <w:t>: CỘNG ĐỒNG ĐỊA PHƯƠNG</w:t>
      </w:r>
    </w:p>
    <w:p w:rsidR="006B03FA" w:rsidRDefault="006B03FA" w:rsidP="006B03FA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Tiết 24, </w:t>
      </w:r>
      <w:r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10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HOẠT ĐỘNG SẢN XUẤT CÔNG NGHIỆP VÀ THỦ CÔNG (T</w:t>
      </w:r>
      <w:r w:rsidRPr="00C22E31">
        <w:rPr>
          <w:b/>
          <w:bCs/>
          <w:sz w:val="28"/>
          <w:szCs w:val="28"/>
          <w:lang w:val="nl-NL"/>
        </w:rPr>
        <w:t>1)</w:t>
      </w:r>
    </w:p>
    <w:p w:rsidR="006B03FA" w:rsidRPr="00C02D28" w:rsidRDefault="006B03FA" w:rsidP="006B03FA">
      <w:pPr>
        <w:ind w:firstLine="360"/>
        <w:rPr>
          <w:b/>
          <w:bCs/>
          <w:color w:val="000000" w:themeColor="text1"/>
          <w:sz w:val="28"/>
          <w:szCs w:val="28"/>
          <w:lang w:val="nl-NL"/>
        </w:rPr>
      </w:pPr>
      <w:r w:rsidRPr="00C02D28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:rsidR="006B03FA" w:rsidRDefault="006B03FA" w:rsidP="006B03FA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Kể được tên, ích lợi và sản phẩm của một số hoạt động sản xuất công nghiệp và thủ công ở địa phương.</w:t>
      </w:r>
    </w:p>
    <w:p w:rsidR="006B03FA" w:rsidRDefault="006B03FA" w:rsidP="006B03FA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Giới thiệu cho HS biết thông tin về một số hoạt động sản xuất công nghiệp hoặc thủ công ở địa phương và ở một số vùng miền.</w:t>
      </w:r>
    </w:p>
    <w:p w:rsidR="006B03FA" w:rsidRPr="0039176E" w:rsidRDefault="006B03FA" w:rsidP="006B03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</w:t>
      </w:r>
      <w:r w:rsidRPr="0039176E">
        <w:rPr>
          <w:sz w:val="28"/>
          <w:szCs w:val="28"/>
        </w:rPr>
        <w:t>Có biểu hiện chú ý học tập, tự giác tìm hiểu bài để hoàn thành tốt nội dung tiết học.</w:t>
      </w:r>
      <w:r w:rsidRPr="00ED6213">
        <w:rPr>
          <w:sz w:val="28"/>
          <w:szCs w:val="28"/>
        </w:rPr>
        <w:t>Có biểu hiện tích cực, sôi nổi và nhiệt tình trong hoạt động nhóm. Có khả năng trình bày, thuyết trình… trong các hoạt động học tập.</w:t>
      </w:r>
    </w:p>
    <w:p w:rsidR="006B03FA" w:rsidRPr="00C22E31" w:rsidRDefault="006B03FA" w:rsidP="006B03F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Biết trân trọng yêu quý các sản phẩm công nghiệp và thủ công.</w:t>
      </w:r>
    </w:p>
    <w:p w:rsidR="006B03FA" w:rsidRPr="00C02D28" w:rsidRDefault="006B03FA" w:rsidP="006B03FA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C02D28">
        <w:rPr>
          <w:b/>
          <w:color w:val="000000" w:themeColor="text1"/>
          <w:sz w:val="28"/>
          <w:szCs w:val="28"/>
        </w:rPr>
        <w:t xml:space="preserve">II. ĐỒ DÙNG DẠY HỌC </w:t>
      </w:r>
    </w:p>
    <w:p w:rsidR="006B03FA" w:rsidRPr="00C02D28" w:rsidRDefault="006B03FA" w:rsidP="006B03FA">
      <w:pPr>
        <w:ind w:firstLine="360"/>
        <w:jc w:val="both"/>
        <w:rPr>
          <w:color w:val="000000" w:themeColor="text1"/>
          <w:sz w:val="28"/>
          <w:szCs w:val="28"/>
        </w:rPr>
      </w:pPr>
      <w:r w:rsidRPr="00C02D28">
        <w:rPr>
          <w:color w:val="000000" w:themeColor="text1"/>
          <w:sz w:val="28"/>
          <w:szCs w:val="28"/>
        </w:rPr>
        <w:t>- Kế hoạch bài dạy, bài giảng Power point.</w:t>
      </w:r>
    </w:p>
    <w:p w:rsidR="006B03FA" w:rsidRPr="00C02D28" w:rsidRDefault="006B03FA" w:rsidP="006B03FA">
      <w:pPr>
        <w:ind w:firstLine="360"/>
        <w:jc w:val="both"/>
        <w:rPr>
          <w:color w:val="000000" w:themeColor="text1"/>
          <w:sz w:val="28"/>
          <w:szCs w:val="28"/>
        </w:rPr>
      </w:pPr>
      <w:r w:rsidRPr="00C02D28">
        <w:rPr>
          <w:color w:val="000000" w:themeColor="text1"/>
          <w:sz w:val="28"/>
          <w:szCs w:val="28"/>
        </w:rPr>
        <w:t>- SGK và các thiết bị, học liệu phục vụ cho tiết dạy.</w:t>
      </w:r>
    </w:p>
    <w:p w:rsidR="006B03FA" w:rsidRDefault="006B03FA" w:rsidP="006B03FA">
      <w:pPr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C02D28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3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9"/>
        <w:gridCol w:w="4081"/>
      </w:tblGrid>
      <w:tr w:rsidR="006B03FA" w:rsidRPr="00C22E31" w:rsidTr="00DC3FE5">
        <w:tc>
          <w:tcPr>
            <w:tcW w:w="709" w:type="dxa"/>
            <w:tcBorders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81" w:type="dxa"/>
            <w:tcBorders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B03FA" w:rsidRPr="00C22E31" w:rsidTr="00DC3FE5">
        <w:tc>
          <w:tcPr>
            <w:tcW w:w="709" w:type="dxa"/>
            <w:tcBorders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9610" w:type="dxa"/>
            <w:gridSpan w:val="2"/>
            <w:tcBorders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6B03FA" w:rsidRPr="00C22E31" w:rsidTr="00DC3FE5">
        <w:tc>
          <w:tcPr>
            <w:tcW w:w="709" w:type="dxa"/>
            <w:tcBorders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6B03FA" w:rsidRDefault="006B03FA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HS thực hiện yêu cầu: Em hãy kể tên một số đồ dùng, thiết bị có trong gia đình em?</w:t>
            </w:r>
          </w:p>
          <w:p w:rsidR="006B03FA" w:rsidRPr="00C22E31" w:rsidRDefault="006B03FA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81" w:type="dxa"/>
            <w:tcBorders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nối tiếp kể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6B03FA" w:rsidRPr="005B6682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15P</w:t>
            </w:r>
          </w:p>
        </w:tc>
        <w:tc>
          <w:tcPr>
            <w:tcW w:w="96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B03FA" w:rsidRPr="00E34576" w:rsidRDefault="006B03FA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6B03FA" w:rsidRPr="00C22E3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Default="006B03FA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1. </w:t>
            </w:r>
            <w:r>
              <w:rPr>
                <w:b/>
                <w:sz w:val="28"/>
                <w:szCs w:val="28"/>
                <w:lang w:val="nl-NL"/>
              </w:rPr>
              <w:t>Tìm hiểu về một số hoạt động sản xuất công nghiệp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(làm việc </w:t>
            </w:r>
            <w:r>
              <w:rPr>
                <w:b/>
                <w:sz w:val="28"/>
                <w:szCs w:val="28"/>
                <w:lang w:val="nl-NL"/>
              </w:rPr>
              <w:t>nhóm 4)</w:t>
            </w:r>
          </w:p>
          <w:p w:rsidR="006B03FA" w:rsidRPr="00C67B6D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chia sẻ bức tranh và nêu câu hỏi. Sau đó mời </w:t>
            </w:r>
            <w:r>
              <w:rPr>
                <w:sz w:val="28"/>
                <w:szCs w:val="28"/>
                <w:lang w:val="nl-NL"/>
              </w:rPr>
              <w:t xml:space="preserve">các nhóm thảo luận </w:t>
            </w:r>
            <w:r w:rsidRPr="00C22E31">
              <w:rPr>
                <w:sz w:val="28"/>
                <w:szCs w:val="28"/>
                <w:lang w:val="nl-NL"/>
              </w:rPr>
              <w:t xml:space="preserve"> và trình bày kết quả.</w:t>
            </w: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Kể tên những hoạt động trong hình dưới đây. Các hoạt động đó mang lại lợi ích gì?</w:t>
            </w:r>
          </w:p>
          <w:p w:rsidR="006B03FA" w:rsidRDefault="006B03FA" w:rsidP="00DC3FE5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DE7EA6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3409950" cy="2872105"/>
                  <wp:effectExtent l="0" t="0" r="0" b="4445"/>
                  <wp:docPr id="1452998142" name="Picture 1452998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4591" t="30287" r="23882" b="4555"/>
                          <a:stretch/>
                        </pic:blipFill>
                        <pic:spPr bwMode="auto">
                          <a:xfrm>
                            <a:off x="0" y="0"/>
                            <a:ext cx="3414447" cy="2875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đại diện HS trình bày</w:t>
            </w: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1: Cô chú công nhân đang may những bộ quần áo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2: Cô chú công nhân đang chế biến tôm để xuất khẩu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Hình 3: Các chú công nhân đang sản xuất những chiếc phích để đựng nước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Hình 4: Các chú công nhân đang sản xuất ô tô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Hình 5: Những chiếc tàu đang khai thác dầu khí ở ngoài biển khơi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Hình 6: Những chiếc quạt khổng lồ để sản xuất điện</w:t>
            </w: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chốt HĐ1 và mời HS đọc lại.</w:t>
            </w:r>
          </w:p>
          <w:p w:rsidR="006B03FA" w:rsidRPr="00A82943" w:rsidRDefault="006B03FA" w:rsidP="00DC3FE5">
            <w:pPr>
              <w:spacing w:line="276" w:lineRule="auto"/>
              <w:jc w:val="both"/>
              <w:rPr>
                <w:i/>
                <w:szCs w:val="28"/>
                <w:lang w:val="nl-NL"/>
              </w:rPr>
            </w:pPr>
            <w:r w:rsidRPr="00A82943">
              <w:rPr>
                <w:i/>
                <w:sz w:val="28"/>
                <w:szCs w:val="28"/>
                <w:lang w:val="nl-NL"/>
              </w:rPr>
              <w:t>+ Hoạt động sản xuất công nghiệp bao gồm:chế biến lương thực, thực phẩm; sản xuất hàng tiêu dùng máy móc; khai thác khoáng sản;...Những hoạt động đó tạo ra đồ dùng, thiết bị, nguyên vật liệu,... phục vụ đời sống sản xuất của con người và xuất khẩu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6B03FA" w:rsidRPr="00C22E31" w:rsidRDefault="006B03FA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</w:t>
            </w:r>
            <w:r w:rsidRPr="00C22E31">
              <w:rPr>
                <w:sz w:val="28"/>
                <w:szCs w:val="28"/>
                <w:lang w:val="nl-NL"/>
              </w:rPr>
              <w:t xml:space="preserve">Học sinh đọc yêu cầu bài 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nhóm và lời câu hỏi.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</w:t>
            </w:r>
          </w:p>
          <w:p w:rsidR="006B03FA" w:rsidRPr="00BE2FF0" w:rsidRDefault="006B03FA" w:rsidP="00DC3FE5">
            <w:pPr>
              <w:spacing w:line="276" w:lineRule="auto"/>
              <w:jc w:val="both"/>
              <w:rPr>
                <w:sz w:val="8"/>
                <w:szCs w:val="28"/>
                <w:lang w:val="nl-NL"/>
              </w:rPr>
            </w:pP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Pr="00BE54DA" w:rsidRDefault="006B03FA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</w:tc>
      </w:tr>
      <w:tr w:rsidR="006B03FA" w:rsidRPr="00C22E3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96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B03FA" w:rsidRPr="00E34576" w:rsidRDefault="006B03FA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6B03FA" w:rsidRPr="00C22E3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Pr="00C67B6D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6B03FA" w:rsidRPr="00C67B6D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Hãy kể tên và ích lợi của một số hoạt động công nghiệp mà em biết? </w:t>
            </w: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>GV</w:t>
            </w:r>
            <w:r>
              <w:rPr>
                <w:sz w:val="28"/>
                <w:szCs w:val="28"/>
                <w:lang w:val="nl-NL"/>
              </w:rPr>
              <w:t xml:space="preserve"> mời</w:t>
            </w:r>
            <w:r w:rsidRPr="00C22E31">
              <w:rPr>
                <w:sz w:val="28"/>
                <w:szCs w:val="28"/>
                <w:lang w:val="nl-NL"/>
              </w:rPr>
              <w:t xml:space="preserve"> học sinh </w:t>
            </w:r>
            <w:r>
              <w:rPr>
                <w:sz w:val="28"/>
                <w:szCs w:val="28"/>
                <w:lang w:val="nl-NL"/>
              </w:rPr>
              <w:t>thảo luận nhóm 2, cùng suy nghĩ tìm hiểu thêm tên và ích lợi một số hoạt động công nghiệp và thủ công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đại diện trình bày.</w:t>
            </w: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</w:t>
            </w:r>
            <w:r>
              <w:rPr>
                <w:sz w:val="28"/>
                <w:szCs w:val="28"/>
                <w:lang w:val="nl-NL"/>
              </w:rPr>
              <w:t>, bổ sung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nhận xét chung, tuyên dương </w:t>
            </w:r>
          </w:p>
          <w:p w:rsidR="006B03FA" w:rsidRPr="00E34576" w:rsidRDefault="006B03FA" w:rsidP="00DC3FE5">
            <w:pPr>
              <w:spacing w:line="276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E34576">
              <w:rPr>
                <w:i/>
                <w:sz w:val="28"/>
                <w:szCs w:val="28"/>
                <w:lang w:val="nl-NL"/>
              </w:rPr>
              <w:t xml:space="preserve">VD: </w:t>
            </w:r>
            <w:r w:rsidRPr="00E34576">
              <w:rPr>
                <w:color w:val="000000" w:themeColor="text1"/>
                <w:sz w:val="28"/>
                <w:szCs w:val="28"/>
              </w:rPr>
              <w:t>Một số hoạt động sản xuất công nghiệp khác mà em biết: khai thác than, khai thác dầu mỏ, sản xuất tấm pin mặt trời, sản xuất ấm đun siêu tốc, chế biến tôm cá, ...</w:t>
            </w:r>
          </w:p>
          <w:p w:rsidR="006B03FA" w:rsidRPr="00E34576" w:rsidRDefault="006B03FA" w:rsidP="00DC3FE5">
            <w:pPr>
              <w:spacing w:line="276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E34576">
              <w:rPr>
                <w:color w:val="000000" w:themeColor="text1"/>
                <w:sz w:val="28"/>
                <w:szCs w:val="28"/>
              </w:rPr>
              <w:t>Lợi ích: Cung cấp đồ dùng, thiết bị, máy móc, năng lượng để làm cuộc sống con người trở nên dễ dàng, tiện lợi hơn.</w:t>
            </w:r>
          </w:p>
          <w:p w:rsidR="006B03FA" w:rsidRPr="00196FDF" w:rsidRDefault="006B03FA" w:rsidP="00DC3FE5">
            <w:pPr>
              <w:spacing w:line="276" w:lineRule="auto"/>
              <w:jc w:val="both"/>
              <w:rPr>
                <w:i/>
                <w:szCs w:val="28"/>
                <w:lang w:val="nl-NL"/>
              </w:rPr>
            </w:pP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- 1 HS đọc yêu cầu bài.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thảo luận nhóm 2</w:t>
            </w:r>
            <w:r w:rsidRPr="00C22E31">
              <w:rPr>
                <w:sz w:val="28"/>
                <w:szCs w:val="28"/>
                <w:lang w:val="nl-NL"/>
              </w:rPr>
              <w:t xml:space="preserve">, đọc </w:t>
            </w:r>
            <w:r w:rsidRPr="00C22E31">
              <w:rPr>
                <w:sz w:val="28"/>
                <w:szCs w:val="28"/>
                <w:lang w:val="nl-NL"/>
              </w:rPr>
              <w:lastRenderedPageBreak/>
              <w:t>yêu cầu bài và tiến hành thảo luận.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Đại diện các nhóm trình bày </w:t>
            </w: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Các nhóm nhận xét.</w:t>
            </w: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6B03FA" w:rsidRPr="00C22E3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Default="006B03FA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2P</w:t>
            </w:r>
          </w:p>
        </w:tc>
        <w:tc>
          <w:tcPr>
            <w:tcW w:w="96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B03FA" w:rsidRPr="00E34576" w:rsidRDefault="006B03FA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Hoạt động nối tiếp</w:t>
            </w:r>
          </w:p>
        </w:tc>
      </w:tr>
      <w:tr w:rsidR="006B03FA" w:rsidRPr="00FD568F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Pr="00FD568F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kể một số hoạt động công nghiệp </w:t>
            </w:r>
          </w:p>
          <w:p w:rsidR="006B03FA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FD568F">
              <w:rPr>
                <w:sz w:val="28"/>
                <w:szCs w:val="28"/>
                <w:lang w:val="nl-NL"/>
              </w:rPr>
              <w:t>- GV cho HS xem một số hình ảnh hoạt động sản xuất công nghiệp đang phát triển mạnh ở nước ta và một số làng nghề truyền thống của địa phương.</w:t>
            </w:r>
          </w:p>
          <w:p w:rsidR="006B03FA" w:rsidRPr="00C22E31" w:rsidRDefault="006B03FA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dặn dò HS chuẩn bị tiết học sau: sưu tầm tranh ảnh, vật thật 1 số sản phẩm thủ công của địa phương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</w:tcPr>
          <w:p w:rsidR="006B03FA" w:rsidRDefault="006B03FA" w:rsidP="00DC3FE5">
            <w:pPr>
              <w:spacing w:line="276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nối tiếp kể</w:t>
            </w:r>
          </w:p>
          <w:p w:rsidR="006B03FA" w:rsidRPr="00196B67" w:rsidRDefault="006B03FA" w:rsidP="00DC3FE5">
            <w:pPr>
              <w:spacing w:line="276" w:lineRule="auto"/>
              <w:rPr>
                <w:szCs w:val="28"/>
                <w:lang w:val="nl-NL"/>
              </w:rPr>
            </w:pPr>
            <w:r w:rsidRPr="00196B67">
              <w:rPr>
                <w:sz w:val="28"/>
                <w:szCs w:val="28"/>
                <w:lang w:val="nl-NL"/>
              </w:rPr>
              <w:t>- HS nhận xét câu trả lời của bạn</w:t>
            </w:r>
          </w:p>
          <w:p w:rsidR="006B03FA" w:rsidRDefault="006B03FA" w:rsidP="00DC3FE5">
            <w:pPr>
              <w:spacing w:line="276" w:lineRule="auto"/>
              <w:rPr>
                <w:szCs w:val="28"/>
                <w:lang w:val="nl-NL"/>
              </w:rPr>
            </w:pPr>
            <w:r w:rsidRPr="00FD568F">
              <w:rPr>
                <w:sz w:val="28"/>
                <w:szCs w:val="28"/>
                <w:lang w:val="nl-NL"/>
              </w:rPr>
              <w:t>- HS theo dõi</w:t>
            </w:r>
          </w:p>
          <w:p w:rsidR="006B03FA" w:rsidRDefault="006B03FA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6B03FA" w:rsidRDefault="006B03FA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6B03FA" w:rsidRPr="00FD568F" w:rsidRDefault="006B03FA" w:rsidP="00DC3FE5">
            <w:pPr>
              <w:spacing w:line="276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6B03FA" w:rsidRPr="00C22E31" w:rsidTr="00DC3FE5">
        <w:tc>
          <w:tcPr>
            <w:tcW w:w="709" w:type="dxa"/>
            <w:tcBorders>
              <w:top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9610" w:type="dxa"/>
            <w:gridSpan w:val="2"/>
            <w:tcBorders>
              <w:top w:val="dashed" w:sz="4" w:space="0" w:color="auto"/>
            </w:tcBorders>
          </w:tcPr>
          <w:p w:rsidR="006B03FA" w:rsidRPr="00C22E31" w:rsidRDefault="006B03FA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6B03FA" w:rsidRPr="00C22E31" w:rsidRDefault="006B03FA" w:rsidP="00DC3FE5">
            <w:pPr>
              <w:spacing w:line="276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6B03FA" w:rsidRPr="00C22E31" w:rsidRDefault="006B03FA" w:rsidP="00DC3FE5">
            <w:pPr>
              <w:spacing w:line="276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6B03FA" w:rsidRPr="00C22E31" w:rsidRDefault="006B03FA" w:rsidP="00DC3FE5">
            <w:pPr>
              <w:spacing w:line="276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6B03FA" w:rsidRDefault="006B03FA" w:rsidP="006B03FA">
      <w:pPr>
        <w:spacing w:line="276" w:lineRule="auto"/>
        <w:rPr>
          <w:b/>
          <w:bCs/>
          <w:iCs/>
          <w:sz w:val="28"/>
          <w:szCs w:val="28"/>
          <w:lang w:val="nl-NL"/>
        </w:rPr>
      </w:pPr>
    </w:p>
    <w:p w:rsidR="00E41AA1" w:rsidRPr="006B03FA" w:rsidRDefault="00E41AA1" w:rsidP="006B03FA">
      <w:bookmarkStart w:id="0" w:name="_GoBack"/>
      <w:bookmarkEnd w:id="0"/>
    </w:p>
    <w:sectPr w:rsidR="00E41AA1" w:rsidRPr="006B03FA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3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46CA2"/>
    <w:rsid w:val="000433CF"/>
    <w:rsid w:val="000F108B"/>
    <w:rsid w:val="002D0832"/>
    <w:rsid w:val="00312E1E"/>
    <w:rsid w:val="00332478"/>
    <w:rsid w:val="00371DD1"/>
    <w:rsid w:val="003952EA"/>
    <w:rsid w:val="003D6ACB"/>
    <w:rsid w:val="0045153F"/>
    <w:rsid w:val="0046203B"/>
    <w:rsid w:val="005335A7"/>
    <w:rsid w:val="005C647D"/>
    <w:rsid w:val="00663BFE"/>
    <w:rsid w:val="006B03FA"/>
    <w:rsid w:val="00720B96"/>
    <w:rsid w:val="00733D0A"/>
    <w:rsid w:val="007C4E0B"/>
    <w:rsid w:val="00890568"/>
    <w:rsid w:val="009815D3"/>
    <w:rsid w:val="009C0740"/>
    <w:rsid w:val="00A47299"/>
    <w:rsid w:val="00AD541D"/>
    <w:rsid w:val="00B20B7B"/>
    <w:rsid w:val="00B4404D"/>
    <w:rsid w:val="00BF1449"/>
    <w:rsid w:val="00C46CA2"/>
    <w:rsid w:val="00C81D31"/>
    <w:rsid w:val="00CD0290"/>
    <w:rsid w:val="00CD69A2"/>
    <w:rsid w:val="00DB6443"/>
    <w:rsid w:val="00E41AA1"/>
    <w:rsid w:val="00E91473"/>
    <w:rsid w:val="00EC1B7C"/>
    <w:rsid w:val="00F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GA"/>
    <w:basedOn w:val="TableNormal"/>
    <w:qFormat/>
    <w:rsid w:val="00C4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21AK22</cp:lastModifiedBy>
  <cp:revision>3</cp:revision>
  <dcterms:created xsi:type="dcterms:W3CDTF">2025-02-23T02:18:00Z</dcterms:created>
  <dcterms:modified xsi:type="dcterms:W3CDTF">2025-02-25T01:05:00Z</dcterms:modified>
</cp:coreProperties>
</file>