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7F" w:rsidRPr="00CF4035" w:rsidRDefault="0094627F" w:rsidP="0094627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4035">
        <w:rPr>
          <w:rFonts w:ascii="Times New Roman" w:hAnsi="Times New Roman" w:cs="Times New Roman"/>
          <w:b/>
          <w:sz w:val="28"/>
          <w:szCs w:val="28"/>
          <w:lang w:val="en-US"/>
        </w:rPr>
        <w:t>KẾ HOẠCH BÀI DẠY</w:t>
      </w:r>
    </w:p>
    <w:p w:rsidR="0094627F" w:rsidRPr="00CF4035" w:rsidRDefault="0094627F" w:rsidP="0094627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40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CF4035">
        <w:rPr>
          <w:rFonts w:ascii="Times New Roman" w:hAnsi="Times New Roman" w:cs="Times New Roman"/>
          <w:b/>
          <w:sz w:val="28"/>
          <w:szCs w:val="28"/>
        </w:rPr>
        <w:t>TỰ NHIÊN XÃ HỘI</w:t>
      </w:r>
      <w:r w:rsidRPr="00CF4035">
        <w:rPr>
          <w:rFonts w:ascii="Times New Roman" w:hAnsi="Times New Roman" w:cs="Times New Roman"/>
          <w:b/>
          <w:sz w:val="28"/>
          <w:szCs w:val="28"/>
          <w:lang w:val="en-US"/>
        </w:rPr>
        <w:t>; LỚP 1</w:t>
      </w:r>
    </w:p>
    <w:p w:rsidR="0094627F" w:rsidRPr="00CF4035" w:rsidRDefault="0094627F" w:rsidP="0094627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CF403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 w:eastAsia="en-US" w:bidi="ar-SA"/>
        </w:rPr>
        <w:t xml:space="preserve">TÊN BÀI HỌC: </w:t>
      </w:r>
      <w:r w:rsidRPr="00CF4035">
        <w:rPr>
          <w:rFonts w:ascii="Times New Roman" w:hAnsi="Times New Roman" w:cs="Times New Roman"/>
          <w:b/>
          <w:sz w:val="28"/>
          <w:szCs w:val="28"/>
          <w:lang w:val="en-US"/>
        </w:rPr>
        <w:t>BÀI 11: CÁC CON VẬT QUANH EM (TIẾT 3); TIẾT: 37</w:t>
      </w:r>
    </w:p>
    <w:bookmarkEnd w:id="0"/>
    <w:p w:rsidR="0094627F" w:rsidRPr="00CF4035" w:rsidRDefault="0094627F" w:rsidP="0094627F">
      <w:pPr>
        <w:keepNext/>
        <w:keepLines/>
        <w:tabs>
          <w:tab w:val="left" w:pos="2851"/>
        </w:tabs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</w:pPr>
      <w:r w:rsidRPr="00CF403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THỜI GIAN THỰC HIỆN: NGÀY 1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4</w:t>
      </w:r>
      <w:r w:rsidRPr="00CF403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 THÁNG 01 NĂM 202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5</w:t>
      </w:r>
    </w:p>
    <w:p w:rsidR="0094627F" w:rsidRPr="00CF4035" w:rsidRDefault="0094627F" w:rsidP="0094627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4627F" w:rsidRPr="00CF4035" w:rsidRDefault="0094627F" w:rsidP="0094627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40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r w:rsidRPr="00CF403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YÊU CẦU CẦN ĐẠT</w:t>
      </w:r>
      <w:r w:rsidRPr="00CF403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4627F" w:rsidRPr="00CF4035" w:rsidRDefault="0094627F" w:rsidP="0094627F">
      <w:pPr>
        <w:spacing w:line="360" w:lineRule="auto"/>
        <w:ind w:left="7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-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Nêu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được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tên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một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số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con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vật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và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bộ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phận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của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chúng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94627F" w:rsidRPr="00CF4035" w:rsidRDefault="0094627F" w:rsidP="0094627F">
      <w:pPr>
        <w:spacing w:line="360" w:lineRule="auto"/>
        <w:ind w:left="7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-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Đặt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được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câu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hỏi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để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tìm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hiểu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một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số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đặc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điểm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bên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ngoài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nổi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bật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của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động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vật</w:t>
      </w:r>
      <w:proofErr w:type="spellEnd"/>
    </w:p>
    <w:p w:rsidR="0094627F" w:rsidRPr="00CF4035" w:rsidRDefault="0094627F" w:rsidP="0094627F">
      <w:pPr>
        <w:tabs>
          <w:tab w:val="left" w:pos="4018"/>
        </w:tabs>
        <w:spacing w:line="360" w:lineRule="auto"/>
        <w:ind w:left="-284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CF4035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         </w:t>
      </w:r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Phân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biệt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được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một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số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con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vật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theo</w:t>
      </w:r>
      <w:proofErr w:type="spellEnd"/>
      <w:proofErr w:type="gram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lợi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ích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hoặc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tác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hại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của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chúng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đối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với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con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người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94627F" w:rsidRDefault="0094627F" w:rsidP="0094627F">
      <w:pPr>
        <w:spacing w:line="360" w:lineRule="auto"/>
        <w:ind w:left="7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</w:t>
      </w:r>
      <w:r w:rsidRPr="00CF403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Biết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cách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quan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sát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trình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bày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ý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kiến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của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mình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về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các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đặc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điểm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của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con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vật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:rsidR="0094627F" w:rsidRPr="003F0D4D" w:rsidRDefault="0094627F" w:rsidP="0094627F">
      <w:pPr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val="en-US"/>
        </w:rPr>
      </w:pPr>
      <w:r w:rsidRPr="003F0D4D"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val="en-US"/>
        </w:rPr>
        <w:t>* D</w:t>
      </w:r>
      <w:r w:rsidRPr="003F0D4D"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</w:rPr>
        <w:t>ạy học tích hợp, lồng ghép tài liệu giáo dục địa phương</w:t>
      </w:r>
      <w:r w:rsidRPr="003F0D4D"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val="en-US"/>
        </w:rPr>
        <w:t xml:space="preserve">: </w:t>
      </w:r>
      <w:r w:rsidRPr="003F0D4D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Lồng ghép chủ đề 5: Sản vật Phú Yên </w:t>
      </w:r>
    </w:p>
    <w:p w:rsidR="0094627F" w:rsidRPr="003F0D4D" w:rsidRDefault="0094627F" w:rsidP="0094627F">
      <w:pPr>
        <w:spacing w:line="360" w:lineRule="auto"/>
        <w:ind w:left="70"/>
        <w:rPr>
          <w:rFonts w:ascii="Times New Roman" w:eastAsia="Calibri" w:hAnsi="Times New Roman" w:cs="Times New Roman"/>
          <w:i/>
          <w:iCs/>
          <w:color w:val="FF0000"/>
          <w:sz w:val="28"/>
          <w:szCs w:val="28"/>
          <w:lang w:val="en-US"/>
        </w:rPr>
      </w:pPr>
      <w:r w:rsidRPr="003F0D4D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 xml:space="preserve">- </w:t>
      </w:r>
      <w:r w:rsidRPr="003F0D4D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Kể được tên các món </w:t>
      </w:r>
      <w:proofErr w:type="gramStart"/>
      <w:r w:rsidRPr="003F0D4D">
        <w:rPr>
          <w:rFonts w:ascii="Times New Roman" w:hAnsi="Times New Roman" w:cs="Times New Roman"/>
          <w:i/>
          <w:iCs/>
          <w:color w:val="FF0000"/>
          <w:sz w:val="28"/>
          <w:szCs w:val="28"/>
        </w:rPr>
        <w:t>ăn</w:t>
      </w:r>
      <w:proofErr w:type="gramEnd"/>
      <w:r w:rsidRPr="003F0D4D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được làm từ sản vật, thể hiện thái độ tự hào và quý trọng các sản vật quê hương.</w:t>
      </w:r>
    </w:p>
    <w:p w:rsidR="0094627F" w:rsidRPr="00CF4035" w:rsidRDefault="0094627F" w:rsidP="0094627F">
      <w:pPr>
        <w:tabs>
          <w:tab w:val="left" w:pos="4018"/>
        </w:tabs>
        <w:spacing w:line="360" w:lineRule="auto"/>
        <w:ind w:left="-284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CF4035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.    </w:t>
      </w:r>
      <w:r w:rsidRPr="00CF4035">
        <w:rPr>
          <w:rFonts w:ascii="Times New Roman" w:eastAsia="Calibri" w:hAnsi="Times New Roman" w:cs="Times New Roman"/>
          <w:b/>
          <w:sz w:val="28"/>
          <w:szCs w:val="28"/>
          <w:lang w:val="nl-NL"/>
        </w:rPr>
        <w:t>II. ĐỒ DÙNG DẠY HỌC:</w:t>
      </w:r>
    </w:p>
    <w:p w:rsidR="0094627F" w:rsidRPr="00CF4035" w:rsidRDefault="0094627F" w:rsidP="0094627F">
      <w:pPr>
        <w:spacing w:line="360" w:lineRule="auto"/>
        <w:ind w:left="70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</w:t>
      </w:r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Các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hình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ảnh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trong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SGK.</w:t>
      </w:r>
    </w:p>
    <w:p w:rsidR="0094627F" w:rsidRDefault="0094627F" w:rsidP="0094627F">
      <w:pPr>
        <w:spacing w:line="360" w:lineRule="auto"/>
        <w:ind w:left="7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-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Hình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ảnh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các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con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vật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điển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hình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có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ở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địa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phương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do GV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và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HS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chuẩn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bị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:rsidR="0094627F" w:rsidRPr="00CF4035" w:rsidRDefault="0094627F" w:rsidP="0094627F">
      <w:pPr>
        <w:spacing w:line="360" w:lineRule="auto"/>
        <w:ind w:left="70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Hình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ảnh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các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con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vật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đang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chuyển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94627F" w:rsidRPr="00CF4035" w:rsidRDefault="0094627F" w:rsidP="0094627F">
      <w:pPr>
        <w:spacing w:line="360" w:lineRule="auto"/>
        <w:ind w:left="7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Bài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hát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bài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thơ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câu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chuyện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về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các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con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vật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:rsidR="0094627F" w:rsidRPr="00CF4035" w:rsidRDefault="0094627F" w:rsidP="0094627F">
      <w:pPr>
        <w:spacing w:line="360" w:lineRule="auto"/>
        <w:ind w:left="70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Pr="00CF403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>Giấy</w:t>
      </w:r>
      <w:proofErr w:type="spellEnd"/>
      <w:r w:rsidRPr="00CF40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A2 </w:t>
      </w:r>
    </w:p>
    <w:p w:rsidR="0094627F" w:rsidRPr="00CF4035" w:rsidRDefault="0094627F" w:rsidP="0094627F">
      <w:pPr>
        <w:tabs>
          <w:tab w:val="left" w:pos="4018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CF4035">
        <w:rPr>
          <w:rFonts w:ascii="Times New Roman" w:eastAsia="Calibri" w:hAnsi="Times New Roman" w:cs="Times New Roman"/>
          <w:b/>
          <w:sz w:val="28"/>
          <w:szCs w:val="28"/>
          <w:lang w:val="nl-NL"/>
        </w:rPr>
        <w:t>III. CÁC HOẠT ĐỘNG DẠY HỌC: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4678"/>
      </w:tblGrid>
      <w:tr w:rsidR="0094627F" w:rsidRPr="00CF4035" w:rsidTr="009F50FD">
        <w:trPr>
          <w:trHeight w:val="770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627F" w:rsidRPr="00CF4035" w:rsidRDefault="0094627F" w:rsidP="009F50F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TIẾT 3: </w:t>
            </w:r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LỢI ÍCH VÀ TÁC HẠI CỦA CON VẬT ĐỐI VỚI CON NGƯỜI</w:t>
            </w:r>
          </w:p>
        </w:tc>
      </w:tr>
      <w:tr w:rsidR="0094627F" w:rsidRPr="00CF4035" w:rsidTr="009F50FD">
        <w:tc>
          <w:tcPr>
            <w:tcW w:w="100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627F" w:rsidRPr="00CF4035" w:rsidRDefault="0094627F" w:rsidP="009F50FD">
            <w:pPr>
              <w:pBdr>
                <w:bottom w:val="single" w:sz="4" w:space="1" w:color="auto"/>
              </w:pBdr>
              <w:tabs>
                <w:tab w:val="left" w:pos="4018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KHÁM PHÁ KIẾN THỨC MỚI</w:t>
            </w:r>
          </w:p>
          <w:p w:rsidR="0094627F" w:rsidRPr="00CF4035" w:rsidRDefault="0094627F" w:rsidP="009F50FD">
            <w:pPr>
              <w:spacing w:line="360" w:lineRule="auto"/>
              <w:ind w:left="7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Tìm</w:t>
            </w:r>
            <w:proofErr w:type="spellEnd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hiểu</w:t>
            </w:r>
            <w:proofErr w:type="spellEnd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lợi</w:t>
            </w:r>
            <w:proofErr w:type="spellEnd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ích</w:t>
            </w:r>
            <w:proofErr w:type="spellEnd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của</w:t>
            </w:r>
            <w:proofErr w:type="spellEnd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một</w:t>
            </w:r>
            <w:proofErr w:type="spellEnd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vật</w:t>
            </w:r>
            <w:proofErr w:type="spellEnd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đối</w:t>
            </w:r>
            <w:proofErr w:type="spellEnd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người</w:t>
            </w:r>
            <w:proofErr w:type="spellEnd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và</w:t>
            </w:r>
            <w:proofErr w:type="spellEnd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vật</w:t>
            </w:r>
            <w:proofErr w:type="spellEnd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94627F" w:rsidRPr="00CF4035" w:rsidRDefault="0094627F" w:rsidP="009F50FD">
            <w:pPr>
              <w:spacing w:line="360" w:lineRule="auto"/>
              <w:ind w:left="7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Mục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tiêu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4627F" w:rsidRPr="00CF4035" w:rsidRDefault="0094627F" w:rsidP="009F50FD">
            <w:pPr>
              <w:tabs>
                <w:tab w:val="left" w:pos="401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Nêu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lợi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ích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tác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hại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đối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người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tình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vệ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loài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94627F" w:rsidRPr="00CF4035" w:rsidTr="009F50FD">
        <w:trPr>
          <w:trHeight w:val="2219"/>
        </w:trPr>
        <w:tc>
          <w:tcPr>
            <w:tcW w:w="53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627F" w:rsidRPr="00CF4035" w:rsidRDefault="0094627F" w:rsidP="009F50FD">
            <w:pPr>
              <w:spacing w:line="360" w:lineRule="auto"/>
              <w:ind w:left="14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lastRenderedPageBreak/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Bước</w:t>
            </w:r>
            <w:proofErr w:type="spellEnd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Tổ</w:t>
            </w:r>
            <w:proofErr w:type="spellEnd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chức</w:t>
            </w:r>
            <w:proofErr w:type="spellEnd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làm</w:t>
            </w:r>
            <w:proofErr w:type="spellEnd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việc</w:t>
            </w:r>
            <w:proofErr w:type="spellEnd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theo</w:t>
            </w:r>
            <w:proofErr w:type="spellEnd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cặp</w:t>
            </w:r>
            <w:proofErr w:type="spellEnd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</w:p>
          <w:p w:rsidR="0094627F" w:rsidRPr="00CF4035" w:rsidRDefault="0094627F" w:rsidP="009F50FD">
            <w:pPr>
              <w:spacing w:line="360" w:lineRule="auto"/>
              <w:ind w:left="7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quan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sát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trang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78, 79 (SGK).</w:t>
            </w:r>
          </w:p>
          <w:p w:rsidR="0094627F" w:rsidRPr="00CF4035" w:rsidRDefault="0094627F" w:rsidP="009F50FD">
            <w:pPr>
              <w:spacing w:line="360" w:lineRule="auto"/>
              <w:ind w:left="7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hướng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dẫn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từng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cặp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giới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thiệu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nhau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lợi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ích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hoặc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tác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hại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đối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đời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sống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người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ở SGK .</w:t>
            </w:r>
          </w:p>
          <w:p w:rsidR="0094627F" w:rsidRPr="00CF4035" w:rsidRDefault="0094627F" w:rsidP="009F50FD">
            <w:pPr>
              <w:spacing w:line="360" w:lineRule="auto"/>
              <w:ind w:left="7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chức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tóm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tắt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bảng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hoặc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giấy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A2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lợi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ích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tác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hại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bằng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đồ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hoặc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627F" w:rsidRPr="00CF4035" w:rsidRDefault="0094627F" w:rsidP="009F50FD">
            <w:pPr>
              <w:tabs>
                <w:tab w:val="left" w:pos="401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nl-NL"/>
              </w:rPr>
            </w:pPr>
          </w:p>
          <w:p w:rsidR="0094627F" w:rsidRPr="00CF4035" w:rsidRDefault="0094627F" w:rsidP="009F50FD">
            <w:pPr>
              <w:tabs>
                <w:tab w:val="left" w:pos="4018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quan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sát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trang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78, 79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SGK </w:t>
            </w:r>
          </w:p>
          <w:p w:rsidR="0094627F" w:rsidRPr="00CF4035" w:rsidRDefault="0094627F" w:rsidP="009F50FD">
            <w:pPr>
              <w:tabs>
                <w:tab w:val="left" w:pos="4018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Từng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cặp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giởi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thiệu</w:t>
            </w:r>
            <w:proofErr w:type="spellEnd"/>
          </w:p>
          <w:p w:rsidR="0094627F" w:rsidRPr="00CF4035" w:rsidRDefault="0094627F" w:rsidP="009F50FD">
            <w:pPr>
              <w:tabs>
                <w:tab w:val="left" w:pos="4018"/>
              </w:tabs>
              <w:spacing w:line="36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</w:pPr>
          </w:p>
          <w:p w:rsidR="0094627F" w:rsidRPr="00CF4035" w:rsidRDefault="0094627F" w:rsidP="009F50FD">
            <w:pPr>
              <w:tabs>
                <w:tab w:val="left" w:pos="401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nl-NL"/>
              </w:rPr>
            </w:pPr>
          </w:p>
        </w:tc>
      </w:tr>
      <w:tr w:rsidR="0094627F" w:rsidRPr="00CF4035" w:rsidTr="009F50FD">
        <w:trPr>
          <w:trHeight w:val="2231"/>
        </w:trPr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+</w:t>
            </w:r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Hình</w:t>
            </w:r>
            <w:proofErr w:type="spellEnd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 xml:space="preserve"> 1</w:t>
            </w: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: Con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gà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cung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cấp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trứng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thịt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người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Trứng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gà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chế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bi</w:t>
            </w:r>
            <w:r w:rsidRPr="00CF4035">
              <w:rPr>
                <w:rFonts w:ascii="Times New Roman" w:eastAsia="Calibri" w:hAnsi="Times New Roman" w:cs="Times New Roman"/>
                <w:sz w:val="28"/>
                <w:szCs w:val="28"/>
              </w:rPr>
              <w:t>ến ra</w:t>
            </w: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nhiều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món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ăn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ngon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bổ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như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trứng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ốp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lết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ra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- men</w:t>
            </w:r>
            <w:proofErr w:type="gram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 ...</w:t>
            </w:r>
            <w:proofErr w:type="gramEnd"/>
          </w:p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2: Con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bỏ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cung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cấp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sữ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pho - mat,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thịt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... </w:t>
            </w:r>
          </w:p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3: Con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mèo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bắt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chuột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thân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thiết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người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 ...</w:t>
            </w:r>
          </w:p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4 : Con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chuột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nhiều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mầm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bệnh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lây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truyền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nhiễm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như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: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dịch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hạch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,</w:t>
            </w:r>
            <w:r w:rsidRPr="00CF40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sốt ...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Ngoài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ra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do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hai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răng</w:t>
            </w:r>
            <w:proofErr w:type="spellEnd"/>
            <w:proofErr w:type="gram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nanh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luôn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mọc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dài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ra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nên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chuột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hay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cằn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đồ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đặc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biệt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cắn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dây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điện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gây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điện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giật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hoả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hoạn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gây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chết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người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5</w:t>
            </w: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Ngoài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cung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cấp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ở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vùng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miền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núi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nông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thôn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bỏ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còn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dùng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4035">
              <w:rPr>
                <w:rFonts w:ascii="Times New Roman" w:eastAsia="Calibri" w:hAnsi="Times New Roman" w:cs="Times New Roman"/>
                <w:sz w:val="28"/>
                <w:szCs w:val="28"/>
              </w:rPr>
              <w:t>để chuyên chở hàng hóa kéo cày kéo bừa.</w:t>
            </w:r>
          </w:p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6: Con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giúp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thụ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cây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tiêu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diệt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loài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sâu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bệnh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CF40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cây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trồng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hút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mật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hoa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mật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mật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rất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bổ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sức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khoẻ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người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Tuy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nhiên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nếu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đốt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thì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sẽ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rất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đau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buốt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7: Con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ruồi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đậu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phế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thải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proofErr w:type="gram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ăn</w:t>
            </w:r>
            <w:proofErr w:type="spellEnd"/>
            <w:proofErr w:type="gram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ăn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người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Vì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vậy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ruổi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nguyên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nhân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phát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tán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nhiều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mầm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bệnh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khác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nhau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như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tiêu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chảy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nhiễm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trùng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da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mắt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8: Con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gián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sống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những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nơi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ẩm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thấp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bẩn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thỉu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ăn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thải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khi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chúng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bò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ăn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tủ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bát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...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chúng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sẽ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trung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gian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truyền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bệnh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người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như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tiêu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chảy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kiết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lị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... </w:t>
            </w:r>
          </w:p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9: Con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chim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sâu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hay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còn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gọi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chim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chích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bông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rất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nhỏ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bé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nhưng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trợ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thủ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đắc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lực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bắt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sâu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giúp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bác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nông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dân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Ngoài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ra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chim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sâu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còn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tiếng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hót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rất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hay. </w:t>
            </w:r>
          </w:p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10: Con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muỗi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hút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máu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người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gây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ngứa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ngáy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khó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chịu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Đặc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biệt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muỗi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Anophen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truyền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bệnh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sốt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rét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rất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nguy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hiểm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đối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người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94627F" w:rsidRPr="00CF4035" w:rsidTr="009F50FD">
        <w:trPr>
          <w:trHeight w:val="2667"/>
        </w:trPr>
        <w:tc>
          <w:tcPr>
            <w:tcW w:w="53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CF4035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lastRenderedPageBreak/>
              <w:t>Bước</w:t>
            </w:r>
            <w:proofErr w:type="spellEnd"/>
            <w:r w:rsidRPr="00CF4035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2: </w:t>
            </w:r>
            <w:proofErr w:type="spellStart"/>
            <w:r w:rsidRPr="00CF4035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Tổ</w:t>
            </w:r>
            <w:proofErr w:type="spellEnd"/>
            <w:r w:rsidRPr="00CF4035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chức</w:t>
            </w:r>
            <w:proofErr w:type="spellEnd"/>
            <w:r w:rsidRPr="00CF4035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làm</w:t>
            </w:r>
            <w:proofErr w:type="spellEnd"/>
            <w:r w:rsidRPr="00CF4035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việc</w:t>
            </w:r>
            <w:proofErr w:type="spellEnd"/>
            <w:r w:rsidRPr="00CF4035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nhóm</w:t>
            </w:r>
            <w:proofErr w:type="spellEnd"/>
            <w:r w:rsidRPr="00CF4035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từng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cặp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sẻ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sản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phẩm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cặp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mình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bao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quát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hướng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dẫn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việc</w:t>
            </w:r>
            <w:proofErr w:type="spellEnd"/>
          </w:p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Bước</w:t>
            </w:r>
            <w:proofErr w:type="spellEnd"/>
            <w:r w:rsidRPr="00CF4035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3: </w:t>
            </w:r>
            <w:proofErr w:type="spellStart"/>
            <w:r w:rsidRPr="00CF4035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Tổ</w:t>
            </w:r>
            <w:proofErr w:type="spellEnd"/>
            <w:r w:rsidRPr="00CF4035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chức</w:t>
            </w:r>
            <w:proofErr w:type="spellEnd"/>
            <w:r w:rsidRPr="00CF4035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làm</w:t>
            </w:r>
            <w:proofErr w:type="spellEnd"/>
            <w:r w:rsidRPr="00CF4035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việc</w:t>
            </w:r>
            <w:proofErr w:type="spellEnd"/>
            <w:r w:rsidRPr="00CF4035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cả</w:t>
            </w:r>
            <w:proofErr w:type="spellEnd"/>
            <w:r w:rsidRPr="00CF4035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lớp</w:t>
            </w:r>
            <w:proofErr w:type="spellEnd"/>
          </w:p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Cử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đại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diện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giới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thiệu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sản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phẩm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lợi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ích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hoặc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tác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hại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đối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người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:rsidR="0094627F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cùng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bổ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sung</w:t>
            </w:r>
          </w:p>
          <w:p w:rsidR="0094627F" w:rsidRPr="003F0D4D" w:rsidRDefault="0094627F" w:rsidP="009F50FD">
            <w:pPr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  <w:shd w:val="clear" w:color="auto" w:fill="FFFFFF"/>
                <w:lang w:val="en-US"/>
              </w:rPr>
            </w:pPr>
            <w:r w:rsidRPr="003F0D4D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  <w:shd w:val="clear" w:color="auto" w:fill="FFFFFF"/>
                <w:lang w:val="en-US"/>
              </w:rPr>
              <w:t>* D</w:t>
            </w:r>
            <w:r w:rsidRPr="003F0D4D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  <w:shd w:val="clear" w:color="auto" w:fill="FFFFFF"/>
              </w:rPr>
              <w:t>ạy học tích hợp, lồng ghép tài liệu giáo dục địa phương</w:t>
            </w:r>
            <w:r w:rsidRPr="003F0D4D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3F0D4D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 xml:space="preserve">Lồng ghép chủ đề 5: Sản vật Phú Yên </w:t>
            </w:r>
          </w:p>
          <w:p w:rsidR="0094627F" w:rsidRPr="003F0D4D" w:rsidRDefault="0094627F" w:rsidP="009F50FD">
            <w:pPr>
              <w:spacing w:line="360" w:lineRule="auto"/>
              <w:ind w:left="70"/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  <w:lang w:val="en-US"/>
              </w:rPr>
            </w:pPr>
            <w:r w:rsidRPr="003F0D4D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en-US"/>
              </w:rPr>
              <w:t xml:space="preserve">- </w:t>
            </w:r>
            <w:r w:rsidRPr="003F0D4D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Kể được tên các món </w:t>
            </w:r>
            <w:proofErr w:type="gramStart"/>
            <w:r w:rsidRPr="003F0D4D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ăn</w:t>
            </w:r>
            <w:proofErr w:type="gramEnd"/>
            <w:r w:rsidRPr="003F0D4D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được làm từ sản vật, thể hiện thái độ tự hào và quý trọng các sản vật quê hương.</w:t>
            </w:r>
          </w:p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627F" w:rsidRPr="00CF4035" w:rsidRDefault="0094627F" w:rsidP="009F50FD">
            <w:pPr>
              <w:tabs>
                <w:tab w:val="left" w:pos="401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Từng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cặp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sẻ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sản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phẩm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cặp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mình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\</w:t>
            </w:r>
          </w:p>
          <w:p w:rsidR="0094627F" w:rsidRPr="00CF4035" w:rsidRDefault="0094627F" w:rsidP="009F50FD">
            <w:pPr>
              <w:tabs>
                <w:tab w:val="left" w:pos="401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94627F" w:rsidRPr="00CF4035" w:rsidRDefault="0094627F" w:rsidP="009F50FD">
            <w:pPr>
              <w:tabs>
                <w:tab w:val="left" w:pos="401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94627F" w:rsidRPr="00CF4035" w:rsidRDefault="0094627F" w:rsidP="009F50FD">
            <w:pPr>
              <w:tabs>
                <w:tab w:val="left" w:pos="401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94627F" w:rsidRPr="00507F8C" w:rsidRDefault="0094627F" w:rsidP="009F50FD">
            <w:pPr>
              <w:tabs>
                <w:tab w:val="left" w:pos="401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07F8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Đại diện nhóm trình bày </w:t>
            </w:r>
          </w:p>
          <w:p w:rsidR="0094627F" w:rsidRPr="00CF4035" w:rsidRDefault="0094627F" w:rsidP="009F50FD">
            <w:pPr>
              <w:tabs>
                <w:tab w:val="left" w:pos="4018"/>
              </w:tabs>
              <w:spacing w:line="360" w:lineRule="auto"/>
              <w:ind w:left="7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4627F" w:rsidRDefault="0094627F" w:rsidP="009F50FD">
            <w:pPr>
              <w:widowControl/>
              <w:tabs>
                <w:tab w:val="left" w:pos="4018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tham gia nhận xét</w:t>
            </w:r>
          </w:p>
          <w:p w:rsidR="0094627F" w:rsidRDefault="0094627F" w:rsidP="009F50FD">
            <w:pPr>
              <w:widowControl/>
              <w:tabs>
                <w:tab w:val="left" w:pos="4018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4627F" w:rsidRDefault="0094627F" w:rsidP="009F50FD">
            <w:pPr>
              <w:widowControl/>
              <w:tabs>
                <w:tab w:val="left" w:pos="4018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4627F" w:rsidRPr="003F0D4D" w:rsidRDefault="0094627F" w:rsidP="009F50FD">
            <w:pPr>
              <w:tabs>
                <w:tab w:val="left" w:pos="401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3F0D4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Lắng nghe</w:t>
            </w:r>
          </w:p>
        </w:tc>
      </w:tr>
      <w:tr w:rsidR="0094627F" w:rsidRPr="00CF4035" w:rsidTr="009F50FD">
        <w:trPr>
          <w:trHeight w:val="468"/>
        </w:trPr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LUYỆN TẬP VÀ VẬN DỤNG </w:t>
            </w:r>
          </w:p>
        </w:tc>
      </w:tr>
      <w:tr w:rsidR="0094627F" w:rsidRPr="00CF4035" w:rsidTr="009F50FD">
        <w:trPr>
          <w:trHeight w:val="230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6: </w:t>
            </w:r>
            <w:proofErr w:type="spellStart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Trò</w:t>
            </w:r>
            <w:proofErr w:type="spellEnd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chơi</w:t>
            </w:r>
            <w:proofErr w:type="spellEnd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Đó</w:t>
            </w:r>
            <w:proofErr w:type="spellEnd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là</w:t>
            </w:r>
            <w:proofErr w:type="spellEnd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gì</w:t>
            </w:r>
            <w:proofErr w:type="spellEnd"/>
            <w:r w:rsidRPr="00CF4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?”</w:t>
            </w:r>
          </w:p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</w:rPr>
              <w:t>* Mục tiêu</w:t>
            </w:r>
          </w:p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biệt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ích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hại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. </w:t>
            </w:r>
          </w:p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Phát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triển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ngôn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ngữ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thuyết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94627F" w:rsidRPr="00CF4035" w:rsidRDefault="0094627F" w:rsidP="0094627F">
      <w:pPr>
        <w:tabs>
          <w:tab w:val="left" w:pos="771"/>
        </w:tabs>
        <w:spacing w:after="10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4678"/>
      </w:tblGrid>
      <w:tr w:rsidR="0094627F" w:rsidRPr="00CF4035" w:rsidTr="009F50FD">
        <w:trPr>
          <w:trHeight w:val="935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627F" w:rsidRPr="00CF4035" w:rsidRDefault="0094627F" w:rsidP="009F50FD">
            <w:pPr>
              <w:tabs>
                <w:tab w:val="left" w:pos="4018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tiến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hành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Bước</w:t>
            </w:r>
            <w:proofErr w:type="spellEnd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 xml:space="preserve"> 1: Chia </w:t>
            </w:r>
            <w:proofErr w:type="spellStart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nhóm</w:t>
            </w:r>
            <w:proofErr w:type="spellEnd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</w:p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GV chia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thành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mỗi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6 HS.</w:t>
            </w:r>
          </w:p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chọn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đặt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hỏi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đặc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điểm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ví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dụ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: Con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di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chuyển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bằng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gì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?)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ra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đó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nào</w:t>
            </w:r>
            <w:proofErr w:type="spellEnd"/>
          </w:p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dựa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đang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Cuối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cùng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dựa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đặc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điểm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chọn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sẽ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nêu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tên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đó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Cứ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như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vậy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lần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lượt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từng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đặt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hỏi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khác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Bước</w:t>
            </w:r>
            <w:proofErr w:type="spellEnd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 xml:space="preserve"> 2: </w:t>
            </w:r>
            <w:proofErr w:type="spellStart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Hoạt</w:t>
            </w:r>
            <w:proofErr w:type="spellEnd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động</w:t>
            </w:r>
            <w:proofErr w:type="spellEnd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cả</w:t>
            </w:r>
            <w:proofErr w:type="spellEnd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lớp</w:t>
            </w:r>
            <w:proofErr w:type="spellEnd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</w:p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chọn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mỗi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cặp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điển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nhiều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tưởng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sáng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tạo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bày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trước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– GV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cùng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đánh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giá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bổ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sung  </w:t>
            </w:r>
          </w:p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Bước</w:t>
            </w:r>
            <w:proofErr w:type="spellEnd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 xml:space="preserve"> 4: </w:t>
            </w:r>
            <w:proofErr w:type="spellStart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Củng</w:t>
            </w:r>
            <w:proofErr w:type="spellEnd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cố</w:t>
            </w:r>
            <w:proofErr w:type="spellEnd"/>
            <w:r w:rsidRPr="00CF40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</w:p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GV: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Sau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phần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đã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gì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?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627F" w:rsidRPr="00CF4035" w:rsidRDefault="0094627F" w:rsidP="009F50FD">
            <w:pPr>
              <w:tabs>
                <w:tab w:val="left" w:pos="401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4627F" w:rsidRPr="00CF4035" w:rsidRDefault="0094627F" w:rsidP="009F50FD">
            <w:pPr>
              <w:tabs>
                <w:tab w:val="left" w:pos="401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4627F" w:rsidRPr="00CF4035" w:rsidRDefault="0094627F" w:rsidP="009F50FD">
            <w:pPr>
              <w:tabs>
                <w:tab w:val="left" w:pos="401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4627F" w:rsidRPr="00CF4035" w:rsidRDefault="0094627F" w:rsidP="009F50FD">
            <w:pPr>
              <w:tabs>
                <w:tab w:val="left" w:pos="401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4627F" w:rsidRPr="00CF4035" w:rsidRDefault="0094627F" w:rsidP="009F50FD">
            <w:pPr>
              <w:tabs>
                <w:tab w:val="left" w:pos="401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4627F" w:rsidRPr="00CF4035" w:rsidRDefault="0094627F" w:rsidP="009F50FD">
            <w:pPr>
              <w:widowControl/>
              <w:tabs>
                <w:tab w:val="left" w:pos="4018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lần lượt thực hiện trong nhóm</w:t>
            </w:r>
          </w:p>
          <w:p w:rsidR="0094627F" w:rsidRPr="00CF4035" w:rsidRDefault="0094627F" w:rsidP="009F50FD">
            <w:pPr>
              <w:tabs>
                <w:tab w:val="left" w:pos="401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4627F" w:rsidRPr="00CF4035" w:rsidRDefault="0094627F" w:rsidP="009F50FD">
            <w:pPr>
              <w:tabs>
                <w:tab w:val="left" w:pos="401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4627F" w:rsidRPr="00CF4035" w:rsidRDefault="0094627F" w:rsidP="009F50FD">
            <w:pPr>
              <w:tabs>
                <w:tab w:val="left" w:pos="401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4627F" w:rsidRPr="00CF4035" w:rsidRDefault="0094627F" w:rsidP="009F50FD">
            <w:pPr>
              <w:tabs>
                <w:tab w:val="left" w:pos="401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4627F" w:rsidRPr="00CF4035" w:rsidRDefault="0094627F" w:rsidP="009F50FD">
            <w:pPr>
              <w:widowControl/>
              <w:tabs>
                <w:tab w:val="left" w:pos="4018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HS nhận xét </w:t>
            </w:r>
          </w:p>
          <w:p w:rsidR="0094627F" w:rsidRPr="00CF4035" w:rsidRDefault="0094627F" w:rsidP="009F50FD">
            <w:pPr>
              <w:tabs>
                <w:tab w:val="left" w:pos="401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4627F" w:rsidRPr="00CF4035" w:rsidRDefault="0094627F" w:rsidP="009F50FD">
            <w:pPr>
              <w:tabs>
                <w:tab w:val="left" w:pos="401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4627F" w:rsidRPr="00CF4035" w:rsidRDefault="0094627F" w:rsidP="009F50FD">
            <w:pPr>
              <w:tabs>
                <w:tab w:val="left" w:pos="401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4627F" w:rsidRPr="00CF4035" w:rsidRDefault="0094627F" w:rsidP="009F50FD">
            <w:pPr>
              <w:widowControl/>
              <w:tabs>
                <w:tab w:val="left" w:pos="4018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trình bày</w:t>
            </w:r>
          </w:p>
          <w:p w:rsidR="0094627F" w:rsidRPr="00CF4035" w:rsidRDefault="0094627F" w:rsidP="009F50FD">
            <w:pPr>
              <w:tabs>
                <w:tab w:val="left" w:pos="401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4627F" w:rsidRPr="00CF4035" w:rsidRDefault="0094627F" w:rsidP="009F50FD">
            <w:pPr>
              <w:widowControl/>
              <w:tabs>
                <w:tab w:val="left" w:pos="4018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nhận xét</w:t>
            </w:r>
          </w:p>
          <w:p w:rsidR="0094627F" w:rsidRPr="00CF4035" w:rsidRDefault="0094627F" w:rsidP="009F50FD">
            <w:pPr>
              <w:tabs>
                <w:tab w:val="left" w:pos="401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4627F" w:rsidRPr="00507F8C" w:rsidRDefault="0094627F" w:rsidP="009F50FD">
            <w:pPr>
              <w:tabs>
                <w:tab w:val="left" w:pos="401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07F8C">
              <w:rPr>
                <w:rFonts w:ascii="Times New Roman" w:hAnsi="Times New Roman" w:cs="Times New Roman"/>
                <w:sz w:val="28"/>
                <w:szCs w:val="28"/>
              </w:rPr>
              <w:t>Con vật cung cấp thức ăn, vận chuyển hàng hoá , kéo cày , kéo bừa , trông nhà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507F8C">
              <w:rPr>
                <w:rFonts w:ascii="Times New Roman" w:hAnsi="Times New Roman" w:cs="Times New Roman"/>
                <w:sz w:val="28"/>
                <w:szCs w:val="28"/>
              </w:rPr>
              <w:t xml:space="preserve"> ... cho con người . Có loài vật có thể gây hại cho con người: làm vật trung gian truyền bệnh như : muỗi có thể truyền bệnh sốt xuất huyết , ... </w:t>
            </w:r>
          </w:p>
          <w:p w:rsidR="0094627F" w:rsidRPr="00CF4035" w:rsidRDefault="0094627F" w:rsidP="009F50FD">
            <w:pPr>
              <w:tabs>
                <w:tab w:val="left" w:pos="401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4627F" w:rsidRPr="00CF4035" w:rsidRDefault="0094627F" w:rsidP="009F50FD">
            <w:pPr>
              <w:tabs>
                <w:tab w:val="left" w:pos="4018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94627F" w:rsidRPr="00CF4035" w:rsidTr="009F50FD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627F" w:rsidRPr="00CF4035" w:rsidRDefault="0094627F" w:rsidP="009F50FD">
            <w:pPr>
              <w:tabs>
                <w:tab w:val="left" w:pos="401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4.Củng </w:t>
            </w:r>
            <w:proofErr w:type="spellStart"/>
            <w:r w:rsidRPr="00CF403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cố</w:t>
            </w:r>
            <w:proofErr w:type="spellEnd"/>
            <w:r w:rsidRPr="00CF403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và</w:t>
            </w:r>
            <w:proofErr w:type="spellEnd"/>
            <w:r w:rsidRPr="00CF403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nối</w:t>
            </w:r>
            <w:proofErr w:type="spellEnd"/>
            <w:r w:rsidRPr="00CF403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tiếp</w:t>
            </w:r>
            <w:proofErr w:type="spellEnd"/>
            <w:r w:rsidRPr="00CF403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94627F" w:rsidRPr="00CF4035" w:rsidRDefault="0094627F" w:rsidP="009F50FD">
            <w:pPr>
              <w:tabs>
                <w:tab w:val="left" w:pos="401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đánh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giá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khen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ngợi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biểu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dương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HS.</w:t>
            </w:r>
          </w:p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tiếp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tục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tìm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hiểu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lợi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ích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tác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hại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loài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xung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quanh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nhà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ở,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địa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phương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hoặc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sách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Internet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sẻ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nhờ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sự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trợ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giúp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người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thân</w:t>
            </w:r>
            <w:proofErr w:type="spellEnd"/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:rsidR="0094627F" w:rsidRPr="00CF4035" w:rsidRDefault="0094627F" w:rsidP="009F50F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627F" w:rsidRPr="00CF4035" w:rsidRDefault="0094627F" w:rsidP="009F50FD">
            <w:pPr>
              <w:tabs>
                <w:tab w:val="left" w:pos="401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4627F" w:rsidRPr="00CF4035" w:rsidRDefault="0094627F" w:rsidP="009F50FD">
            <w:pPr>
              <w:tabs>
                <w:tab w:val="left" w:pos="401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F403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Lắng nghe </w:t>
            </w:r>
          </w:p>
        </w:tc>
      </w:tr>
    </w:tbl>
    <w:p w:rsidR="0094627F" w:rsidRPr="00CF4035" w:rsidRDefault="0094627F" w:rsidP="0094627F">
      <w:pPr>
        <w:rPr>
          <w:rFonts w:ascii="Times New Roman" w:hAnsi="Times New Roman" w:cs="Times New Roman"/>
          <w:b/>
          <w:sz w:val="28"/>
          <w:szCs w:val="28"/>
        </w:rPr>
      </w:pPr>
      <w:r w:rsidRPr="00CF403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F4035">
        <w:rPr>
          <w:rFonts w:ascii="Times New Roman" w:hAnsi="Times New Roman" w:cs="Times New Roman"/>
          <w:b/>
          <w:sz w:val="28"/>
          <w:szCs w:val="28"/>
        </w:rPr>
        <w:t>.</w:t>
      </w:r>
      <w:r w:rsidRPr="00CF40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F4035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:rsidR="0094627F" w:rsidRPr="00CF4035" w:rsidRDefault="0094627F" w:rsidP="0094627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4035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627F" w:rsidRPr="00CF4035" w:rsidRDefault="0094627F" w:rsidP="0094627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4627F" w:rsidRPr="00CF4035" w:rsidRDefault="0094627F" w:rsidP="0094627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4627F" w:rsidRPr="00CF4035" w:rsidRDefault="0094627F" w:rsidP="0094627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4627F" w:rsidRDefault="0094627F" w:rsidP="0094627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4627F" w:rsidRDefault="0094627F" w:rsidP="0094627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4627F" w:rsidRDefault="0094627F" w:rsidP="0094627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16B7F" w:rsidRDefault="00416B7F"/>
    <w:sectPr w:rsidR="00416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7F"/>
    <w:rsid w:val="00416B7F"/>
    <w:rsid w:val="0094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627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627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2025-02-23T00:57:00Z</dcterms:created>
  <dcterms:modified xsi:type="dcterms:W3CDTF">2025-02-23T00:57:00Z</dcterms:modified>
</cp:coreProperties>
</file>