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jc w:val="center"/>
        <w:rPr>
          <w:b w:val="1"/>
          <w:color w:val="ff0000"/>
          <w:sz w:val="36"/>
          <w:szCs w:val="36"/>
        </w:rPr>
      </w:pPr>
      <w:r w:rsidDel="00000000" w:rsidR="00000000" w:rsidRPr="00000000">
        <w:rPr>
          <w:b w:val="1"/>
          <w:color w:val="ff0000"/>
          <w:sz w:val="36"/>
          <w:szCs w:val="36"/>
          <w:rtl w:val="0"/>
        </w:rPr>
        <w:t xml:space="preserve">TIẾNG ANH 2</w:t>
      </w:r>
    </w:p>
    <w:p w:rsidR="00000000" w:rsidDel="00000000" w:rsidP="00000000" w:rsidRDefault="00000000" w:rsidRPr="00000000" w14:paraId="00000002">
      <w:pPr>
        <w:spacing w:before="60" w:lineRule="auto"/>
        <w:jc w:val="center"/>
        <w:rPr>
          <w:b w:val="1"/>
          <w:color w:val="ff0000"/>
          <w:sz w:val="36"/>
          <w:szCs w:val="36"/>
        </w:rPr>
      </w:pPr>
      <w:r w:rsidDel="00000000" w:rsidR="00000000" w:rsidRPr="00000000">
        <w:rPr>
          <w:b w:val="1"/>
          <w:color w:val="ff0000"/>
          <w:sz w:val="36"/>
          <w:szCs w:val="36"/>
          <w:rtl w:val="0"/>
        </w:rPr>
        <w:t xml:space="preserve">LESSON PLAN</w:t>
      </w:r>
    </w:p>
    <w:p w:rsidR="00000000" w:rsidDel="00000000" w:rsidP="00000000" w:rsidRDefault="00000000" w:rsidRPr="00000000" w14:paraId="00000003">
      <w:pPr>
        <w:spacing w:before="60" w:lineRule="auto"/>
        <w:rPr/>
      </w:pPr>
      <w:r w:rsidDel="00000000" w:rsidR="00000000" w:rsidRPr="00000000">
        <w:rPr>
          <w:rtl w:val="0"/>
        </w:rPr>
      </w:r>
    </w:p>
    <w:tbl>
      <w:tblPr>
        <w:tblStyle w:val="Table1"/>
        <w:tblW w:w="7935.999999999999"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1139"/>
        <w:gridCol w:w="2660"/>
        <w:gridCol w:w="1530"/>
        <w:gridCol w:w="2607"/>
        <w:tblGridChange w:id="0">
          <w:tblGrid>
            <w:gridCol w:w="1139"/>
            <w:gridCol w:w="2660"/>
            <w:gridCol w:w="1530"/>
            <w:gridCol w:w="2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4">
            <w:pPr>
              <w:spacing w:before="60" w:lineRule="auto"/>
              <w:rPr/>
            </w:pPr>
            <w:r w:rsidDel="00000000" w:rsidR="00000000" w:rsidRPr="00000000">
              <w:rPr>
                <w:rtl w:val="0"/>
              </w:rPr>
              <w:t xml:space="preserve">School: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spacing w:before="60" w:lineRule="auto"/>
              <w:rPr/>
            </w:pPr>
            <w:r w:rsidDel="00000000" w:rsidR="00000000" w:rsidRPr="00000000">
              <w:rPr>
                <w:rtl w:val="0"/>
              </w:rPr>
              <w:t xml:space="preserve">School year: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before="60" w:lineRule="auto"/>
              <w:rPr/>
            </w:pPr>
            <w:r w:rsidDel="00000000" w:rsidR="00000000" w:rsidRPr="00000000">
              <w:rPr>
                <w:rtl w:val="0"/>
              </w:rPr>
              <w:t xml:space="preserve">Grade: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before="60" w:lineRule="auto"/>
              <w:rPr/>
            </w:pPr>
            <w:r w:rsidDel="00000000" w:rsidR="00000000" w:rsidRPr="00000000">
              <w:rPr>
                <w:rtl w:val="0"/>
              </w:rPr>
              <w:t xml:space="preserve">Week:</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before="60" w:lineRule="auto"/>
              <w:rPr/>
            </w:pPr>
            <w:r w:rsidDel="00000000" w:rsidR="00000000" w:rsidRPr="00000000">
              <w:rPr>
                <w:rtl w:val="0"/>
              </w:rPr>
              <w:t xml:space="preserve">Teacher: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before="60" w:lineRule="auto"/>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2">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spacing w:before="60" w:lineRule="auto"/>
              <w:rPr/>
            </w:pPr>
            <w:r w:rsidDel="00000000" w:rsidR="00000000" w:rsidRPr="00000000">
              <w:rPr>
                <w:rtl w:val="0"/>
              </w:rPr>
            </w:r>
          </w:p>
        </w:tc>
      </w:tr>
    </w:tbl>
    <w:p w:rsidR="00000000" w:rsidDel="00000000" w:rsidP="00000000" w:rsidRDefault="00000000" w:rsidRPr="00000000" w14:paraId="00000014">
      <w:pPr>
        <w:spacing w:before="60" w:lineRule="auto"/>
        <w:rPr>
          <w:b w:val="1"/>
          <w:sz w:val="10"/>
          <w:szCs w:val="10"/>
        </w:rPr>
      </w:pPr>
      <w:r w:rsidDel="00000000" w:rsidR="00000000" w:rsidRPr="00000000">
        <w:rPr>
          <w:rtl w:val="0"/>
        </w:rPr>
      </w:r>
    </w:p>
    <w:p w:rsidR="00000000" w:rsidDel="00000000" w:rsidP="00000000" w:rsidRDefault="00000000" w:rsidRPr="00000000" w14:paraId="00000015">
      <w:pPr>
        <w:spacing w:before="60" w:lineRule="auto"/>
        <w:jc w:val="center"/>
        <w:rPr>
          <w:b w:val="1"/>
          <w:sz w:val="32"/>
          <w:szCs w:val="32"/>
        </w:rPr>
      </w:pPr>
      <w:r w:rsidDel="00000000" w:rsidR="00000000" w:rsidRPr="00000000">
        <w:rPr>
          <w:b w:val="1"/>
          <w:sz w:val="32"/>
          <w:szCs w:val="32"/>
          <w:rtl w:val="0"/>
        </w:rPr>
        <w:t xml:space="preserve">Unit 7. In the kitchen</w:t>
      </w:r>
    </w:p>
    <w:p w:rsidR="00000000" w:rsidDel="00000000" w:rsidP="00000000" w:rsidRDefault="00000000" w:rsidRPr="00000000" w14:paraId="00000016">
      <w:pPr>
        <w:spacing w:before="60" w:lineRule="auto"/>
        <w:jc w:val="center"/>
        <w:rPr>
          <w:b w:val="1"/>
          <w:sz w:val="32"/>
          <w:szCs w:val="32"/>
        </w:rPr>
      </w:pPr>
      <w:r w:rsidDel="00000000" w:rsidR="00000000" w:rsidRPr="00000000">
        <w:rPr>
          <w:b w:val="1"/>
          <w:sz w:val="32"/>
          <w:szCs w:val="32"/>
          <w:rtl w:val="0"/>
        </w:rPr>
        <w:t xml:space="preserve">Lesson 1 – Period 26</w:t>
      </w:r>
    </w:p>
    <w:p w:rsidR="00000000" w:rsidDel="00000000" w:rsidP="00000000" w:rsidRDefault="00000000" w:rsidRPr="00000000" w14:paraId="00000017">
      <w:pPr>
        <w:spacing w:before="60" w:lineRule="auto"/>
        <w:jc w:val="center"/>
        <w:rPr/>
      </w:pPr>
      <w:r w:rsidDel="00000000" w:rsidR="00000000" w:rsidRPr="00000000">
        <w:rPr>
          <w:rtl w:val="0"/>
        </w:rPr>
        <w:t xml:space="preserve">Date: _______________</w:t>
      </w:r>
    </w:p>
    <w:p w:rsidR="00000000" w:rsidDel="00000000" w:rsidP="00000000" w:rsidRDefault="00000000" w:rsidRPr="00000000" w14:paraId="00000018">
      <w:pPr>
        <w:spacing w:before="60" w:lineRule="auto"/>
        <w:jc w:val="center"/>
        <w:rPr>
          <w:b w:val="1"/>
        </w:rPr>
      </w:pPr>
      <w:r w:rsidDel="00000000" w:rsidR="00000000" w:rsidRPr="00000000">
        <w:rPr>
          <w:rtl w:val="0"/>
        </w:rPr>
      </w:r>
    </w:p>
    <w:tbl>
      <w:tblPr>
        <w:tblStyle w:val="Table2"/>
        <w:tblW w:w="7920.0" w:type="dxa"/>
        <w:jc w:val="left"/>
        <w:tblInd w:w="108.0" w:type="dxa"/>
        <w:tblLayout w:type="fixed"/>
        <w:tblLook w:val="0400"/>
      </w:tblPr>
      <w:tblGrid>
        <w:gridCol w:w="1800"/>
        <w:gridCol w:w="6120"/>
        <w:tblGridChange w:id="0">
          <w:tblGrid>
            <w:gridCol w:w="1800"/>
            <w:gridCol w:w="6120"/>
          </w:tblGrid>
        </w:tblGridChange>
      </w:tblGrid>
      <w:tr>
        <w:trPr>
          <w:cantSplit w:val="0"/>
          <w:tblHeader w:val="0"/>
        </w:trPr>
        <w:tc>
          <w:tcPr>
            <w:shd w:fill="auto" w:val="clear"/>
          </w:tcPr>
          <w:p w:rsidR="00000000" w:rsidDel="00000000" w:rsidP="00000000" w:rsidRDefault="00000000" w:rsidRPr="00000000" w14:paraId="00000019">
            <w:pPr>
              <w:spacing w:before="60" w:lineRule="auto"/>
              <w:jc w:val="both"/>
              <w:rPr>
                <w:b w:val="1"/>
              </w:rPr>
            </w:pPr>
            <w:r w:rsidDel="00000000" w:rsidR="00000000" w:rsidRPr="00000000">
              <w:rPr>
                <w:b w:val="1"/>
                <w:rtl w:val="0"/>
              </w:rPr>
              <w:t xml:space="preserve">I. OBJECTIVES</w:t>
            </w:r>
          </w:p>
        </w:tc>
        <w:tc>
          <w:tcPr>
            <w:shd w:fill="auto" w:val="clear"/>
          </w:tcPr>
          <w:p w:rsidR="00000000" w:rsidDel="00000000" w:rsidP="00000000" w:rsidRDefault="00000000" w:rsidRPr="00000000" w14:paraId="0000001A">
            <w:pPr>
              <w:spacing w:before="60" w:lineRule="auto"/>
              <w:rPr/>
            </w:pPr>
            <w:r w:rsidDel="00000000" w:rsidR="00000000" w:rsidRPr="00000000">
              <w:rPr>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B">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1C">
            <w:pPr>
              <w:spacing w:before="60" w:lineRule="auto"/>
              <w:ind w:left="137" w:hanging="137"/>
              <w:rPr>
                <w:rFonts w:ascii="Calibri" w:cs="Calibri" w:eastAsia="Calibri" w:hAnsi="Calibri"/>
              </w:rPr>
            </w:pPr>
            <w:r w:rsidDel="00000000" w:rsidR="00000000" w:rsidRPr="00000000">
              <w:rPr>
                <w:rFonts w:ascii="Calibri" w:cs="Calibri" w:eastAsia="Calibri" w:hAnsi="Calibri"/>
                <w:rtl w:val="0"/>
              </w:rPr>
              <w:t xml:space="preserve">- correctly pronounce the name of the letter J/j (</w:t>
            </w:r>
            <w:r w:rsidDel="00000000" w:rsidR="00000000" w:rsidRPr="00000000">
              <w:rPr>
                <w:rtl w:val="0"/>
              </w:rPr>
              <w:t xml:space="preserve">(/</w:t>
            </w:r>
            <w:r w:rsidDel="00000000" w:rsidR="00000000" w:rsidRPr="00000000">
              <w:rPr>
                <w:rFonts w:ascii="Calibri" w:cs="Calibri" w:eastAsia="Calibri" w:hAnsi="Calibri"/>
                <w:rtl w:val="0"/>
              </w:rPr>
              <w:t xml:space="preserve">dʒeɪ/).</w:t>
            </w:r>
          </w:p>
          <w:p w:rsidR="00000000" w:rsidDel="00000000" w:rsidP="00000000" w:rsidRDefault="00000000" w:rsidRPr="00000000" w14:paraId="0000001D">
            <w:pPr>
              <w:spacing w:before="60" w:lineRule="auto"/>
              <w:ind w:left="137" w:hanging="137"/>
              <w:rPr/>
            </w:pPr>
            <w:r w:rsidDel="00000000" w:rsidR="00000000" w:rsidRPr="00000000">
              <w:rPr>
                <w:rFonts w:ascii="Calibri" w:cs="Calibri" w:eastAsia="Calibri" w:hAnsi="Calibri"/>
                <w:rtl w:val="0"/>
              </w:rPr>
              <w:t xml:space="preserve">- correctly pronounce the sound of the letter J/j (/dʒ/) in isolation and in the words </w:t>
            </w:r>
            <w:r w:rsidDel="00000000" w:rsidR="00000000" w:rsidRPr="00000000">
              <w:rPr>
                <w:rFonts w:ascii="Calibri" w:cs="Calibri" w:eastAsia="Calibri" w:hAnsi="Calibri"/>
                <w:i w:val="1"/>
                <w:rtl w:val="0"/>
              </w:rPr>
              <w:t xml:space="preserve">juice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jelly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jam</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spacing w:before="60" w:lineRule="auto"/>
              <w:jc w:val="both"/>
              <w:rPr>
                <w:b w:val="1"/>
              </w:rPr>
            </w:pPr>
            <w:r w:rsidDel="00000000" w:rsidR="00000000" w:rsidRPr="00000000">
              <w:rPr>
                <w:b w:val="1"/>
                <w:rtl w:val="0"/>
              </w:rPr>
              <w:t xml:space="preserve">II. INPUT</w:t>
            </w:r>
          </w:p>
        </w:tc>
        <w:tc>
          <w:tcPr>
            <w:shd w:fill="auto" w:val="clear"/>
          </w:tcPr>
          <w:p w:rsidR="00000000" w:rsidDel="00000000" w:rsidP="00000000" w:rsidRDefault="00000000" w:rsidRPr="00000000" w14:paraId="0000001F">
            <w:pPr>
              <w:spacing w:before="60" w:lineRule="auto"/>
              <w:rPr/>
            </w:pPr>
            <w:r w:rsidDel="00000000" w:rsidR="00000000" w:rsidRPr="00000000">
              <w:rPr>
                <w:b w:val="1"/>
                <w:rtl w:val="0"/>
              </w:rPr>
              <w:t xml:space="preserve">Language: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1">
            <w:pPr>
              <w:numPr>
                <w:ilvl w:val="0"/>
                <w:numId w:val="1"/>
              </w:numPr>
              <w:spacing w:before="60" w:lineRule="auto"/>
              <w:ind w:left="137" w:hanging="137"/>
              <w:rPr/>
            </w:pPr>
            <w:r w:rsidDel="00000000" w:rsidR="00000000" w:rsidRPr="00000000">
              <w:rPr>
                <w:rtl w:val="0"/>
              </w:rPr>
              <w:t xml:space="preserve">Sound /</w:t>
            </w:r>
            <w:r w:rsidDel="00000000" w:rsidR="00000000" w:rsidRPr="00000000">
              <w:rPr>
                <w:rFonts w:ascii="Calibri" w:cs="Calibri" w:eastAsia="Calibri" w:hAnsi="Calibri"/>
                <w:rtl w:val="0"/>
              </w:rPr>
              <w:t xml:space="preserve">dʒ</w:t>
            </w:r>
            <w:r w:rsidDel="00000000" w:rsidR="00000000" w:rsidRPr="00000000">
              <w:rPr>
                <w:rtl w:val="0"/>
              </w:rPr>
              <w:t xml:space="preserve">/</w:t>
            </w:r>
          </w:p>
          <w:p w:rsidR="00000000" w:rsidDel="00000000" w:rsidP="00000000" w:rsidRDefault="00000000" w:rsidRPr="00000000" w14:paraId="00000022">
            <w:pPr>
              <w:numPr>
                <w:ilvl w:val="0"/>
                <w:numId w:val="1"/>
              </w:numPr>
              <w:spacing w:before="60" w:lineRule="auto"/>
              <w:ind w:left="137" w:hanging="137"/>
              <w:rPr>
                <w:b w:val="1"/>
              </w:rPr>
            </w:pPr>
            <w:r w:rsidDel="00000000" w:rsidR="00000000" w:rsidRPr="00000000">
              <w:rPr>
                <w:rtl w:val="0"/>
              </w:rPr>
              <w:t xml:space="preserve">Vocabulary: </w:t>
            </w:r>
            <w:r w:rsidDel="00000000" w:rsidR="00000000" w:rsidRPr="00000000">
              <w:rPr>
                <w:i w:val="1"/>
                <w:rtl w:val="0"/>
              </w:rPr>
              <w:t xml:space="preserve">juice, jelly, jam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4">
            <w:pPr>
              <w:spacing w:before="60" w:lineRule="auto"/>
              <w:jc w:val="both"/>
              <w:rPr>
                <w:b w:val="1"/>
              </w:rPr>
            </w:pPr>
            <w:r w:rsidDel="00000000" w:rsidR="00000000" w:rsidRPr="00000000">
              <w:rPr>
                <w:b w:val="1"/>
                <w:rtl w:val="0"/>
              </w:rPr>
              <w:t xml:space="preserve">Resources/Material: </w:t>
            </w:r>
          </w:p>
          <w:p w:rsidR="00000000" w:rsidDel="00000000" w:rsidP="00000000" w:rsidRDefault="00000000" w:rsidRPr="00000000" w14:paraId="00000025">
            <w:pPr>
              <w:numPr>
                <w:ilvl w:val="0"/>
                <w:numId w:val="1"/>
              </w:numPr>
              <w:spacing w:before="60" w:lineRule="auto"/>
              <w:ind w:left="137" w:hanging="137"/>
              <w:jc w:val="both"/>
              <w:rPr/>
            </w:pPr>
            <w:r w:rsidDel="00000000" w:rsidR="00000000" w:rsidRPr="00000000">
              <w:rPr>
                <w:rtl w:val="0"/>
              </w:rPr>
              <w:t xml:space="preserve">Student’s book, page 31</w:t>
            </w:r>
          </w:p>
          <w:p w:rsidR="00000000" w:rsidDel="00000000" w:rsidP="00000000" w:rsidRDefault="00000000" w:rsidRPr="00000000" w14:paraId="00000026">
            <w:pPr>
              <w:numPr>
                <w:ilvl w:val="0"/>
                <w:numId w:val="1"/>
              </w:numPr>
              <w:spacing w:before="60" w:lineRule="auto"/>
              <w:ind w:left="137" w:hanging="137"/>
              <w:jc w:val="both"/>
              <w:rPr/>
            </w:pPr>
            <w:r w:rsidDel="00000000" w:rsidR="00000000" w:rsidRPr="00000000">
              <w:rPr>
                <w:rtl w:val="0"/>
              </w:rPr>
              <w:t xml:space="preserve">Teacher’s guide, pp. 59 - 61 </w:t>
            </w:r>
          </w:p>
          <w:p w:rsidR="00000000" w:rsidDel="00000000" w:rsidP="00000000" w:rsidRDefault="00000000" w:rsidRPr="00000000" w14:paraId="00000027">
            <w:pPr>
              <w:numPr>
                <w:ilvl w:val="0"/>
                <w:numId w:val="1"/>
              </w:numPr>
              <w:spacing w:before="60" w:lineRule="auto"/>
              <w:ind w:left="137" w:hanging="137"/>
              <w:jc w:val="both"/>
              <w:rPr/>
            </w:pPr>
            <w:r w:rsidDel="00000000" w:rsidR="00000000" w:rsidRPr="00000000">
              <w:rPr>
                <w:i w:val="1"/>
                <w:rtl w:val="0"/>
              </w:rPr>
              <w:t xml:space="preserve">sachmem.vn</w:t>
            </w:r>
            <w:r w:rsidDel="00000000" w:rsidR="00000000" w:rsidRPr="00000000">
              <w:rPr>
                <w:rtl w:val="0"/>
              </w:rPr>
              <w:t xml:space="preserve"> </w:t>
            </w:r>
          </w:p>
          <w:p w:rsidR="00000000" w:rsidDel="00000000" w:rsidP="00000000" w:rsidRDefault="00000000" w:rsidRPr="00000000" w14:paraId="00000028">
            <w:pPr>
              <w:numPr>
                <w:ilvl w:val="0"/>
                <w:numId w:val="1"/>
              </w:numPr>
              <w:spacing w:before="60" w:lineRule="auto"/>
              <w:ind w:left="137" w:hanging="137"/>
              <w:jc w:val="both"/>
              <w:rPr/>
            </w:pPr>
            <w:r w:rsidDel="00000000" w:rsidR="00000000" w:rsidRPr="00000000">
              <w:rPr>
                <w:rtl w:val="0"/>
              </w:rPr>
              <w:t xml:space="preserve">Flashcards for Unit 7</w:t>
            </w:r>
          </w:p>
          <w:p w:rsidR="00000000" w:rsidDel="00000000" w:rsidP="00000000" w:rsidRDefault="00000000" w:rsidRPr="00000000" w14:paraId="00000029">
            <w:pPr>
              <w:numPr>
                <w:ilvl w:val="0"/>
                <w:numId w:val="1"/>
              </w:numPr>
              <w:spacing w:before="60" w:lineRule="auto"/>
              <w:ind w:left="137" w:hanging="137"/>
              <w:jc w:val="both"/>
              <w:rPr/>
            </w:pPr>
            <w:r w:rsidDel="00000000" w:rsidR="00000000" w:rsidRPr="00000000">
              <w:rPr>
                <w:rFonts w:ascii="Calibri" w:cs="Calibri" w:eastAsia="Calibri" w:hAnsi="Calibri"/>
                <w:rtl w:val="0"/>
              </w:rPr>
              <w:t xml:space="preserve">Flashcards/pictures for Fun Corner</w:t>
            </w:r>
          </w:p>
          <w:p w:rsidR="00000000" w:rsidDel="00000000" w:rsidP="00000000" w:rsidRDefault="00000000" w:rsidRPr="00000000" w14:paraId="0000002A">
            <w:pPr>
              <w:numPr>
                <w:ilvl w:val="0"/>
                <w:numId w:val="1"/>
              </w:numPr>
              <w:spacing w:before="60" w:lineRule="auto"/>
              <w:ind w:left="137" w:hanging="137"/>
              <w:jc w:val="both"/>
              <w:rPr/>
            </w:pPr>
            <w:r w:rsidDel="00000000" w:rsidR="00000000" w:rsidRPr="00000000">
              <w:rPr>
                <w:rtl w:val="0"/>
              </w:rPr>
              <w:t xml:space="preserve">Poster for Unit 7</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60" w:line="259" w:lineRule="auto"/>
              <w:ind w:left="137" w:right="0" w:hanging="137"/>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projector</w:t>
            </w:r>
          </w:p>
        </w:tc>
      </w:tr>
    </w:tbl>
    <w:p w:rsidR="00000000" w:rsidDel="00000000" w:rsidP="00000000" w:rsidRDefault="00000000" w:rsidRPr="00000000" w14:paraId="0000002C">
      <w:pPr>
        <w:rPr/>
      </w:pPr>
      <w:r w:rsidDel="00000000" w:rsidR="00000000" w:rsidRPr="00000000">
        <w:br w:type="page"/>
      </w:r>
      <w:r w:rsidDel="00000000" w:rsidR="00000000" w:rsidRPr="00000000">
        <w:rPr>
          <w:rtl w:val="0"/>
        </w:rPr>
      </w:r>
    </w:p>
    <w:tbl>
      <w:tblPr>
        <w:tblStyle w:val="Table3"/>
        <w:tblW w:w="7920.0" w:type="dxa"/>
        <w:jc w:val="left"/>
        <w:tblInd w:w="108.0" w:type="dxa"/>
        <w:tblLayout w:type="fixed"/>
        <w:tblLook w:val="0400"/>
      </w:tblPr>
      <w:tblGrid>
        <w:gridCol w:w="1800"/>
        <w:gridCol w:w="6120"/>
        <w:tblGridChange w:id="0">
          <w:tblGrid>
            <w:gridCol w:w="1800"/>
            <w:gridCol w:w="6120"/>
          </w:tblGrid>
        </w:tblGridChange>
      </w:tblGrid>
      <w:tr>
        <w:trPr>
          <w:cantSplit w:val="0"/>
          <w:tblHeader w:val="0"/>
        </w:trPr>
        <w:tc>
          <w:tcPr>
            <w:shd w:fill="auto" w:val="clear"/>
          </w:tcPr>
          <w:p w:rsidR="00000000" w:rsidDel="00000000" w:rsidP="00000000" w:rsidRDefault="00000000" w:rsidRPr="00000000" w14:paraId="0000002D">
            <w:pPr>
              <w:spacing w:before="60" w:lineRule="auto"/>
              <w:jc w:val="both"/>
              <w:rPr>
                <w:b w:val="1"/>
              </w:rPr>
            </w:pPr>
            <w:r w:rsidDel="00000000" w:rsidR="00000000" w:rsidRPr="00000000">
              <w:rPr>
                <w:b w:val="1"/>
                <w:rtl w:val="0"/>
              </w:rPr>
              <w:t xml:space="preserve">III. PROCEDURE</w:t>
            </w:r>
          </w:p>
        </w:tc>
        <w:tc>
          <w:tcPr>
            <w:shd w:fill="auto" w:val="clear"/>
          </w:tcPr>
          <w:p w:rsidR="00000000" w:rsidDel="00000000" w:rsidP="00000000" w:rsidRDefault="00000000" w:rsidRPr="00000000" w14:paraId="0000002E">
            <w:pPr>
              <w:spacing w:before="60" w:lineRule="auto"/>
              <w:rPr>
                <w:b w:val="1"/>
              </w:rPr>
            </w:pPr>
            <w:r w:rsidDel="00000000" w:rsidR="00000000" w:rsidRPr="00000000">
              <w:rPr>
                <w:b w:val="1"/>
                <w:rtl w:val="0"/>
              </w:rPr>
              <w:t xml:space="preserve">Warm-up – Listen and repeat – Point and say – Fun corner – Wrap-up</w:t>
            </w:r>
          </w:p>
        </w:tc>
      </w:tr>
    </w:tbl>
    <w:p w:rsidR="00000000" w:rsidDel="00000000" w:rsidP="00000000" w:rsidRDefault="00000000" w:rsidRPr="00000000" w14:paraId="0000002F">
      <w:pPr>
        <w:spacing w:before="60" w:lineRule="auto"/>
        <w:rPr>
          <w:sz w:val="16"/>
          <w:szCs w:val="16"/>
        </w:rPr>
      </w:pPr>
      <w:r w:rsidDel="00000000" w:rsidR="00000000" w:rsidRPr="00000000">
        <w:rPr>
          <w:rtl w:val="0"/>
        </w:rPr>
      </w:r>
    </w:p>
    <w:tbl>
      <w:tblPr>
        <w:tblStyle w:val="Table4"/>
        <w:tblW w:w="79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2"/>
        <w:gridCol w:w="4918"/>
        <w:gridCol w:w="90"/>
        <w:gridCol w:w="1638"/>
        <w:tblGridChange w:id="0">
          <w:tblGrid>
            <w:gridCol w:w="1292"/>
            <w:gridCol w:w="4918"/>
            <w:gridCol w:w="90"/>
            <w:gridCol w:w="1638"/>
          </w:tblGrid>
        </w:tblGridChange>
      </w:tblGrid>
      <w:tr>
        <w:trPr>
          <w:cantSplit w:val="0"/>
          <w:trHeight w:val="239" w:hRule="atLeast"/>
          <w:tblHeader w:val="0"/>
        </w:trPr>
        <w:tc>
          <w:tcPr>
            <w:tcBorders>
              <w:bottom w:color="000000" w:space="0" w:sz="4" w:val="single"/>
            </w:tcBorders>
            <w:shd w:fill="auto" w:val="clear"/>
            <w:vAlign w:val="center"/>
          </w:tcPr>
          <w:p w:rsidR="00000000" w:rsidDel="00000000" w:rsidP="00000000" w:rsidRDefault="00000000" w:rsidRPr="00000000" w14:paraId="00000030">
            <w:pPr>
              <w:spacing w:before="60" w:lineRule="auto"/>
              <w:jc w:val="center"/>
              <w:rPr/>
            </w:pPr>
            <w:r w:rsidDel="00000000" w:rsidR="00000000" w:rsidRPr="00000000">
              <w:rPr>
                <w:b w:val="1"/>
                <w:rtl w:val="0"/>
              </w:rPr>
              <w:t xml:space="preserve">Procedure</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31">
            <w:pPr>
              <w:spacing w:before="60" w:lineRule="auto"/>
              <w:jc w:val="center"/>
              <w:rPr>
                <w:b w:val="1"/>
              </w:rPr>
            </w:pPr>
            <w:r w:rsidDel="00000000" w:rsidR="00000000" w:rsidRPr="00000000">
              <w:rPr>
                <w:b w:val="1"/>
                <w:rtl w:val="0"/>
              </w:rPr>
              <w:t xml:space="preserve">Teaching and learning activities</w:t>
            </w:r>
          </w:p>
        </w:tc>
        <w:tc>
          <w:tcPr>
            <w:tcBorders>
              <w:bottom w:color="000000" w:space="0" w:sz="4" w:val="single"/>
            </w:tcBorders>
            <w:shd w:fill="auto" w:val="clear"/>
            <w:vAlign w:val="center"/>
          </w:tcPr>
          <w:p w:rsidR="00000000" w:rsidDel="00000000" w:rsidP="00000000" w:rsidRDefault="00000000" w:rsidRPr="00000000" w14:paraId="00000033">
            <w:pPr>
              <w:spacing w:before="60" w:lineRule="auto"/>
              <w:jc w:val="center"/>
              <w:rPr>
                <w:b w:val="1"/>
              </w:rPr>
            </w:pPr>
            <w:r w:rsidDel="00000000" w:rsidR="00000000" w:rsidRPr="00000000">
              <w:rPr>
                <w:b w:val="1"/>
                <w:rtl w:val="0"/>
              </w:rPr>
              <w:t xml:space="preserve">Classroom management</w:t>
            </w:r>
          </w:p>
        </w:tc>
      </w:tr>
      <w:tr>
        <w:trPr>
          <w:cantSplit w:val="0"/>
          <w:trHeight w:val="403"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34">
            <w:pPr>
              <w:spacing w:before="60" w:lineRule="auto"/>
              <w:rPr>
                <w:b w:val="1"/>
              </w:rPr>
            </w:pPr>
            <w:r w:rsidDel="00000000" w:rsidR="00000000" w:rsidRPr="00000000">
              <w:rPr>
                <w:b w:val="1"/>
                <w:rtl w:val="0"/>
              </w:rPr>
              <w:t xml:space="preserve">Warm-up</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5">
            <w:pPr>
              <w:spacing w:before="60" w:lineRule="auto"/>
              <w:rPr/>
            </w:pPr>
            <w:r w:rsidDel="00000000" w:rsidR="00000000" w:rsidRPr="00000000">
              <w:rPr>
                <w:rtl w:val="0"/>
              </w:rPr>
              <w:t xml:space="preserve">5 minutes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7">
            <w:pPr>
              <w:spacing w:before="60" w:lineRule="auto"/>
              <w:rPr/>
            </w:pPr>
            <w:r w:rsidDel="00000000" w:rsidR="00000000" w:rsidRPr="00000000">
              <w:rPr>
                <w:rtl w:val="0"/>
              </w:rPr>
            </w:r>
          </w:p>
        </w:tc>
      </w:tr>
      <w:tr>
        <w:trPr>
          <w:cantSplit w:val="0"/>
          <w:trHeight w:val="2117"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8">
            <w:pPr>
              <w:spacing w:before="60" w:lineRule="auto"/>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1</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Refresh pupils’ memory of the previous unit by writing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board. Have pupils say the name and sound of the letter.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Put pupils into teams and have them think of as many words containing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possible.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before="60" w:lineRule="auto"/>
              <w:rPr/>
            </w:pPr>
            <w:r w:rsidDel="00000000" w:rsidR="00000000" w:rsidRPr="00000000">
              <w:rPr>
                <w:rtl w:val="0"/>
              </w:rPr>
              <w:br w:type="textWrapping"/>
              <w:t xml:space="preserve">Whole class</w:t>
            </w:r>
          </w:p>
          <w:p w:rsidR="00000000" w:rsidDel="00000000" w:rsidP="00000000" w:rsidRDefault="00000000" w:rsidRPr="00000000" w14:paraId="0000003E">
            <w:pPr>
              <w:spacing w:before="60" w:lineRule="auto"/>
              <w:rPr/>
            </w:pPr>
            <w:r w:rsidDel="00000000" w:rsidR="00000000" w:rsidRPr="00000000">
              <w:rPr>
                <w:rtl w:val="0"/>
              </w:rPr>
              <w:t xml:space="preserve">Group work</w:t>
            </w:r>
          </w:p>
          <w:p w:rsidR="00000000" w:rsidDel="00000000" w:rsidP="00000000" w:rsidRDefault="00000000" w:rsidRPr="00000000" w14:paraId="0000003F">
            <w:pPr>
              <w:spacing w:before="60" w:lineRule="auto"/>
              <w:rPr/>
            </w:pPr>
            <w:r w:rsidDel="00000000" w:rsidR="00000000" w:rsidRPr="00000000">
              <w:rPr>
                <w:rtl w:val="0"/>
              </w:rPr>
              <w:br w:type="textWrapping"/>
              <w:br w:type="textWrapping"/>
              <w:br w:type="textWrapping"/>
            </w:r>
          </w:p>
        </w:tc>
      </w:tr>
      <w:tr>
        <w:trPr>
          <w:cantSplit w:val="0"/>
          <w:trHeight w:val="112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2</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Ask some pupils to talk about the food they like.</w:t>
              <w:br w:type="textWrapping"/>
              <w:t xml:space="preserve">- Get some pairs of pupils to practise talking about their favourite food, using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like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 </w:t>
              <w:br w:type="textWrapping"/>
              <w:t xml:space="preserve">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_____ is yummy.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before="60" w:lineRule="auto"/>
              <w:rPr/>
            </w:pPr>
            <w:r w:rsidDel="00000000" w:rsidR="00000000" w:rsidRPr="00000000">
              <w:rPr>
                <w:rtl w:val="0"/>
              </w:rPr>
              <w:br w:type="textWrapping"/>
              <w:t xml:space="preserve">Whole class</w:t>
            </w:r>
          </w:p>
          <w:p w:rsidR="00000000" w:rsidDel="00000000" w:rsidP="00000000" w:rsidRDefault="00000000" w:rsidRPr="00000000" w14:paraId="00000045">
            <w:pPr>
              <w:spacing w:before="60" w:lineRule="auto"/>
              <w:rPr/>
            </w:pPr>
            <w:r w:rsidDel="00000000" w:rsidR="00000000" w:rsidRPr="00000000">
              <w:rPr>
                <w:rtl w:val="0"/>
              </w:rPr>
              <w:t xml:space="preserve">Individual work</w:t>
            </w:r>
          </w:p>
          <w:p w:rsidR="00000000" w:rsidDel="00000000" w:rsidP="00000000" w:rsidRDefault="00000000" w:rsidRPr="00000000" w14:paraId="00000046">
            <w:pPr>
              <w:spacing w:before="60" w:lineRule="auto"/>
              <w:rPr/>
            </w:pPr>
            <w:r w:rsidDel="00000000" w:rsidR="00000000" w:rsidRPr="00000000">
              <w:rPr>
                <w:rtl w:val="0"/>
              </w:rPr>
            </w:r>
          </w:p>
        </w:tc>
      </w:tr>
      <w:tr>
        <w:trPr>
          <w:cantSplit w:val="0"/>
          <w:trHeight w:val="112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3</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Introduce the next unit by showing a picture of a kitchen and asking pupils questions about it (in Vietnamese),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Where are they? What are they doing? What can you see in the kitchen? What do you do in the kitchen?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before="60" w:lineRule="auto"/>
              <w:rPr/>
            </w:pPr>
            <w:r w:rsidDel="00000000" w:rsidR="00000000" w:rsidRPr="00000000">
              <w:rPr>
                <w:rtl w:val="0"/>
              </w:rPr>
              <w:br w:type="textWrapping"/>
              <w:t xml:space="preserve">Whole class</w:t>
            </w:r>
          </w:p>
        </w:tc>
      </w:tr>
      <w:tr>
        <w:trPr>
          <w:cantSplit w:val="0"/>
          <w:trHeight w:val="511" w:hRule="atLeast"/>
          <w:tblHeader w:val="0"/>
        </w:trPr>
        <w:tc>
          <w:tcPr>
            <w:gridSpan w:val="3"/>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4C">
            <w:pPr>
              <w:spacing w:before="60" w:lineRule="auto"/>
              <w:rPr/>
            </w:pPr>
            <w:r w:rsidDel="00000000" w:rsidR="00000000" w:rsidRPr="00000000">
              <w:rPr>
                <w:b w:val="1"/>
                <w:rtl w:val="0"/>
              </w:rPr>
              <w:t xml:space="preserve">1. Listen and repeat.   </w:t>
            </w:r>
            <w:r w:rsidDel="00000000" w:rsidR="00000000" w:rsidRPr="00000000">
              <w:rPr>
                <w:rtl w:val="0"/>
              </w:rPr>
              <w:t xml:space="preserve">10 minutes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spacing w:before="60" w:lineRule="auto"/>
              <w:rPr/>
            </w:pPr>
            <w:r w:rsidDel="00000000" w:rsidR="00000000" w:rsidRPr="00000000">
              <w:rPr>
                <w:rtl w:val="0"/>
              </w:rPr>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before="60" w:lineRule="auto"/>
              <w:jc w:val="right"/>
              <w:rPr>
                <w:b w:val="1"/>
              </w:rPr>
            </w:pPr>
            <w:r w:rsidDel="00000000" w:rsidR="00000000" w:rsidRPr="00000000">
              <w:rPr>
                <w:rtl w:val="0"/>
              </w:rPr>
              <w:t xml:space="preserve">Step 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pupils’ attention to the picture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at the picture.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Ask questions to help them identify the context (The picture shows a kitchen. There is a mother, son and daughter sitting at the table. On the table, there is a jug of juice, a plate of jelly and a jar of jam.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jelly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labelled, with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before="60" w:lineRule="auto"/>
              <w:rPr/>
            </w:pPr>
            <w:r w:rsidDel="00000000" w:rsidR="00000000" w:rsidRPr="00000000">
              <w:rPr>
                <w:rtl w:val="0"/>
              </w:rPr>
              <w:t xml:space="preserve">Whole class</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before="60" w:lineRule="auto"/>
              <w:jc w:val="right"/>
              <w:rPr/>
            </w:pPr>
            <w:r w:rsidDel="00000000" w:rsidR="00000000" w:rsidRPr="00000000">
              <w:rPr>
                <w:rtl w:val="0"/>
              </w:rPr>
              <w:t xml:space="preserve">Step 2:</w:t>
            </w:r>
          </w:p>
          <w:p w:rsidR="00000000" w:rsidDel="00000000" w:rsidP="00000000" w:rsidRDefault="00000000" w:rsidRPr="00000000" w14:paraId="00000055">
            <w:pPr>
              <w:spacing w:before="60" w:lineRule="auto"/>
              <w:jc w:val="righ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point to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letter 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Explain that the name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different to its sound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Listen. /dʒeɪ/ /dʒ/</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before="60" w:lineRule="auto"/>
              <w:rPr/>
            </w:pPr>
            <w:r w:rsidDel="00000000" w:rsidR="00000000" w:rsidRPr="00000000">
              <w:rPr>
                <w:rtl w:val="0"/>
              </w:rPr>
              <w:t xml:space="preserve">Individual work</w:t>
            </w:r>
          </w:p>
          <w:p w:rsidR="00000000" w:rsidDel="00000000" w:rsidP="00000000" w:rsidRDefault="00000000" w:rsidRPr="00000000" w14:paraId="00000059">
            <w:pPr>
              <w:spacing w:before="60" w:lineRule="auto"/>
              <w:rPr/>
            </w:pPr>
            <w:r w:rsidDel="00000000" w:rsidR="00000000" w:rsidRPr="00000000">
              <w:rPr>
                <w:rtl w:val="0"/>
              </w:rPr>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before="60" w:lineRule="auto"/>
              <w:jc w:val="right"/>
              <w:rPr/>
            </w:pPr>
            <w:r w:rsidDel="00000000" w:rsidR="00000000" w:rsidRPr="00000000">
              <w:rPr>
                <w:rtl w:val="0"/>
              </w:rPr>
              <w:t xml:space="preserve">Step 3:</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recording of the name and sound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encourage pupils to repeat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Listen and repeat.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spacing w:before="60" w:lineRule="auto"/>
              <w:rPr/>
            </w:pPr>
            <w:r w:rsidDel="00000000" w:rsidR="00000000" w:rsidRPr="00000000">
              <w:rPr>
                <w:rtl w:val="0"/>
              </w:rPr>
              <w:t xml:space="preserve">Whole class</w:t>
            </w:r>
          </w:p>
          <w:p w:rsidR="00000000" w:rsidDel="00000000" w:rsidP="00000000" w:rsidRDefault="00000000" w:rsidRPr="00000000" w14:paraId="0000005E">
            <w:pPr>
              <w:spacing w:before="60" w:lineRule="auto"/>
              <w:rPr/>
            </w:pPr>
            <w:r w:rsidDel="00000000" w:rsidR="00000000" w:rsidRPr="00000000">
              <w:rPr>
                <w:rtl w:val="0"/>
              </w:rPr>
              <w:t xml:space="preserve">Individual work</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before="60" w:lineRule="auto"/>
              <w:jc w:val="right"/>
              <w:rPr/>
            </w:pPr>
            <w:r w:rsidDel="00000000" w:rsidR="00000000" w:rsidRPr="00000000">
              <w:rPr>
                <w:rtl w:val="0"/>
              </w:rPr>
              <w:t xml:space="preserve">Step 4:</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look at the jug of juice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at the jug of juice.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Then have them point to the word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word juice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Draw their attention to the colour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at the colour of the letter j. It is 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before="60" w:lineRule="auto"/>
              <w:rPr/>
            </w:pPr>
            <w:r w:rsidDel="00000000" w:rsidR="00000000" w:rsidRPr="00000000">
              <w:rPr>
                <w:rtl w:val="0"/>
              </w:rPr>
              <w:t xml:space="preserve">Whole class</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before="60" w:lineRule="auto"/>
              <w:jc w:val="right"/>
              <w:rPr/>
            </w:pPr>
            <w:r w:rsidDel="00000000" w:rsidR="00000000" w:rsidRPr="00000000">
              <w:rPr>
                <w:rtl w:val="0"/>
              </w:rPr>
              <w:t xml:space="preserve">Step 5:</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recording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encourage pupils to repeat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Listen and repeat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before="60" w:lineRule="auto"/>
              <w:rPr/>
            </w:pPr>
            <w:r w:rsidDel="00000000" w:rsidR="00000000" w:rsidRPr="00000000">
              <w:rPr>
                <w:rtl w:val="0"/>
              </w:rPr>
              <w:t xml:space="preserve">Whole class</w:t>
            </w:r>
          </w:p>
          <w:p w:rsidR="00000000" w:rsidDel="00000000" w:rsidP="00000000" w:rsidRDefault="00000000" w:rsidRPr="00000000" w14:paraId="00000067">
            <w:pPr>
              <w:spacing w:before="60" w:lineRule="auto"/>
              <w:rPr/>
            </w:pPr>
            <w:r w:rsidDel="00000000" w:rsidR="00000000" w:rsidRPr="00000000">
              <w:rPr>
                <w:rtl w:val="0"/>
              </w:rPr>
              <w:t xml:space="preserve">Individual work</w:t>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before="60" w:lineRule="auto"/>
              <w:jc w:val="right"/>
              <w:rPr/>
            </w:pPr>
            <w:r w:rsidDel="00000000" w:rsidR="00000000" w:rsidRPr="00000000">
              <w:rPr>
                <w:rtl w:val="0"/>
              </w:rPr>
              <w:t xml:space="preserve">Step 6:</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 Steps 4 and 5 for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jelly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pPr>
            <w:r w:rsidDel="00000000" w:rsidR="00000000" w:rsidRPr="00000000">
              <w:rPr>
                <w:rtl w:val="0"/>
              </w:rPr>
              <w:t xml:space="preserve">Whole class</w:t>
            </w:r>
          </w:p>
          <w:p w:rsidR="00000000" w:rsidDel="00000000" w:rsidP="00000000" w:rsidRDefault="00000000" w:rsidRPr="00000000" w14:paraId="0000006C">
            <w:pPr>
              <w:rPr/>
            </w:pPr>
            <w:r w:rsidDel="00000000" w:rsidR="00000000" w:rsidRPr="00000000">
              <w:rPr>
                <w:rtl w:val="0"/>
              </w:rPr>
              <w:t xml:space="preserve">Individual work</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before="60" w:lineRule="auto"/>
              <w:jc w:val="right"/>
              <w:rPr/>
            </w:pPr>
            <w:r w:rsidDel="00000000" w:rsidR="00000000" w:rsidRPr="00000000">
              <w:rPr>
                <w:rtl w:val="0"/>
              </w:rPr>
              <w:t xml:space="preserve">Step 7:</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recording in full and encourage pupils to repeat the name and sound of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jelly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both individually and in chorus.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before="60" w:lineRule="auto"/>
              <w:rPr/>
            </w:pPr>
            <w:r w:rsidDel="00000000" w:rsidR="00000000" w:rsidRPr="00000000">
              <w:rPr>
                <w:rtl w:val="0"/>
              </w:rPr>
              <w:t xml:space="preserve">Individual work</w:t>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before="60" w:lineRule="auto"/>
              <w:jc w:val="right"/>
              <w:rPr/>
            </w:pPr>
            <w:r w:rsidDel="00000000" w:rsidR="00000000" w:rsidRPr="00000000">
              <w:rPr>
                <w:b w:val="1"/>
                <w:rtl w:val="0"/>
              </w:rPr>
              <w:t xml:space="preserve">Extension: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better pupils, use the new and learnt vocabulary about food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popcorn, pizza, pasta, noodles, milk, jam, juice, jelly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make simple sentences,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like 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see 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I’m having _____.</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before="60" w:lineRule="auto"/>
              <w:rPr/>
            </w:pPr>
            <w:r w:rsidDel="00000000" w:rsidR="00000000" w:rsidRPr="00000000">
              <w:rPr>
                <w:rtl w:val="0"/>
              </w:rPr>
              <w:t xml:space="preserve">Individual work</w:t>
            </w:r>
          </w:p>
        </w:tc>
      </w:tr>
      <w:tr>
        <w:trPr>
          <w:cantSplit w:val="0"/>
          <w:trHeight w:val="421" w:hRule="atLeast"/>
          <w:tblHeader w:val="0"/>
        </w:trPr>
        <w:tc>
          <w:tcPr>
            <w:gridSpan w:val="3"/>
            <w:tcBorders>
              <w:top w:color="000000" w:space="0" w:sz="4" w:val="single"/>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075">
            <w:pPr>
              <w:spacing w:before="60" w:lineRule="auto"/>
              <w:rPr/>
            </w:pPr>
            <w:r w:rsidDel="00000000" w:rsidR="00000000" w:rsidRPr="00000000">
              <w:rPr>
                <w:b w:val="1"/>
                <w:color w:val="231f20"/>
                <w:rtl w:val="0"/>
              </w:rPr>
              <w:t xml:space="preserve">2. Point and say.  </w:t>
            </w:r>
            <w:r w:rsidDel="00000000" w:rsidR="00000000" w:rsidRPr="00000000">
              <w:rPr>
                <w:rtl w:val="0"/>
              </w:rPr>
              <w:t xml:space="preserve">7 minutes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spacing w:before="60" w:lineRule="auto"/>
              <w:rPr/>
            </w:pPr>
            <w:r w:rsidDel="00000000" w:rsidR="00000000" w:rsidRPr="00000000">
              <w:rPr>
                <w:rtl w:val="0"/>
              </w:rPr>
            </w:r>
          </w:p>
        </w:tc>
      </w:tr>
      <w:tr>
        <w:trPr>
          <w:cantSplit w:val="0"/>
          <w:trHeight w:val="97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spacing w:before="60" w:lineRule="auto"/>
              <w:jc w:val="right"/>
              <w:rPr>
                <w:b w:val="1"/>
              </w:rPr>
            </w:pPr>
            <w:r w:rsidDel="00000000" w:rsidR="00000000" w:rsidRPr="00000000">
              <w:rPr>
                <w:rtl w:val="0"/>
              </w:rPr>
              <w:t xml:space="preserve">Step 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point to the letter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correctly pronounce its name and sound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letter J. Say /dʒeɪ/. Now say /dʒ/.</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before="60" w:lineRule="auto"/>
              <w:rPr/>
            </w:pPr>
            <w:r w:rsidDel="00000000" w:rsidR="00000000" w:rsidRPr="00000000">
              <w:rPr>
                <w:rtl w:val="0"/>
              </w:rPr>
              <w:t xml:space="preserve">Whole class</w:t>
            </w:r>
          </w:p>
        </w:tc>
      </w:tr>
      <w:tr>
        <w:trPr>
          <w:cantSplit w:val="0"/>
          <w:trHeight w:val="61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before="60" w:lineRule="auto"/>
              <w:jc w:val="right"/>
              <w:rPr/>
            </w:pPr>
            <w:r w:rsidDel="00000000" w:rsidR="00000000" w:rsidRPr="00000000">
              <w:rPr>
                <w:rtl w:val="0"/>
              </w:rPr>
              <w:t xml:space="preserve">Step 2:</w:t>
            </w:r>
          </w:p>
          <w:p w:rsidR="00000000" w:rsidDel="00000000" w:rsidP="00000000" w:rsidRDefault="00000000" w:rsidRPr="00000000" w14:paraId="0000007E">
            <w:pPr>
              <w:spacing w:before="60" w:lineRule="auto"/>
              <w:jc w:val="righ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point to and correctly pronounce the word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Point to the juice. Say juice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this several times, with pupils repeating both individually and in chorus.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before="60" w:lineRule="auto"/>
              <w:rPr/>
            </w:pPr>
            <w:r w:rsidDel="00000000" w:rsidR="00000000" w:rsidRPr="00000000">
              <w:rPr>
                <w:rtl w:val="0"/>
              </w:rPr>
              <w:t xml:space="preserve">Whole class</w:t>
            </w:r>
          </w:p>
          <w:p w:rsidR="00000000" w:rsidDel="00000000" w:rsidP="00000000" w:rsidRDefault="00000000" w:rsidRPr="00000000" w14:paraId="00000082">
            <w:pPr>
              <w:spacing w:before="60" w:lineRule="auto"/>
              <w:rPr/>
            </w:pPr>
            <w:r w:rsidDel="00000000" w:rsidR="00000000" w:rsidRPr="00000000">
              <w:rPr>
                <w:rtl w:val="0"/>
              </w:rPr>
              <w:t xml:space="preserve">Individual work </w:t>
            </w:r>
          </w:p>
        </w:tc>
      </w:tr>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before="60" w:lineRule="auto"/>
              <w:jc w:val="right"/>
              <w:rPr/>
            </w:pPr>
            <w:r w:rsidDel="00000000" w:rsidR="00000000" w:rsidRPr="00000000">
              <w:rPr>
                <w:rtl w:val="0"/>
              </w:rPr>
              <w:t xml:space="preserve">Step 3:</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 Step 2 for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jelly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pPr>
            <w:r w:rsidDel="00000000" w:rsidR="00000000" w:rsidRPr="00000000">
              <w:rPr>
                <w:rtl w:val="0"/>
              </w:rPr>
              <w:t xml:space="preserve">Whole class</w:t>
            </w:r>
          </w:p>
          <w:p w:rsidR="00000000" w:rsidDel="00000000" w:rsidP="00000000" w:rsidRDefault="00000000" w:rsidRPr="00000000" w14:paraId="00000087">
            <w:pPr>
              <w:rPr>
                <w:sz w:val="22"/>
                <w:szCs w:val="22"/>
              </w:rPr>
            </w:pPr>
            <w:r w:rsidDel="00000000" w:rsidR="00000000" w:rsidRPr="00000000">
              <w:rPr>
                <w:rtl w:val="0"/>
              </w:rPr>
              <w:t xml:space="preserve">Individual work</w:t>
            </w:r>
            <w:r w:rsidDel="00000000" w:rsidR="00000000" w:rsidRPr="00000000">
              <w:rPr>
                <w:rtl w:val="0"/>
              </w:rPr>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before="60" w:lineRule="auto"/>
              <w:jc w:val="right"/>
              <w:rPr/>
            </w:pPr>
            <w:r w:rsidDel="00000000" w:rsidR="00000000" w:rsidRPr="00000000">
              <w:rPr>
                <w:rtl w:val="0"/>
              </w:rPr>
              <w:t xml:space="preserve">Step 4:</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Put pupils into pairs or groups for further practice of Steps 1 to 3. Go around the class to offer help or correct pupils’ pronunciation, if necessary.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before="60" w:lineRule="auto"/>
              <w:rPr/>
            </w:pPr>
            <w:r w:rsidDel="00000000" w:rsidR="00000000" w:rsidRPr="00000000">
              <w:rPr>
                <w:rtl w:val="0"/>
              </w:rPr>
              <w:t xml:space="preserve">Group/</w:t>
              <w:br w:type="textWrapping"/>
              <w:t xml:space="preserve">Pair work</w:t>
            </w:r>
          </w:p>
        </w:tc>
      </w:tr>
      <w:tr>
        <w:trPr>
          <w:cantSplit w:val="0"/>
          <w:trHeight w:val="41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before="60" w:lineRule="auto"/>
              <w:rPr/>
            </w:pPr>
            <w:r w:rsidDel="00000000" w:rsidR="00000000" w:rsidRPr="00000000">
              <w:rPr>
                <w:b w:val="1"/>
                <w:rtl w:val="0"/>
              </w:rPr>
              <w:t xml:space="preserve">Fun corner:</w:t>
              <w:tab/>
            </w:r>
            <w:r w:rsidDel="00000000" w:rsidR="00000000" w:rsidRPr="00000000">
              <w:rPr>
                <w:b w:val="1"/>
                <w:i w:val="1"/>
                <w:rtl w:val="0"/>
              </w:rPr>
              <w:t xml:space="preserve">Slap the Board</w:t>
            </w:r>
            <w:r w:rsidDel="00000000" w:rsidR="00000000" w:rsidRPr="00000000">
              <w:rPr>
                <w:rtl w:val="0"/>
              </w:rPr>
              <w:t xml:space="preserve">   8 minutes</w:t>
            </w:r>
          </w:p>
        </w:tc>
      </w:tr>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before="60" w:lineRule="auto"/>
              <w:jc w:val="right"/>
              <w:rPr>
                <w:b w:val="1"/>
              </w:rPr>
            </w:pPr>
            <w:r w:rsidDel="00000000" w:rsidR="00000000" w:rsidRPr="00000000">
              <w:rPr>
                <w:rtl w:val="0"/>
              </w:rPr>
              <w:t xml:space="preserve">Step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Stick the flashcards on the board.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before="60" w:lineRule="auto"/>
              <w:rPr/>
            </w:pPr>
            <w:r w:rsidDel="00000000" w:rsidR="00000000" w:rsidRPr="00000000">
              <w:rPr>
                <w:rtl w:val="0"/>
              </w:rPr>
              <w:t xml:space="preserve">Whole class</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before="60" w:lineRule="auto"/>
              <w:jc w:val="right"/>
              <w:rPr/>
            </w:pPr>
            <w:r w:rsidDel="00000000" w:rsidR="00000000" w:rsidRPr="00000000">
              <w:rPr>
                <w:rtl w:val="0"/>
              </w:rPr>
              <w:t xml:space="preserve">Step 2:</w:t>
            </w:r>
          </w:p>
          <w:p w:rsidR="00000000" w:rsidDel="00000000" w:rsidP="00000000" w:rsidRDefault="00000000" w:rsidRPr="00000000" w14:paraId="00000095">
            <w:pPr>
              <w:spacing w:before="6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Divide the class into three teams and have each team stand in a line in front of the board.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spacing w:before="60" w:lineRule="auto"/>
              <w:rPr/>
            </w:pPr>
            <w:r w:rsidDel="00000000" w:rsidR="00000000" w:rsidRPr="00000000">
              <w:rPr>
                <w:rtl w:val="0"/>
              </w:rPr>
              <w:t xml:space="preserve">Group work</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spacing w:before="60" w:lineRule="auto"/>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to pupils that when you say one of the words, the pupil at the front of each line must run to the board and slap the correct flashcard as quickly as possible. The first pupil to slap the correct flashcard scores one point.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rPr/>
            </w:pPr>
            <w:r w:rsidDel="00000000" w:rsidR="00000000" w:rsidRPr="00000000">
              <w:rPr>
                <w:rtl w:val="0"/>
              </w:rPr>
              <w:t xml:space="preserve">Whole class</w:t>
            </w:r>
          </w:p>
        </w:tc>
      </w:tr>
      <w:tr>
        <w:trPr>
          <w:cantSplit w:val="0"/>
          <w:trHeight w:val="30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spacing w:before="60" w:lineRule="auto"/>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the game. The team with the most points wins.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rPr/>
            </w:pPr>
            <w:r w:rsidDel="00000000" w:rsidR="00000000" w:rsidRPr="00000000">
              <w:rPr>
                <w:rtl w:val="0"/>
              </w:rPr>
              <w:t xml:space="preserve">Group work</w:t>
            </w:r>
          </w:p>
        </w:tc>
      </w:tr>
      <w:tr>
        <w:trPr>
          <w:cantSplit w:val="0"/>
          <w:trHeight w:val="43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spacing w:before="60" w:lineRule="auto"/>
              <w:rPr/>
            </w:pPr>
            <w:r w:rsidDel="00000000" w:rsidR="00000000" w:rsidRPr="00000000">
              <w:rPr>
                <w:b w:val="1"/>
                <w:rtl w:val="0"/>
              </w:rPr>
              <w:t xml:space="preserve">Wrap-up: </w:t>
            </w:r>
            <w:r w:rsidDel="00000000" w:rsidR="00000000" w:rsidRPr="00000000">
              <w:rPr>
                <w:rtl w:val="0"/>
              </w:rPr>
              <w:t xml:space="preserve">5 minutes</w:t>
            </w:r>
          </w:p>
        </w:tc>
      </w:tr>
      <w:tr>
        <w:trPr>
          <w:cantSplit w:val="0"/>
          <w:trHeight w:val="718"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5">
            <w:pPr>
              <w:spacing w:before="6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Revise the main teaching point of the lesson: the sound of the letter j and the words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juice, jelly, jam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before="60" w:lineRule="auto"/>
              <w:rPr/>
            </w:pPr>
            <w:r w:rsidDel="00000000" w:rsidR="00000000" w:rsidRPr="00000000">
              <w:rPr>
                <w:rtl w:val="0"/>
              </w:rPr>
              <w:t xml:space="preserve">Whole class</w:t>
            </w:r>
          </w:p>
          <w:p w:rsidR="00000000" w:rsidDel="00000000" w:rsidP="00000000" w:rsidRDefault="00000000" w:rsidRPr="00000000" w14:paraId="000000A8">
            <w:pPr>
              <w:spacing w:before="60" w:lineRule="auto"/>
              <w:rPr/>
            </w:pPr>
            <w:r w:rsidDel="00000000" w:rsidR="00000000" w:rsidRPr="00000000">
              <w:rPr>
                <w:rtl w:val="0"/>
              </w:rPr>
            </w:r>
          </w:p>
        </w:tc>
      </w:tr>
      <w:tr>
        <w:trPr>
          <w:cantSplit w:val="0"/>
          <w:trHeight w:val="98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 1</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sachmem.vn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pupils look at the things in the picture and repeat the words after the recording.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before="60" w:lineRule="auto"/>
              <w:rPr/>
            </w:pPr>
            <w:r w:rsidDel="00000000" w:rsidR="00000000" w:rsidRPr="00000000">
              <w:rPr>
                <w:rtl w:val="0"/>
              </w:rPr>
              <w:br w:type="textWrapping"/>
              <w:t xml:space="preserve">Whole class</w:t>
            </w:r>
          </w:p>
          <w:p w:rsidR="00000000" w:rsidDel="00000000" w:rsidP="00000000" w:rsidRDefault="00000000" w:rsidRPr="00000000" w14:paraId="000000AE">
            <w:pPr>
              <w:spacing w:before="60" w:lineRule="auto"/>
              <w:rPr/>
            </w:pPr>
            <w:r w:rsidDel="00000000" w:rsidR="00000000" w:rsidRPr="00000000">
              <w:rPr>
                <w:rtl w:val="0"/>
              </w:rPr>
            </w:r>
          </w:p>
        </w:tc>
      </w:tr>
      <w:tr>
        <w:trPr>
          <w:cantSplit w:val="0"/>
          <w:trHeight w:val="619"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 2</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Poster for Unit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ask pupils to point to the things in the picture and say the words. For better pupils, teacher may cover the words and ask them to point to the things and say the words aloud.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spacing w:before="60" w:lineRule="auto"/>
              <w:rPr/>
            </w:pPr>
            <w:r w:rsidDel="00000000" w:rsidR="00000000" w:rsidRPr="00000000">
              <w:rPr>
                <w:rtl w:val="0"/>
              </w:rPr>
              <w:br w:type="textWrapping"/>
              <w:t xml:space="preserve">Individual work</w:t>
            </w:r>
          </w:p>
          <w:p w:rsidR="00000000" w:rsidDel="00000000" w:rsidP="00000000" w:rsidRDefault="00000000" w:rsidRPr="00000000" w14:paraId="000000B4">
            <w:pPr>
              <w:spacing w:before="60" w:lineRule="auto"/>
              <w:rPr/>
            </w:pPr>
            <w:r w:rsidDel="00000000" w:rsidR="00000000" w:rsidRPr="00000000">
              <w:rPr>
                <w:rtl w:val="0"/>
              </w:rPr>
            </w:r>
          </w:p>
        </w:tc>
      </w:tr>
      <w:tr>
        <w:trPr>
          <w:cantSplit w:val="0"/>
          <w:trHeight w:val="98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3</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2"/>
              </w:tabs>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pictures and flashcards, get some pupils to match the words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juice, jelly, jam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pictures. Then ask the class to say the words aloud. For better pupils, teacher may use the food vocabulary learnt in the previous units.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spacing w:before="60" w:lineRule="auto"/>
              <w:rPr/>
            </w:pPr>
            <w:r w:rsidDel="00000000" w:rsidR="00000000" w:rsidRPr="00000000">
              <w:rPr>
                <w:rtl w:val="0"/>
              </w:rPr>
              <w:br w:type="textWrapping"/>
              <w:t xml:space="preserve">Individual work</w:t>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bookmarkStart w:colFirst="0" w:colLast="0" w:name="_gjdgxs" w:id="0"/>
      <w:bookmarkEnd w:id="0"/>
      <w:r w:rsidDel="00000000" w:rsidR="00000000" w:rsidRPr="00000000">
        <w:rPr>
          <w:rtl w:val="0"/>
        </w:rPr>
      </w:r>
    </w:p>
    <w:sectPr>
      <w:headerReference r:id="rId6" w:type="default"/>
      <w:footerReference r:id="rId7" w:type="default"/>
      <w:footerReference r:id="rId8" w:type="even"/>
      <w:pgSz w:h="16840" w:w="11907" w:orient="portrait"/>
      <w:pgMar w:bottom="2835" w:top="2665" w:left="1985" w:right="1985" w:header="720" w:footer="2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Vo Thi Thu Thao</w:t>
      <w:tab/>
      <w:tab/>
      <w:t xml:space="preserve">Grade 2D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Hoa Tri 2 Primary School </w:t>
      <w:tab/>
      <w:tab/>
      <w:t xml:space="preserve">School Year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2070"/>
        <w:tab w:val="center" w:leader="none" w:pos="6570"/>
      </w:tabs>
    </w:pPr>
    <w:rPr>
      <w:rFonts w:ascii="Times New Roman" w:cs="Times New Roman" w:eastAsia="Times New Roman" w:hAnsi="Times New Roman"/>
      <w:sz w:val="26"/>
      <w:szCs w:val="26"/>
    </w:rPr>
  </w:style>
  <w:style w:type="paragraph" w:styleId="Heading2">
    <w:name w:val="heading 2"/>
    <w:basedOn w:val="Normal"/>
    <w:next w:val="Normal"/>
    <w:pPr>
      <w:keepNext w:val="1"/>
      <w:tabs>
        <w:tab w:val="center" w:leader="none" w:pos="2070"/>
        <w:tab w:val="center" w:leader="none" w:pos="6570"/>
      </w:tabs>
      <w:ind w:left="315"/>
    </w:pPr>
    <w:rPr>
      <w:rFonts w:ascii="Times New Roman" w:cs="Times New Roman" w:eastAsia="Times New Roman" w:hAnsi="Times New Roman"/>
      <w:sz w:val="26"/>
      <w:szCs w:val="26"/>
    </w:rPr>
  </w:style>
  <w:style w:type="paragraph" w:styleId="Heading3">
    <w:name w:val="heading 3"/>
    <w:basedOn w:val="Normal"/>
    <w:next w:val="Normal"/>
    <w:pPr>
      <w:keepNext w:val="1"/>
      <w:tabs>
        <w:tab w:val="center" w:leader="none" w:pos="2070"/>
        <w:tab w:val="center" w:leader="none" w:pos="6570"/>
      </w:tabs>
    </w:pPr>
    <w:rPr>
      <w:rFonts w:ascii="Times New Roman" w:cs="Times New Roman" w:eastAsia="Times New Roman" w:hAnsi="Times New Roman"/>
      <w:b w:val="1"/>
      <w:sz w:val="26"/>
      <w:szCs w:val="26"/>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360" w:lineRule="auto"/>
      <w:ind w:firstLine="720"/>
      <w:jc w:val="center"/>
    </w:pPr>
    <w:rPr>
      <w:b w:val="1"/>
      <w:sz w:val="36"/>
      <w:szCs w:val="36"/>
    </w:rPr>
  </w:style>
  <w:style w:type="paragraph" w:styleId="Subtitle">
    <w:name w:val="Subtitle"/>
    <w:basedOn w:val="Normal"/>
    <w:next w:val="Normal"/>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