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15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59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9: Colours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2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to and demonstrate understanding of simple exchanges related to the topic “Colours”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read and write about colours of school things.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99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8"/>
        <w:gridCol w:w="4860"/>
        <w:tblGridChange w:id="0">
          <w:tblGrid>
            <w:gridCol w:w="5058"/>
            <w:gridCol w:w="48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 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listen to and understand four communicative contexts in which the characters ask and answer questions about the colours of school things and number the correct pictures.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names and clours of the school thing in each picture.</w:t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What is this?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colour is it?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are these?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What colour are they?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</w:rPr>
              <w:drawing>
                <wp:inline distB="0" distT="0" distL="114300" distR="114300">
                  <wp:extent cx="2925445" cy="780415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445" cy="7804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22905" cy="78105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b    2. d     3. c   4.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Look, complete and read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 to complete the four gapped dialogues with the help of the picture cues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Get Ss to look at the pictures and identify the names and colours of the school things.</w:t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47315" cy="168465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315" cy="1684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four dialogues and the pictures. Elicit and model with number 1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Get Ss to read number 1 in chorus. + Ask them what A and B are talking about. </w:t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word notebook on the board. 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Tell Ss to identify the picture of a notebook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black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Then write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number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-Have Ss work in pairs and match the sentences 2, 3, 4.</w:t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a few Ss to stand up and read the sentences aloud.</w:t>
            </w:r>
          </w:p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gives feedbacks.</w:t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1. black                 2. blue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3. are; orange    4. They’re green.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say:</w:t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 black school bag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b: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 orange school bag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c: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two white books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d: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two green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write</w:t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write and swap books with their partners. </w:t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say</w:t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and answer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</w:t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answer</w:t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write</w:t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match</w:t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and complete</w:t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230"/>
              </w:tabs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</w:tc>
      </w:tr>
    </w:tbl>
    <w:p w:rsidR="00000000" w:rsidDel="00000000" w:rsidP="00000000" w:rsidRDefault="00000000" w:rsidRPr="00000000" w14:paraId="0000006E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15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Period 60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72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9: Colours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3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7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correctly repeat the sounds of the letter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bl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letter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br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in isolation, in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blue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brown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and in the sentences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My school bag is blue.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f0"/>
          <w:vertAlign w:val="baseline"/>
          <w:rtl w:val="0"/>
        </w:rPr>
        <w:t xml:space="preserve">The pencil cases are brown.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with correct pronunciation and intonation.</w:t>
      </w:r>
    </w:p>
    <w:p w:rsidR="00000000" w:rsidDel="00000000" w:rsidP="00000000" w:rsidRDefault="00000000" w:rsidRPr="00000000" w14:paraId="0000007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to two sentences and circle the correct options to complete the gaps in two gapped sentences.</w:t>
      </w:r>
    </w:p>
    <w:p w:rsidR="00000000" w:rsidDel="00000000" w:rsidP="00000000" w:rsidRDefault="00000000" w:rsidRPr="00000000" w14:paraId="0000007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say the chant with the correct rhythm and pronunciation.</w:t>
      </w:r>
    </w:p>
    <w:p w:rsidR="00000000" w:rsidDel="00000000" w:rsidP="00000000" w:rsidRDefault="00000000" w:rsidRPr="00000000" w14:paraId="00000078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4680"/>
        <w:tblGridChange w:id="0">
          <w:tblGrid>
            <w:gridCol w:w="4968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correctly repeat the sounds of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bl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br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in isolation, in the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bl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br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own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, 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My school bag 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 bl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.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The pencil cases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br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own.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with correct pronunciation and intonation.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 gives instruction to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bl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vertAlign w:val="baseline"/>
                <w:rtl w:val="0"/>
              </w:rPr>
              <w:t xml:space="preserve">br,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bl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br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own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and in the sentences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My school bag is blue.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The pencil cases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vertAlign w:val="baseline"/>
                <w:rtl w:val="0"/>
              </w:rPr>
              <w:t xml:space="preserve">br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own.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for the letter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b0f0"/>
                <w:vertAlign w:val="baseline"/>
                <w:rtl w:val="0"/>
              </w:rPr>
              <w:t xml:space="preserve">bl, br.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Encourage Ss to point at the letter/ word/ sentence while listening. </w:t>
            </w:r>
          </w:p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recording again and encourage Ss to listen and repeat. - Do this several times until Ss feel confident. </w:t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calls some Ss to practice.</w:t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gives feedbacks.</w:t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Listen and circle.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identify the target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blue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brown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while listening.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Elicit the sentences and the gap-fill options.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8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8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8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 one or two Ss to stand up and read the completed sentences.</w:t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1.b       2.b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Ss recognize the differences about color of letter</w:t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</w:t>
            </w:r>
          </w:p>
          <w:p w:rsidR="00000000" w:rsidDel="00000000" w:rsidP="00000000" w:rsidRDefault="00000000" w:rsidRPr="00000000" w14:paraId="00000098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and point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 and repeat</w:t>
            </w:r>
          </w:p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again and repeat</w:t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</w:t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say:</w:t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1: My school bag is .…….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Number 2: The pencils 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circle</w:t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circle and swap books with their partners. </w:t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the sentences</w:t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