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F0" w:rsidRPr="00D42257" w:rsidRDefault="00337BF0" w:rsidP="00337BF0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 w:rsidRPr="00190DB6">
        <w:rPr>
          <w:b/>
          <w:bCs/>
          <w:iCs/>
          <w:sz w:val="28"/>
          <w:szCs w:val="28"/>
          <w:lang w:val="nl-NL"/>
        </w:rPr>
        <w:t>T</w:t>
      </w:r>
      <w:r>
        <w:rPr>
          <w:b/>
          <w:bCs/>
          <w:iCs/>
          <w:sz w:val="28"/>
          <w:szCs w:val="28"/>
          <w:lang w:val="nl-NL"/>
        </w:rPr>
        <w:t>hứ Sáu ngày 13 tháng 12 năm 2024</w:t>
      </w:r>
    </w:p>
    <w:p w:rsidR="00337BF0" w:rsidRPr="00C02D28" w:rsidRDefault="00337BF0" w:rsidP="00337BF0">
      <w:pPr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u w:val="single"/>
          <w:lang w:val="nl-NL"/>
        </w:rPr>
        <w:t>CÔNG NGHỆ</w:t>
      </w:r>
    </w:p>
    <w:p w:rsidR="00337BF0" w:rsidRPr="00C22E31" w:rsidRDefault="00337BF0" w:rsidP="00337BF0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CÔNG NGHỆ VÀ ĐỜI SỐNG</w:t>
      </w:r>
    </w:p>
    <w:p w:rsidR="00337BF0" w:rsidRDefault="00337BF0" w:rsidP="00337BF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14, </w:t>
      </w: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SỬ DỤNG MÁY THU THANH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337BF0" w:rsidRPr="00C02D28" w:rsidRDefault="00337BF0" w:rsidP="00337BF0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337BF0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Chọn được kênh phát thanh, thay đổi âm lượng theo ý muốn.</w:t>
      </w:r>
    </w:p>
    <w:p w:rsidR="00337BF0" w:rsidRPr="00C22E31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337BF0" w:rsidRPr="00E60DD6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:rsidR="00337BF0" w:rsidRPr="009E0A9E" w:rsidRDefault="00337BF0" w:rsidP="00337BF0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 xml:space="preserve">- </w:t>
      </w:r>
      <w:r w:rsidRPr="009E0A9E">
        <w:rPr>
          <w:sz w:val="28"/>
          <w:szCs w:val="28"/>
        </w:rPr>
        <w:t>Có thói quen trao đổi, giúp dỡ nhau trong học tập; biết cùng hoàn thành nhiệm vụ học tập theo sự hướng dẫn của thầy cô.</w:t>
      </w:r>
    </w:p>
    <w:p w:rsidR="00337BF0" w:rsidRPr="00EE5972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42647E">
        <w:rPr>
          <w:sz w:val="28"/>
          <w:szCs w:val="28"/>
        </w:rPr>
        <w:t xml:space="preserve">- </w:t>
      </w:r>
      <w:r w:rsidRPr="00EE5972">
        <w:rPr>
          <w:sz w:val="28"/>
          <w:szCs w:val="28"/>
          <w:lang w:val="nl-NL"/>
        </w:rPr>
        <w:t>Có tinh thần chăm chỉ học tập, luôn tự giác tìm hiểu bài.</w:t>
      </w:r>
    </w:p>
    <w:p w:rsidR="00337BF0" w:rsidRPr="00C02D28" w:rsidRDefault="00337BF0" w:rsidP="00337BF0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337BF0" w:rsidRPr="00EE5972" w:rsidRDefault="00337BF0" w:rsidP="00337BF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Kế hoạch bài dạy, bài giảng Power point.</w:t>
      </w:r>
    </w:p>
    <w:p w:rsidR="00337BF0" w:rsidRPr="00BE54DA" w:rsidRDefault="00337BF0" w:rsidP="00337BF0">
      <w:pPr>
        <w:ind w:firstLine="360"/>
        <w:jc w:val="both"/>
        <w:outlineLvl w:val="0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110"/>
      </w:tblGrid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337BF0" w:rsidRPr="00E60DD6" w:rsidTr="00DC3FE5">
        <w:tc>
          <w:tcPr>
            <w:tcW w:w="70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tổ chức trò chơi “Xì điện” để khởi động bài học, nêu các chương trình phát thanh phù hợp lứa tuổi HS.</w:t>
            </w:r>
          </w:p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37BF0" w:rsidRPr="00E60DD6" w:rsidRDefault="00337BF0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tham gia trò chơi.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13p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E60DD6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1. Nhận biết các bộ phận của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60DD6">
              <w:rPr>
                <w:sz w:val="28"/>
                <w:szCs w:val="28"/>
                <w:lang w:val="nl-NL"/>
              </w:rPr>
              <w:t>GV chia sẻ các bức tranh và nêu câu hỏi. Sau đó mời HS quan sát và trình bày kết quả.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Chỉ và gọi tên từng bộ phận của máy thu thanh, nêu tác dụng tương ứng.</w:t>
            </w:r>
          </w:p>
          <w:p w:rsidR="00337BF0" w:rsidRPr="00E60DD6" w:rsidRDefault="00337BF0" w:rsidP="00DC3FE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60DD6">
              <w:rPr>
                <w:noProof/>
              </w:rPr>
              <w:lastRenderedPageBreak/>
              <w:drawing>
                <wp:inline distT="0" distB="0" distL="0" distR="0" wp14:anchorId="4D12B2A2" wp14:editId="615BCE96">
                  <wp:extent cx="3398520" cy="2476500"/>
                  <wp:effectExtent l="0" t="0" r="0" b="0"/>
                  <wp:docPr id="451333574" name="Picture 451333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3415459" cy="2488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nguồn: Bật hoặc tắt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chuyển chế độ: Chọn AM hoặc FM.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Núm chỉnh âm lượng: Điều chỉnh tắng hoặc giảm âm lượng phát ra từ loa.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Núm dò kênh: Dò tìm kênh phát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Loa: Phát ra âm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Ăng tên: Thu tín hiệu truyền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Bảng hiển thị: Hiển thị kênh phát thanh thu được.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mở rộng: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điều chỉnh âm lượng theo ý muốn, em cần điều chỉnh bộ phận nào trên máy thu thanh?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chọn kênh phát thanh theo ý muốn, em cần điều chỉnh bộ phận nào trên máy thu thanh?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kết luận: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điều chỉnh âm lượng theo ý muốn, em cần điều chỉnh núm chỉnh âm lượng.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Để chọn kênh phát thanh theo ý muốn, em cần điều chỉnh núm dò kênh.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Em có biết?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=&gt; Không nên nghe âm thanh quá lớn giúp bảo vệ khả năng nghe và hình thành lối ứng xử văn minh, không làm ồn gây ảnh hướng người xung quanh.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chốt nội dung HĐ1 và mời HS đọc lại: 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60DD6">
              <w:rPr>
                <w:i/>
                <w:iCs/>
                <w:sz w:val="28"/>
                <w:szCs w:val="28"/>
                <w:lang w:val="nl-NL"/>
              </w:rPr>
              <w:lastRenderedPageBreak/>
              <w:t>Chọn kênh phát thanh bằng cách điều chỉnh núm dò kênh (TUNING) và thay đổi âm lượng bằng núm chỉnh âm lượng (VOLUME)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 yêu cầu bài và 1-2 HS chỉ, trình bày: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Công tắc nguồn: Bật hoặc tắt máy thu thanh.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trả lời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- 1-2 HS đọc lại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D65DB">
              <w:rPr>
                <w:b/>
                <w:color w:val="FF0000"/>
                <w:sz w:val="28"/>
                <w:szCs w:val="28"/>
                <w:lang w:val="nl-NL"/>
              </w:rPr>
              <w:t>(HSKT-THÀNH: Quan sát tranh, mô tả</w:t>
            </w:r>
            <w:r>
              <w:rPr>
                <w:b/>
                <w:color w:val="FF0000"/>
                <w:sz w:val="28"/>
                <w:szCs w:val="28"/>
                <w:lang w:val="nl-NL"/>
              </w:rPr>
              <w:t xml:space="preserve"> tác dụng</w:t>
            </w:r>
            <w:r w:rsidRPr="00FD65DB">
              <w:rPr>
                <w:b/>
                <w:color w:val="FF0000"/>
                <w:sz w:val="28"/>
                <w:szCs w:val="28"/>
                <w:lang w:val="nl-NL"/>
              </w:rPr>
              <w:t xml:space="preserve"> máy thu thanh)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17p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60DD6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E60DD6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2. Luyện tập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chia lớp thành các nhóm 4 và tổ chức trò chơi Ai đúng?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các nhóm quan sát các thao tác sử dụng, đọc đáp án trả lời của An,Bình; thảo luận tìm thao tác sử dụng đúng.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-GV mời đại diện nhóm trình bày.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noProof/>
              </w:rPr>
              <w:drawing>
                <wp:inline distT="0" distB="0" distL="0" distR="0" wp14:anchorId="1A113340" wp14:editId="20E7E12A">
                  <wp:extent cx="3448050" cy="2390775"/>
                  <wp:effectExtent l="0" t="0" r="0" b="9525"/>
                  <wp:docPr id="451333575" name="Picture 451333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464919" cy="2402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nhận xét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nhận xét, kết luận: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Thao tác của An: bật công tắc nguồn-&gt; vặn núm điều chỉnh âm lượng-&gt;chọn chế độ AM hoặc FM-&gt; tắt công tắc nguồn (thao tác không hợp lí vì kênh phát thanh thu được có thể âm lượng khác nhau nên lại phải điều chỉnh âm lượng lần nữa.)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+ Thao tác của Bình: bật công tắc nguồn -&gt;chọn chế độ AM hoặc FM-&gt; vặn núm điều chỉnh âm lượng -&gt; tắt công tắc nguồn (thao tác hợp lí)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Mời HS lên thực hiện thao tác trên máy thu thanh theo thứ tự nhóm mình lựa chọn để kiểm tra thao tác sử dụng đúng.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337BF0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i/>
                <w:sz w:val="28"/>
                <w:szCs w:val="28"/>
                <w:lang w:val="nl-NL"/>
              </w:rPr>
              <w:lastRenderedPageBreak/>
              <w:t>Thao tác khi sử dụng máy thu thanh: bật máy thu thanh, chọn kênh phát thanh, điều chỉnh âm thanh, tắt máy thu thanh khi không sử dụng.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thảo luận nhóm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 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60DD6">
              <w:rPr>
                <w:sz w:val="28"/>
                <w:szCs w:val="28"/>
                <w:lang w:val="nl-NL"/>
              </w:rPr>
              <w:t>Đại diện 1-2 nhóm trình bày: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nhận xét, bổ sung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thực hiện thao tác trên máy thu thanh.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Hoạt động 3. Thực hành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làm mẫu thao tác sử dụng máy thu thanh.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chia lớp thành 4 nhóm.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Yêu cầu HS thực hành theo nhóm: chọn kênh phát thanh, điều chỉnh âm lượng theo ý muốn.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-GV mời 1,2 HS lên thực hiện thao tác.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Gọi HS nhận xét.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Em có biết?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=&gt; Khi máy thu thanh có tín hiệu yếu,hãy điều chỉnh hướng ăng ten để tín hiệu tốt hơn.</w:t>
            </w:r>
          </w:p>
          <w:p w:rsidR="00337BF0" w:rsidRPr="00E60DD6" w:rsidRDefault="00337BF0" w:rsidP="00DC3FE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 w:rsidRPr="00E60DD6">
              <w:rPr>
                <w:bCs/>
                <w:sz w:val="28"/>
                <w:szCs w:val="28"/>
                <w:lang w:val="nl-NL"/>
              </w:rPr>
              <w:t>- GV nhận xét thái độ và kết quả thực hành của các nhóm.</w:t>
            </w:r>
          </w:p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Yêu cầu HS đọc mục Kiến thức cốt lõi trang 26 SGK.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60DD6">
              <w:rPr>
                <w:sz w:val="28"/>
                <w:szCs w:val="28"/>
                <w:lang w:val="nl-NL"/>
              </w:rPr>
              <w:t>HS quan sát.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thực hành theo nhóm.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- 1,2 HS thao tác trước lớp.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 xml:space="preserve">- HS khác nhận xét 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l</w:t>
            </w:r>
            <w:r w:rsidRPr="00E60DD6">
              <w:rPr>
                <w:sz w:val="28"/>
                <w:szCs w:val="28"/>
                <w:lang w:val="nl-NL"/>
              </w:rPr>
              <w:t>ắng nghe.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đọc.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2p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phát cho HS phiếu học tập</w:t>
            </w:r>
          </w:p>
          <w:tbl>
            <w:tblPr>
              <w:tblStyle w:val="TableGrid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731"/>
              <w:gridCol w:w="1816"/>
            </w:tblGrid>
            <w:tr w:rsidR="00337BF0" w:rsidRPr="00E60DD6" w:rsidTr="00DC3FE5">
              <w:trPr>
                <w:trHeight w:val="757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Tên chương trình</w:t>
                  </w: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Nội dung</w:t>
                  </w: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E60DD6">
                    <w:rPr>
                      <w:b/>
                      <w:bCs/>
                      <w:sz w:val="26"/>
                      <w:szCs w:val="26"/>
                      <w:lang w:val="nl-NL"/>
                    </w:rPr>
                    <w:t>Thời gian phát sóng</w:t>
                  </w:r>
                </w:p>
              </w:tc>
            </w:tr>
            <w:tr w:rsidR="00337BF0" w:rsidRPr="00E60DD6" w:rsidTr="00DC3FE5">
              <w:trPr>
                <w:trHeight w:val="362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337BF0" w:rsidRPr="00E60DD6" w:rsidTr="00DC3FE5">
              <w:trPr>
                <w:trHeight w:val="362"/>
              </w:trPr>
              <w:tc>
                <w:tcPr>
                  <w:tcW w:w="1730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731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816" w:type="dxa"/>
                </w:tcPr>
                <w:p w:rsidR="00337BF0" w:rsidRPr="00E60DD6" w:rsidRDefault="00337BF0" w:rsidP="00DC3FE5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GV đưa yêu cầu: Về nhà tìm hiểu chương trình phát thanh rồi ghi lại các chương trình phát thanh yêu thích vào PHT=&gt; chia sẻ trước lớp ở tiết học sau.</w:t>
            </w:r>
          </w:p>
          <w:p w:rsidR="00337BF0" w:rsidRPr="00E60DD6" w:rsidRDefault="00337BF0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60DD6">
              <w:rPr>
                <w:sz w:val="28"/>
                <w:szCs w:val="28"/>
                <w:lang w:val="nl-NL"/>
              </w:rPr>
              <w:t>Nhận phiếu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 yêu cầu của GV.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337BF0" w:rsidRPr="00E60DD6" w:rsidTr="00DC3FE5">
        <w:tc>
          <w:tcPr>
            <w:tcW w:w="709" w:type="dxa"/>
            <w:tcBorders>
              <w:top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337BF0" w:rsidRPr="00E60DD6" w:rsidRDefault="00337BF0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60DD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337BF0" w:rsidRPr="00E60DD6" w:rsidRDefault="00337BF0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60D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37BF0" w:rsidRDefault="00337BF0" w:rsidP="00337BF0">
      <w:pPr>
        <w:spacing w:line="276" w:lineRule="auto"/>
        <w:rPr>
          <w:b/>
          <w:bCs/>
          <w:iCs/>
          <w:color w:val="000000" w:themeColor="text1"/>
          <w:sz w:val="28"/>
          <w:szCs w:val="28"/>
          <w:lang w:val="nl-NL"/>
        </w:rPr>
      </w:pPr>
    </w:p>
    <w:p w:rsidR="00E41AA1" w:rsidRPr="00337BF0" w:rsidRDefault="00E41AA1" w:rsidP="00337BF0">
      <w:bookmarkStart w:id="0" w:name="_GoBack"/>
      <w:bookmarkEnd w:id="0"/>
    </w:p>
    <w:sectPr w:rsidR="00E41AA1" w:rsidRPr="00337BF0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20034"/>
    <w:rsid w:val="002D0832"/>
    <w:rsid w:val="002D3F15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1D12"/>
    <w:rsid w:val="00515CD7"/>
    <w:rsid w:val="005335A7"/>
    <w:rsid w:val="00587373"/>
    <w:rsid w:val="005C647D"/>
    <w:rsid w:val="00663BFE"/>
    <w:rsid w:val="0067305F"/>
    <w:rsid w:val="006B03FA"/>
    <w:rsid w:val="00720B96"/>
    <w:rsid w:val="00733D0A"/>
    <w:rsid w:val="007C4E0B"/>
    <w:rsid w:val="00865EFB"/>
    <w:rsid w:val="00890568"/>
    <w:rsid w:val="00920601"/>
    <w:rsid w:val="009448D0"/>
    <w:rsid w:val="009815D3"/>
    <w:rsid w:val="009C0740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2025-02-23T02:34:00Z</dcterms:created>
  <dcterms:modified xsi:type="dcterms:W3CDTF">2025-02-23T02:34:00Z</dcterms:modified>
</cp:coreProperties>
</file>