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23E6" w14:textId="1FF86C3B" w:rsidR="00F91BD3" w:rsidRPr="00A3547E" w:rsidRDefault="00F91BD3" w:rsidP="00F9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72E3FD87" w14:textId="65B75455" w:rsidR="00F91BD3" w:rsidRPr="00A3547E" w:rsidRDefault="00F91BD3" w:rsidP="00F9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ĐẠO ĐỨC; LỚP 1 </w:t>
      </w:r>
    </w:p>
    <w:p w14:paraId="2F820F1E" w14:textId="5EAC4C51" w:rsidR="00F91BD3" w:rsidRPr="00A3547E" w:rsidRDefault="00F91BD3" w:rsidP="00F91BD3">
      <w:pPr>
        <w:pStyle w:val="Tiu20"/>
        <w:keepNext/>
        <w:keepLines/>
        <w:spacing w:after="0"/>
        <w:rPr>
          <w:rFonts w:eastAsia="Arial"/>
        </w:rPr>
      </w:pPr>
      <w:r w:rsidRPr="00A3547E">
        <w:rPr>
          <w:rFonts w:eastAsia="Arial"/>
        </w:rPr>
        <w:t>BÀI 9: EM VỚI ANH CHỊ EM TRONG GIA ĐÌNH (T 2); SỐ TIẾT</w:t>
      </w:r>
      <w:r w:rsidRPr="00A3547E">
        <w:rPr>
          <w:b w:val="0"/>
        </w:rPr>
        <w:t xml:space="preserve"> 22</w:t>
      </w:r>
    </w:p>
    <w:p w14:paraId="2B8ABB1B" w14:textId="6880DBD4" w:rsidR="00F91BD3" w:rsidRPr="00A3547E" w:rsidRDefault="00F91BD3" w:rsidP="00F91BD3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13 THÁNG 02 NĂM 2025</w:t>
      </w:r>
    </w:p>
    <w:p w14:paraId="0438C00C" w14:textId="77777777" w:rsidR="00F91BD3" w:rsidRPr="00A3547E" w:rsidRDefault="00F91BD3" w:rsidP="00F91BD3">
      <w:pPr>
        <w:pStyle w:val="Tiu20"/>
        <w:keepNext/>
        <w:keepLines/>
        <w:spacing w:after="0"/>
        <w:rPr>
          <w:rFonts w:eastAsia="Arial"/>
        </w:rPr>
      </w:pPr>
    </w:p>
    <w:p w14:paraId="102C398B" w14:textId="77777777" w:rsidR="00F91BD3" w:rsidRPr="00A3547E" w:rsidRDefault="00F91BD3" w:rsidP="00F91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. YÊU CẦU CẦN ĐẠT:</w:t>
      </w:r>
    </w:p>
    <w:p w14:paraId="0BA85148" w14:textId="77777777" w:rsidR="00F91BD3" w:rsidRPr="00A3547E" w:rsidRDefault="00F91BD3" w:rsidP="00F91BD3">
      <w:pPr>
        <w:spacing w:after="120"/>
        <w:ind w:left="-360"/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ab/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ab/>
      </w:r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Học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xong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bài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này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, HS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cần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đạt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được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những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yêu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cầu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sau</w:t>
      </w:r>
      <w:proofErr w:type="spellEnd"/>
      <w:r w:rsidRPr="00A3547E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:</w:t>
      </w:r>
    </w:p>
    <w:p w14:paraId="5342EB15" w14:textId="77777777" w:rsidR="00F91BD3" w:rsidRPr="00A3547E" w:rsidRDefault="00F91BD3" w:rsidP="00F91BD3">
      <w:pPr>
        <w:spacing w:after="12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biểu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của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đình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.</w:t>
      </w:r>
      <w:proofErr w:type="gramEnd"/>
    </w:p>
    <w:p w14:paraId="494159BF" w14:textId="77777777" w:rsidR="00F91BD3" w:rsidRPr="00A3547E" w:rsidRDefault="00F91BD3" w:rsidP="00F91BD3">
      <w:pPr>
        <w:spacing w:after="120"/>
        <w:ind w:right="57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Thể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đình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bằng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những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vi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phù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hợp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lứa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tuổi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6B1CDB69" w14:textId="77777777" w:rsidR="00F91BD3" w:rsidRPr="00A3547E" w:rsidRDefault="00F91BD3" w:rsidP="00F91BD3">
      <w:pPr>
        <w:spacing w:after="12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Lễ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phép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vâng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lời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nhường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nhịn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giúp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4D1A41FB" w14:textId="77777777" w:rsidR="00F91BD3" w:rsidRPr="00A3547E" w:rsidRDefault="00F91BD3" w:rsidP="00F91BD3">
      <w:pPr>
        <w:widowControl w:val="0"/>
        <w:tabs>
          <w:tab w:val="left" w:pos="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</w:t>
      </w: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. ĐỒ DÙNG DẠY HỌC:</w:t>
      </w:r>
    </w:p>
    <w:p w14:paraId="03621753" w14:textId="77777777" w:rsidR="00F91BD3" w:rsidRPr="00A3547E" w:rsidRDefault="00F91BD3" w:rsidP="00F91BD3">
      <w:pPr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- GV: SGK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Đạo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đức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1;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phóng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to</w:t>
      </w:r>
    </w:p>
    <w:p w14:paraId="65257629" w14:textId="77777777" w:rsidR="00F91BD3" w:rsidRPr="00A3547E" w:rsidRDefault="00F91BD3" w:rsidP="00F91BD3">
      <w:pPr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- HS: SGK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Đạo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đức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1;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Sưu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tầm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ảnh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về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</w:p>
    <w:p w14:paraId="6932E6C6" w14:textId="77777777" w:rsidR="00F91BD3" w:rsidRPr="00A3547E" w:rsidRDefault="00F91BD3" w:rsidP="00F91BD3">
      <w:pPr>
        <w:spacing w:after="120"/>
        <w:ind w:left="-240" w:right="-864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III</w:t>
      </w: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CÁC HOẠT ĐỘNG DẠY HỌC</w:t>
      </w: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-240" w:type="dxa"/>
        <w:tblLook w:val="04A0" w:firstRow="1" w:lastRow="0" w:firstColumn="1" w:lastColumn="0" w:noHBand="0" w:noVBand="1"/>
      </w:tblPr>
      <w:tblGrid>
        <w:gridCol w:w="837"/>
        <w:gridCol w:w="6175"/>
        <w:gridCol w:w="2244"/>
      </w:tblGrid>
      <w:tr w:rsidR="00F91BD3" w:rsidRPr="00A3547E" w14:paraId="075AE3A2" w14:textId="77777777" w:rsidTr="003C0714">
        <w:tc>
          <w:tcPr>
            <w:tcW w:w="888" w:type="dxa"/>
          </w:tcPr>
          <w:p w14:paraId="60CC18A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3960" w:type="dxa"/>
          </w:tcPr>
          <w:p w14:paraId="10DA15D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28" w:type="dxa"/>
          </w:tcPr>
          <w:p w14:paraId="1984667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91BD3" w:rsidRPr="00A3547E" w14:paraId="38AA17B2" w14:textId="77777777" w:rsidTr="003C0714">
        <w:trPr>
          <w:trHeight w:val="1601"/>
        </w:trPr>
        <w:tc>
          <w:tcPr>
            <w:tcW w:w="888" w:type="dxa"/>
          </w:tcPr>
          <w:p w14:paraId="44DB648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14:paraId="2FABEB4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16ED08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  <w:p w14:paraId="43427F9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924C44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289BEA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96368E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5BD33A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73423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EBF384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8DFCE6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CFDCC3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9107F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9EA82D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4AA474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37E1CA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81F128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B16C4A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382D49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D229F5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4488BF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E2DC8F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D835D8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3A908C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6C254E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83F9B2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B30D9D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22453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9C5C0E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85E55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5BBED6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58F8E7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F59435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E79782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5048E8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ADC704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5CC96F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4C8FBB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D6C8D5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8772CD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F0096E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4AA622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7854A0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F75440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0C0CDA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F9EC0E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85B6F6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6CE9F3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FBEA2B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F747CD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E595A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AAE9D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3D952C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349007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2A4D31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841FF3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6E93BE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CACB42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88713A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109DA5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209177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1D4FE8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334540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988A77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A8CB9D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3C38AB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AD34C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2CE3C7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CF16AA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494897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1697D8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70291B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89C1CB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806D4D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9207B6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E2AC78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3661B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34F55C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59A011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028B4B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4AA60E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755024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345D8C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99B1D5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EC18FE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B9DCE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F5CFAF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D14962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9D1D18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160F79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00684B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51E30C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431DE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3DE593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411855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F347BA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B794A0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718DE0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009BDC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0C361D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28CBB4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BF8CA7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27CEC63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D8556D3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F60B3B8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BDB763C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D538DD9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975A490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136DCE9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0C5C41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E0174D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8ph</w:t>
            </w:r>
          </w:p>
          <w:p w14:paraId="18EC099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238A33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1DA927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9324B2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97AFD0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E49BCC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DCD45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BCB25E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B7B263A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E766831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F881A02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35AA275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7173347" w14:textId="77777777" w:rsidR="00F91BD3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16FD4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FFD93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  <w:p w14:paraId="5E3C40C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88E2EE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1A9D2C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B089A2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40E8CE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D415A3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F2F661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86D813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01E4A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FAEC3A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14:paraId="7E957CDD" w14:textId="77777777" w:rsidR="00F91BD3" w:rsidRPr="00A3547E" w:rsidRDefault="00F91BD3" w:rsidP="003C0714">
            <w:pPr>
              <w:pStyle w:val="Vnbnnidung0"/>
              <w:spacing w:line="240" w:lineRule="auto"/>
              <w:ind w:firstLine="0"/>
            </w:pPr>
            <w:r w:rsidRPr="00A3547E">
              <w:rPr>
                <w:b/>
                <w:lang w:val="vi-VN"/>
              </w:rPr>
              <w:lastRenderedPageBreak/>
              <w:t>1.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mở đầu:</w:t>
            </w:r>
            <w:r w:rsidRPr="00A3547E">
              <w:rPr>
                <w:lang w:val="vi-VN"/>
              </w:rPr>
              <w:t xml:space="preserve"> Ổn định lớp</w:t>
            </w:r>
          </w:p>
          <w:p w14:paraId="47E43341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-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hát</w:t>
            </w:r>
            <w:proofErr w:type="spellEnd"/>
          </w:p>
          <w:p w14:paraId="188F1FF4" w14:textId="77777777" w:rsidR="00F91BD3" w:rsidRPr="00A3547E" w:rsidRDefault="00F91BD3" w:rsidP="003C0714">
            <w:pPr>
              <w:pStyle w:val="Vnbnnidung0"/>
              <w:spacing w:line="240" w:lineRule="auto"/>
              <w:ind w:firstLine="0"/>
              <w:rPr>
                <w:b/>
                <w:lang w:val="vi-VN"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14:paraId="45C9973A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xét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vi</w:t>
            </w:r>
          </w:p>
          <w:p w14:paraId="61BB5FC3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Mục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tiêu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</w:p>
          <w:p w14:paraId="6C55B7EB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xét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giá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vi,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phù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hợp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/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chưa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phù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họp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cư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xử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2F7DAAC8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triển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năng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tư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duy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phản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030D909A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7838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tiến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ab/>
            </w:r>
          </w:p>
          <w:p w14:paraId="3A712489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7838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yêu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cầu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mục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phần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- SGK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đức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7,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46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thảo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lastRenderedPageBreak/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</w:p>
          <w:p w14:paraId="21936547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-Các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như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thế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?</w:t>
            </w:r>
          </w:p>
          <w:p w14:paraId="2EA1268B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387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/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sao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?</w:t>
            </w:r>
          </w:p>
          <w:p w14:paraId="77505C7D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nhiệm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vụ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60F917E0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chiếu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hoặc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diện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mồi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về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4F15DEF1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-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diện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Các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đổi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bổ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sung. </w:t>
            </w:r>
          </w:p>
          <w:p w14:paraId="151692FA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</w:p>
          <w:p w14:paraId="1E1148FB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Tranh 1: 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tặng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 “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Chúc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mừng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sinh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nhật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!”. 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nét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mặt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hân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hoan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đáp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 “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Cảm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!”. 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ỈỜ1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VI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biêt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sẻ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niềm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vui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năng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lề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phép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độ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vui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vẻ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biết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18297597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Tranh 2: Hai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đang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nhau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tô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ai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cũng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đòi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u w:val="single"/>
                <w:lang w:val="en-US"/>
              </w:rPr>
              <w:t>mình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vi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biết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nhường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nhịn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muốn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nhưng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lễ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phép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đòi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0990E25F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Tranh 3: Anh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đưa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: “Cho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!”.  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đáp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lễ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phép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: “Em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xin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!”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đưa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tay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đón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lấy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biết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đến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lastRenderedPageBreak/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lễ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phép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1649190D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Tranh 4: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nhắc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: “Sao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dọn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?”.  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tay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chổng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mắt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trợn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 “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dọn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đi</w:t>
            </w:r>
            <w:proofErr w:type="spellEnd"/>
            <w:proofErr w:type="gram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. ”</w:t>
            </w:r>
            <w:proofErr w:type="gram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vi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chưa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lễ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phép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vâng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0D52C697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Tranh 5: Anh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đưa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bánh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“Em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ăn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đi</w:t>
            </w:r>
            <w:proofErr w:type="spellEnd"/>
            <w:proofErr w:type="gram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. ”</w:t>
            </w:r>
            <w:proofErr w:type="gram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giơ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tay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đón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lấy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bánh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vi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biết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nhường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nhịn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đến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độ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lễ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phép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3B99518B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</w:t>
            </w: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u w:val="single"/>
                <w:lang w:val="en-US"/>
              </w:rPr>
              <w:t>anh</w:t>
            </w: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6: 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bé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khóc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gọi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!”,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nhưng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mải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chuyền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dỗ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đồng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vi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chưa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biết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đén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03DA0E4D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Lưu ý:</w:t>
            </w:r>
          </w:p>
          <w:p w14:paraId="5F635A6A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giao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nửa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thảo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1 - 3;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nửa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thảo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4- 6. </w:t>
            </w:r>
          </w:p>
          <w:p w14:paraId="0190886D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phần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đổi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về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rồi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chuyển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20CE7100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Xử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lí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</w:p>
          <w:p w14:paraId="2AD1D7B5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yêu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cầu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mục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b - SGK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đức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1,</w:t>
            </w: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47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nội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mồi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4F4CFD67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3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nội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mồi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lastRenderedPageBreak/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57A234EA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3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nội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04D4EB19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3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mô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nội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</w:p>
          <w:p w14:paraId="774BDBBF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Nội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1: Minh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đang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đến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rủ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đá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Minh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sẽ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. . </w:t>
            </w:r>
          </w:p>
          <w:p w14:paraId="343A1B09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Nội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2: Lan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tặng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búp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bê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rất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đẹp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Lan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nhìn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thấy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mượn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Lan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sẽ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. . </w:t>
            </w:r>
          </w:p>
          <w:p w14:paraId="342BEA6F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Nội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3: Anh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Quân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phân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quét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nhưng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chưa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nhờ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Quân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quét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giúp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Quân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sẽ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. . </w:t>
            </w:r>
          </w:p>
          <w:p w14:paraId="13CD66B7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giao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nhiệm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vụ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thảo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chuẩn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Nếu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sẽ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?</w:t>
            </w:r>
          </w:p>
          <w:p w14:paraId="49EA2B69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3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thảo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chuẩn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sự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phân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37902613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63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301172F5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-Các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ứng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xử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2873E27E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thảo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vai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</w:p>
          <w:p w14:paraId="00C4CC2D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-Theo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ứng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xử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phù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họp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chưa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phù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họp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?</w:t>
            </w:r>
          </w:p>
          <w:p w14:paraId="18D98A01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387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ứng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xử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?</w:t>
            </w:r>
          </w:p>
          <w:p w14:paraId="6C900FEB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lastRenderedPageBreak/>
              <w:t>pHS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kiến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6DBFA19E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</w:p>
          <w:p w14:paraId="6BA81A90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1: 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trông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bé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hẹn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đá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lúc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hoặc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rủ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cùng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bé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rồi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đá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bóng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2B10035F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2: Em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bé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mượn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búp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bê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hoặc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cùng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bé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chung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búp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bê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205E0D22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huống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3: Anh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quét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giúp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532A9EFA" w14:textId="77777777" w:rsidR="00F91BD3" w:rsidRPr="00A3547E" w:rsidRDefault="00F91BD3" w:rsidP="003C0714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3547E">
              <w:rPr>
                <w:b/>
                <w:lang w:val="vi-VN"/>
              </w:rPr>
              <w:t>3.Hoạt động luyện tập, thực hành:</w:t>
            </w:r>
          </w:p>
          <w:p w14:paraId="2521BD8E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yêu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cầu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Hãy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sự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chăm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sóc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1A71B72C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trước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178CCA82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khen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ngợi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nhiều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sự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chăm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sóc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nhắc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nhở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tục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nhiều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tốt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đổi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đinh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0F41A78F" w14:textId="77777777" w:rsidR="00F91BD3" w:rsidRPr="00A3547E" w:rsidRDefault="00F91BD3" w:rsidP="003C0714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</w:p>
          <w:p w14:paraId="64C5D39E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dụng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giờ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</w:p>
          <w:p w14:paraId="145436DB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tổ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chức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cặp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cử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</w:p>
          <w:p w14:paraId="7DC93CF5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-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Chúc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mừng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nhân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dịp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sinh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nhật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2C347532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  <w:tab w:val="left" w:pos="387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-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sẻ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ốm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mệt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7380D21B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cặp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nhiệm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vụ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300958EF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số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cặp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trước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 </w:t>
            </w:r>
          </w:p>
          <w:p w14:paraId="71A59DDD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-Các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nhận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xét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79A62DB4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nhắc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nhở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cần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biết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chăm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sóc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chuyện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vui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buồn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hoặc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đau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ốm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77344D7F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nhắc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nhở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hằng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ngày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thể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sự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chăm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sóc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sẻ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phù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hợp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năng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.</w:t>
            </w:r>
          </w:p>
          <w:p w14:paraId="2C8DEBC3" w14:textId="77777777" w:rsidR="00F91BD3" w:rsidRPr="00A3547E" w:rsidRDefault="00F91BD3" w:rsidP="003C0714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  <w:lang w:val="vi-VN"/>
              </w:rPr>
              <w:t>5.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14:paraId="5B9A5D99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: Qua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rút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ra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điều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?</w:t>
            </w:r>
          </w:p>
          <w:p w14:paraId="4C05948B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tắt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nội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:</w:t>
            </w:r>
          </w:p>
          <w:p w14:paraId="0D2069CC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nhường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nhịn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cư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xử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ân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cần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chăm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sóc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nhỏ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2F876DA9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lễ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phép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vâng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tâm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giúp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đỡ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anh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chị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những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phù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hợp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năng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7986A8DC" w14:textId="77777777" w:rsidR="00F91BD3" w:rsidRPr="00A3547E" w:rsidRDefault="00F91BD3" w:rsidP="003C071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yêu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cầu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khuyên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SGK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>đức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1,</w:t>
            </w: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>trang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position w:val="-1"/>
                <w:sz w:val="28"/>
                <w:szCs w:val="28"/>
                <w:lang w:val="en-US"/>
              </w:rPr>
              <w:t xml:space="preserve"> 48. </w:t>
            </w:r>
          </w:p>
        </w:tc>
        <w:tc>
          <w:tcPr>
            <w:tcW w:w="4728" w:type="dxa"/>
          </w:tcPr>
          <w:p w14:paraId="3E08F02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7F258F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14:paraId="274CEB0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CE154F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B85775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416A1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8F50C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71A3E5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4D5EF2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E44DF3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33453B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97B79C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0FC98C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257D9B9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EC73B4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C3A3F4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019A65E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B432F7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B80FA6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E13A87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33280F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738A9C9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7A5EEF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3CCACA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E0779D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</w:p>
          <w:p w14:paraId="7FDA601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7A5E9C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3305C4B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F58897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9E135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558AF2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644F82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F1312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5F8524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27A54B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A10331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A85C27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88139E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097061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CD1A2F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1655B7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8736CA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1C1CE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48CD84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A50FA6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FA2EB2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82417A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BAD1FE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BAD31B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5902B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7C8DF2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0266E8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D6B1F3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1984EB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B110AB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7D3E8F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9D1C3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14FD3E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80222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4ABDE1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0748FC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BC49D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C6A803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CC4E0F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7F8778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20DA1E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008CF1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3CFCA93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3F3E43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E85FD6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557047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26538EA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E95019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56A3AD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61482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2A1A543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1D9D7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</w:p>
          <w:p w14:paraId="3E2ED61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5D9085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12223B2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644854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DB92E5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434632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8CC9FF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D20B30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81ACC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BCD0FF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4EAB59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B44947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01000DF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A2599A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F85318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3C8F4F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4F6A45B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B00D70B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2A4693D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vai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70A3817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BA9A51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462E4EE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996941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14:paraId="20BC26D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D2A38D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7D3F8F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6A03A3B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8AC072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9B706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68342EA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4EFAE7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03E7B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2DE0A7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B4431A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2328766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7812DD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1C79BF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1B83CD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40398BE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39077C2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F33AB4D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C3FAAD3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1893240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75993AC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3282FFD5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69D59C1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D8936FA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40EE3F2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A4B8D8F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F828E3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E961FE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052D7E8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531A3D7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C6750A9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28E5044" w14:textId="77777777" w:rsidR="00F91BD3" w:rsidRPr="00A3547E" w:rsidRDefault="00F91BD3" w:rsidP="003C0714">
            <w:pPr>
              <w:spacing w:after="120"/>
              <w:ind w:right="-864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</w:tr>
    </w:tbl>
    <w:p w14:paraId="705BDD14" w14:textId="77777777" w:rsidR="00F91BD3" w:rsidRPr="00A3547E" w:rsidRDefault="00F91BD3" w:rsidP="00F9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3D4B2B" w14:textId="77777777" w:rsidR="00F91BD3" w:rsidRPr="00A3547E" w:rsidRDefault="00F91BD3" w:rsidP="00F91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71B60DE0" w14:textId="366F5A3B" w:rsidR="004E6558" w:rsidRDefault="00F91BD3" w:rsidP="00F91BD3"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96271" w14:textId="77777777" w:rsidR="00183911" w:rsidRDefault="00183911" w:rsidP="00F91BD3">
      <w:pPr>
        <w:spacing w:after="0" w:line="240" w:lineRule="auto"/>
      </w:pPr>
      <w:r>
        <w:separator/>
      </w:r>
    </w:p>
  </w:endnote>
  <w:endnote w:type="continuationSeparator" w:id="0">
    <w:p w14:paraId="4EE7A918" w14:textId="77777777" w:rsidR="00183911" w:rsidRDefault="00183911" w:rsidP="00F9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6893" w14:textId="0E33FB13" w:rsidR="00F91BD3" w:rsidRPr="00C35DE8" w:rsidRDefault="00F91BD3" w:rsidP="00F91BD3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Võ Thị Kim Chi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</w: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C35DE8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1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4C50E103" w14:textId="77777777" w:rsidR="00F91BD3" w:rsidRDefault="00F9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82E9" w14:textId="77777777" w:rsidR="00183911" w:rsidRDefault="00183911" w:rsidP="00F91BD3">
      <w:pPr>
        <w:spacing w:after="0" w:line="240" w:lineRule="auto"/>
      </w:pPr>
      <w:r>
        <w:separator/>
      </w:r>
    </w:p>
  </w:footnote>
  <w:footnote w:type="continuationSeparator" w:id="0">
    <w:p w14:paraId="18AEFBC9" w14:textId="77777777" w:rsidR="00183911" w:rsidRDefault="00183911" w:rsidP="00F9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4F859040312B4DDBB814C85D1A9B37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72E6A7D" w14:textId="2A29EF82" w:rsidR="00F91BD3" w:rsidRDefault="00F91BD3" w:rsidP="00F91BD3">
        <w:pPr>
          <w:pStyle w:val="Header"/>
          <w:pBdr>
            <w:bottom w:val="thickThinSmallGap" w:sz="24" w:space="3" w:color="823B0B" w:themeColor="accent2" w:themeShade="7F"/>
          </w:pBdr>
          <w:tabs>
            <w:tab w:val="center" w:pos="4680"/>
            <w:tab w:val="right" w:pos="9360"/>
          </w:tabs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517343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 Năm học: 2024-2025</w:t>
        </w:r>
      </w:p>
    </w:sdtContent>
  </w:sdt>
  <w:p w14:paraId="53C9A3E9" w14:textId="77777777" w:rsidR="00F91BD3" w:rsidRDefault="00F91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D3"/>
    <w:rsid w:val="00183911"/>
    <w:rsid w:val="0042534B"/>
    <w:rsid w:val="004E6558"/>
    <w:rsid w:val="005E1D21"/>
    <w:rsid w:val="009C0B49"/>
    <w:rsid w:val="00F9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4341B"/>
  <w15:chartTrackingRefBased/>
  <w15:docId w15:val="{6718DF79-C7F3-455A-AAC8-6950E9C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D3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B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B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BD3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B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BD3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B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BD3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B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BD3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B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B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BD3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BD3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BD3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1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BD3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1B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B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B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91B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F91BD3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F91BD3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character" w:customStyle="1" w:styleId="Tiu2">
    <w:name w:val="Tiêu đề #2_"/>
    <w:basedOn w:val="DefaultParagraphFont"/>
    <w:link w:val="Tiu20"/>
    <w:rsid w:val="00F91BD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F91BD3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kern w:val="2"/>
      <w:sz w:val="28"/>
      <w:szCs w:val="28"/>
      <w:lang w:val="en-S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9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D3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D3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859040312B4DDBB814C85D1A9B3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F93D-A2CA-4B21-B7A4-3E7308C32019}"/>
      </w:docPartPr>
      <w:docPartBody>
        <w:p w:rsidR="00000000" w:rsidRDefault="00FC156E" w:rsidP="00FC156E">
          <w:pPr>
            <w:pStyle w:val="4F859040312B4DDBB814C85D1A9B37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6E"/>
    <w:rsid w:val="005E1D21"/>
    <w:rsid w:val="00FC156E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859040312B4DDBB814C85D1A9B3769">
    <w:name w:val="4F859040312B4DDBB814C85D1A9B3769"/>
    <w:rsid w:val="00FC1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2025-02-22T23:03:00Z</dcterms:created>
  <dcterms:modified xsi:type="dcterms:W3CDTF">2025-02-22T23:05:00Z</dcterms:modified>
</cp:coreProperties>
</file>