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8A85" w14:textId="6F68F205" w:rsidR="0038220D" w:rsidRPr="0038220D" w:rsidRDefault="0038220D" w:rsidP="0038220D">
      <w:pPr>
        <w:contextualSpacing/>
        <w:jc w:val="center"/>
        <w:rPr>
          <w:rFonts w:asciiTheme="majorHAnsi" w:hAnsiTheme="majorHAnsi" w:cstheme="majorHAnsi"/>
          <w:b/>
        </w:rPr>
      </w:pPr>
      <w:r w:rsidRPr="0038220D">
        <w:rPr>
          <w:rFonts w:asciiTheme="majorHAnsi" w:hAnsiTheme="majorHAnsi" w:cstheme="majorHAnsi"/>
          <w:b/>
        </w:rPr>
        <w:t>TUẦN 18</w:t>
      </w:r>
    </w:p>
    <w:p w14:paraId="2939F4CB" w14:textId="2819A4A0" w:rsidR="00730B34" w:rsidRPr="0038220D" w:rsidRDefault="0038220D" w:rsidP="0038220D">
      <w:pPr>
        <w:contextualSpacing/>
        <w:jc w:val="center"/>
        <w:rPr>
          <w:rFonts w:asciiTheme="majorHAnsi" w:hAnsiTheme="majorHAnsi" w:cstheme="majorHAnsi"/>
          <w:b/>
        </w:rPr>
      </w:pPr>
      <w:r w:rsidRPr="0038220D">
        <w:rPr>
          <w:rFonts w:asciiTheme="majorHAnsi" w:hAnsiTheme="majorHAnsi" w:cstheme="majorHAnsi"/>
          <w:b/>
        </w:rPr>
        <w:t>TIẾT 18</w:t>
      </w:r>
    </w:p>
    <w:p w14:paraId="7ACD5CDF" w14:textId="6714E1E9" w:rsidR="0038220D" w:rsidRPr="0038220D" w:rsidRDefault="0038220D" w:rsidP="0038220D">
      <w:pPr>
        <w:contextualSpacing/>
        <w:jc w:val="center"/>
        <w:rPr>
          <w:rFonts w:asciiTheme="majorHAnsi" w:hAnsiTheme="majorHAnsi" w:cstheme="majorHAnsi"/>
          <w:b/>
        </w:rPr>
      </w:pPr>
      <w:r w:rsidRPr="0038220D">
        <w:rPr>
          <w:rFonts w:asciiTheme="majorHAnsi" w:hAnsiTheme="majorHAnsi" w:cstheme="majorHAnsi"/>
          <w:b/>
        </w:rPr>
        <w:t>Thời gian thực hiện: Ngày 8 tháng 1 năm 2025</w:t>
      </w:r>
    </w:p>
    <w:p w14:paraId="272B956B" w14:textId="6ABE0861" w:rsidR="0038220D" w:rsidRPr="0038220D" w:rsidRDefault="0038220D" w:rsidP="0038220D">
      <w:pPr>
        <w:contextualSpacing/>
        <w:jc w:val="center"/>
        <w:rPr>
          <w:rFonts w:asciiTheme="majorHAnsi" w:hAnsiTheme="majorHAnsi" w:cstheme="majorHAnsi"/>
          <w:b/>
          <w:bCs/>
          <w:szCs w:val="26"/>
        </w:rPr>
      </w:pPr>
      <w:r w:rsidRPr="0038220D">
        <w:rPr>
          <w:rFonts w:asciiTheme="majorHAnsi" w:hAnsiTheme="majorHAnsi" w:cstheme="majorHAnsi"/>
          <w:b/>
        </w:rPr>
        <w:t>Lớp giảng dạy: 4A</w:t>
      </w:r>
    </w:p>
    <w:p w14:paraId="2F70D80E" w14:textId="6ED0C22C" w:rsidR="00730B34" w:rsidRPr="002E2E10" w:rsidRDefault="00730B34" w:rsidP="0038220D">
      <w:pPr>
        <w:ind w:left="720"/>
        <w:contextualSpacing/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Bài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7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: 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TRỒNG VÀ CHĂM SÓC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CÂY CẢNH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TRONG CHẬU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(Tiết </w:t>
      </w:r>
      <w:r w:rsidR="002C4320" w:rsidRPr="002E2E10">
        <w:rPr>
          <w:rFonts w:asciiTheme="majorHAnsi" w:hAnsiTheme="majorHAnsi" w:cstheme="majorHAnsi"/>
          <w:b/>
          <w:bCs/>
          <w:szCs w:val="26"/>
          <w:lang w:val="nl-NL"/>
        </w:rPr>
        <w:t>3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) </w:t>
      </w:r>
    </w:p>
    <w:p w14:paraId="171D4F6E" w14:textId="77777777" w:rsidR="00730B34" w:rsidRPr="002E2E10" w:rsidRDefault="00730B34" w:rsidP="0038220D">
      <w:pPr>
        <w:ind w:left="720"/>
        <w:contextualSpacing/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</w:p>
    <w:p w14:paraId="5A7CE73B" w14:textId="21DCA66D" w:rsidR="00730B34" w:rsidRPr="002E2E10" w:rsidRDefault="0038220D" w:rsidP="0038220D">
      <w:pPr>
        <w:contextualSpacing/>
        <w:rPr>
          <w:rFonts w:asciiTheme="majorHAnsi" w:hAnsiTheme="majorHAnsi" w:cstheme="majorHAnsi"/>
          <w:b/>
          <w:bCs/>
          <w:szCs w:val="26"/>
          <w:u w:val="single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u w:val="single"/>
          <w:lang w:val="nl-NL"/>
        </w:rPr>
        <w:t>I. YÊU CẦU CẦN ĐẠT:</w:t>
      </w:r>
    </w:p>
    <w:p w14:paraId="04BFAC16" w14:textId="77777777" w:rsidR="00730B34" w:rsidRPr="002E2E10" w:rsidRDefault="000D7C87" w:rsidP="0038220D">
      <w:pPr>
        <w:contextualSpacing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 xml:space="preserve">- </w:t>
      </w:r>
      <w:r w:rsidR="009879F5" w:rsidRPr="002E2E10">
        <w:rPr>
          <w:rFonts w:asciiTheme="majorHAnsi" w:hAnsiTheme="majorHAnsi" w:cstheme="majorHAnsi"/>
          <w:szCs w:val="26"/>
          <w:lang w:val="nl-NL"/>
        </w:rPr>
        <w:t xml:space="preserve">Mô tả được các công việc chủ yếu để </w:t>
      </w:r>
      <w:r w:rsidR="002C4320" w:rsidRPr="002E2E10">
        <w:rPr>
          <w:rFonts w:asciiTheme="majorHAnsi" w:hAnsiTheme="majorHAnsi" w:cstheme="majorHAnsi"/>
          <w:szCs w:val="26"/>
          <w:lang w:val="nl-NL"/>
        </w:rPr>
        <w:t xml:space="preserve">trồng và </w:t>
      </w:r>
      <w:r w:rsidR="009879F5" w:rsidRPr="002E2E10">
        <w:rPr>
          <w:rFonts w:asciiTheme="majorHAnsi" w:hAnsiTheme="majorHAnsi" w:cstheme="majorHAnsi"/>
          <w:szCs w:val="26"/>
          <w:lang w:val="nl-NL"/>
        </w:rPr>
        <w:t xml:space="preserve">chăm sóc cây </w:t>
      </w:r>
      <w:r w:rsidR="00C13FDA" w:rsidRPr="002E2E10">
        <w:rPr>
          <w:rFonts w:asciiTheme="majorHAnsi" w:hAnsiTheme="majorHAnsi" w:cstheme="majorHAnsi"/>
          <w:szCs w:val="26"/>
          <w:lang w:val="nl-NL"/>
        </w:rPr>
        <w:t>kim phát tài</w:t>
      </w:r>
      <w:r w:rsidR="002C4320" w:rsidRPr="002E2E10">
        <w:rPr>
          <w:rFonts w:asciiTheme="majorHAnsi" w:hAnsiTheme="majorHAnsi" w:cstheme="majorHAnsi"/>
          <w:szCs w:val="26"/>
          <w:lang w:val="nl-NL"/>
        </w:rPr>
        <w:t xml:space="preserve"> trong chậu</w:t>
      </w:r>
      <w:r w:rsidR="009879F5" w:rsidRPr="002E2E10">
        <w:rPr>
          <w:rFonts w:asciiTheme="majorHAnsi" w:hAnsiTheme="majorHAnsi" w:cstheme="majorHAnsi"/>
          <w:szCs w:val="26"/>
          <w:lang w:val="nl-NL"/>
        </w:rPr>
        <w:t>.</w:t>
      </w:r>
    </w:p>
    <w:p w14:paraId="48397FD0" w14:textId="77777777" w:rsidR="0021150C" w:rsidRPr="002E2E10" w:rsidRDefault="0021150C" w:rsidP="0038220D">
      <w:pPr>
        <w:contextualSpacing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 xml:space="preserve">- </w:t>
      </w:r>
      <w:r w:rsidR="002C4320" w:rsidRPr="002E2E10">
        <w:rPr>
          <w:rFonts w:asciiTheme="majorHAnsi" w:hAnsiTheme="majorHAnsi" w:cstheme="majorHAnsi"/>
          <w:szCs w:val="26"/>
          <w:lang w:val="nl-NL"/>
        </w:rPr>
        <w:t>Trồng và c</w:t>
      </w:r>
      <w:r w:rsidR="009879F5" w:rsidRPr="002E2E10">
        <w:rPr>
          <w:rFonts w:asciiTheme="majorHAnsi" w:hAnsiTheme="majorHAnsi" w:cstheme="majorHAnsi"/>
          <w:szCs w:val="26"/>
          <w:lang w:val="nl-NL"/>
        </w:rPr>
        <w:t>hăm sóc</w:t>
      </w:r>
      <w:r w:rsidRPr="002E2E10">
        <w:rPr>
          <w:rFonts w:asciiTheme="majorHAnsi" w:hAnsiTheme="majorHAnsi" w:cstheme="majorHAnsi"/>
          <w:szCs w:val="26"/>
          <w:lang w:val="nl-NL"/>
        </w:rPr>
        <w:t xml:space="preserve"> được cây </w:t>
      </w:r>
      <w:r w:rsidR="00C13FDA" w:rsidRPr="002E2E10">
        <w:rPr>
          <w:rFonts w:asciiTheme="majorHAnsi" w:hAnsiTheme="majorHAnsi" w:cstheme="majorHAnsi"/>
          <w:szCs w:val="26"/>
          <w:lang w:val="nl-NL"/>
        </w:rPr>
        <w:t>kim phát tài</w:t>
      </w:r>
      <w:r w:rsidRPr="002E2E10">
        <w:rPr>
          <w:rFonts w:asciiTheme="majorHAnsi" w:hAnsiTheme="majorHAnsi" w:cstheme="majorHAnsi"/>
          <w:szCs w:val="26"/>
          <w:lang w:val="nl-NL"/>
        </w:rPr>
        <w:t xml:space="preserve"> trong chậu.</w:t>
      </w:r>
    </w:p>
    <w:p w14:paraId="60E934C3" w14:textId="77777777" w:rsidR="00604C9D" w:rsidRPr="002E2E10" w:rsidRDefault="00604C9D" w:rsidP="0038220D">
      <w:pPr>
        <w:contextualSpacing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>1. Về năng lực</w:t>
      </w:r>
    </w:p>
    <w:p w14:paraId="6D9A13C0" w14:textId="77777777" w:rsidR="002640E7" w:rsidRPr="002E2E10" w:rsidRDefault="002640E7" w:rsidP="0038220D">
      <w:pPr>
        <w:contextualSpacing/>
        <w:jc w:val="both"/>
        <w:rPr>
          <w:rFonts w:asciiTheme="majorHAnsi" w:hAnsiTheme="majorHAnsi" w:cstheme="majorHAnsi"/>
          <w:b/>
          <w:szCs w:val="26"/>
        </w:rPr>
      </w:pPr>
      <w:r w:rsidRPr="002E2E10">
        <w:rPr>
          <w:rFonts w:asciiTheme="majorHAnsi" w:hAnsiTheme="majorHAnsi" w:cstheme="majorHAnsi"/>
          <w:b/>
          <w:szCs w:val="26"/>
        </w:rPr>
        <w:t>Năng lực chung:</w:t>
      </w:r>
    </w:p>
    <w:p w14:paraId="4AF490B4" w14:textId="77777777" w:rsidR="002640E7" w:rsidRPr="002E2E10" w:rsidRDefault="002640E7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i/>
          <w:szCs w:val="26"/>
        </w:rPr>
        <w:t>- Năng lực tự chủ, tự học:</w:t>
      </w:r>
      <w:r w:rsidRPr="002E2E10">
        <w:rPr>
          <w:rFonts w:asciiTheme="majorHAnsi" w:hAnsiTheme="majorHAnsi" w:cstheme="majorHAnsi"/>
          <w:szCs w:val="26"/>
        </w:rPr>
        <w:t xml:space="preserve"> Chú ý học tập, tự giác tìm hiểu các công việc để trồng và chăm sóc cây kim phát tài trong chậu.</w:t>
      </w:r>
    </w:p>
    <w:p w14:paraId="23602F38" w14:textId="77777777" w:rsidR="002640E7" w:rsidRPr="002E2E10" w:rsidRDefault="002640E7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i/>
          <w:szCs w:val="26"/>
        </w:rPr>
        <w:t>- Năng lực giao tiếp và hợp tác:</w:t>
      </w:r>
      <w:r w:rsidRPr="002E2E10">
        <w:rPr>
          <w:rFonts w:asciiTheme="majorHAnsi" w:hAnsiTheme="majorHAnsi" w:cstheme="majorHAnsi"/>
          <w:szCs w:val="26"/>
        </w:rPr>
        <w:t xml:space="preserve"> Sôi nổi và nhiệt tình trong hoạt động nhóm để tìm ra các công việc để chăm sóc cây kim phát tài trong chậu.</w:t>
      </w:r>
    </w:p>
    <w:p w14:paraId="3C004B6A" w14:textId="77777777" w:rsidR="002640E7" w:rsidRPr="002E2E10" w:rsidRDefault="002640E7" w:rsidP="0038220D">
      <w:pPr>
        <w:contextualSpacing/>
        <w:jc w:val="both"/>
        <w:rPr>
          <w:rFonts w:asciiTheme="majorHAnsi" w:hAnsiTheme="majorHAnsi" w:cstheme="majorHAnsi"/>
          <w:b/>
          <w:szCs w:val="26"/>
        </w:rPr>
      </w:pPr>
      <w:r w:rsidRPr="002E2E10">
        <w:rPr>
          <w:rFonts w:asciiTheme="majorHAnsi" w:hAnsiTheme="majorHAnsi" w:cstheme="majorHAnsi"/>
          <w:b/>
          <w:szCs w:val="26"/>
        </w:rPr>
        <w:t>Năng lực Công nghệ:</w:t>
      </w:r>
    </w:p>
    <w:p w14:paraId="7259F3B4" w14:textId="77777777" w:rsidR="002640E7" w:rsidRPr="002E2E10" w:rsidRDefault="002640E7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Pr="002E2E10">
        <w:rPr>
          <w:rFonts w:asciiTheme="majorHAnsi" w:hAnsiTheme="majorHAnsi" w:cstheme="majorHAnsi"/>
          <w:i/>
          <w:szCs w:val="26"/>
        </w:rPr>
        <w:t>Năng lực sử dụng</w:t>
      </w:r>
      <w:r w:rsidRPr="002E2E10">
        <w:rPr>
          <w:rFonts w:asciiTheme="majorHAnsi" w:hAnsiTheme="majorHAnsi" w:cstheme="majorHAnsi"/>
          <w:i/>
          <w:color w:val="FF0000"/>
          <w:szCs w:val="26"/>
        </w:rPr>
        <w:t xml:space="preserve"> </w:t>
      </w:r>
      <w:r w:rsidRPr="002E2E10">
        <w:rPr>
          <w:rFonts w:asciiTheme="majorHAnsi" w:hAnsiTheme="majorHAnsi" w:cstheme="majorHAnsi"/>
          <w:i/>
          <w:szCs w:val="26"/>
        </w:rPr>
        <w:t>công nghệ</w:t>
      </w:r>
      <w:r w:rsidRPr="002E2E10">
        <w:rPr>
          <w:rFonts w:asciiTheme="majorHAnsi" w:hAnsiTheme="majorHAnsi" w:cstheme="majorHAnsi"/>
          <w:szCs w:val="26"/>
        </w:rPr>
        <w:t>: Thực hiện được việc trồng và chăm sóc cây kim phát tài.</w:t>
      </w:r>
    </w:p>
    <w:p w14:paraId="7FE72431" w14:textId="77777777" w:rsidR="00604C9D" w:rsidRPr="002E2E10" w:rsidRDefault="00604C9D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2. Về phẩm chất</w:t>
      </w:r>
    </w:p>
    <w:p w14:paraId="616469E7" w14:textId="77777777" w:rsidR="00604C9D" w:rsidRPr="002E2E10" w:rsidRDefault="00806FC2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Pr="002E2E10">
        <w:rPr>
          <w:rFonts w:asciiTheme="majorHAnsi" w:hAnsiTheme="majorHAnsi" w:cstheme="majorHAnsi"/>
          <w:i/>
          <w:szCs w:val="26"/>
        </w:rPr>
        <w:t>C</w:t>
      </w:r>
      <w:r w:rsidR="00604C9D" w:rsidRPr="002E2E10">
        <w:rPr>
          <w:rFonts w:asciiTheme="majorHAnsi" w:hAnsiTheme="majorHAnsi" w:cstheme="majorHAnsi"/>
          <w:i/>
          <w:szCs w:val="26"/>
        </w:rPr>
        <w:t>hăm chỉ</w:t>
      </w:r>
      <w:r w:rsidR="00604C9D" w:rsidRPr="002E2E10">
        <w:rPr>
          <w:rFonts w:asciiTheme="majorHAnsi" w:hAnsiTheme="majorHAnsi" w:cstheme="majorHAnsi"/>
          <w:szCs w:val="26"/>
        </w:rPr>
        <w:t xml:space="preserve">: Có biểu hiện tích cực tìm tòi </w:t>
      </w:r>
      <w:r w:rsidR="0021150C" w:rsidRPr="002E2E10">
        <w:rPr>
          <w:rFonts w:asciiTheme="majorHAnsi" w:hAnsiTheme="majorHAnsi" w:cstheme="majorHAnsi"/>
          <w:szCs w:val="26"/>
        </w:rPr>
        <w:t xml:space="preserve">ra </w:t>
      </w:r>
      <w:r w:rsidR="009879F5" w:rsidRPr="002E2E10">
        <w:rPr>
          <w:rFonts w:asciiTheme="majorHAnsi" w:hAnsiTheme="majorHAnsi" w:cstheme="majorHAnsi"/>
          <w:szCs w:val="26"/>
        </w:rPr>
        <w:t>nguyên nhân</w:t>
      </w:r>
      <w:r w:rsidR="0021150C" w:rsidRPr="002E2E10">
        <w:rPr>
          <w:rFonts w:asciiTheme="majorHAnsi" w:hAnsiTheme="majorHAnsi" w:cstheme="majorHAnsi"/>
          <w:szCs w:val="26"/>
        </w:rPr>
        <w:t xml:space="preserve"> của việc </w:t>
      </w:r>
      <w:r w:rsidR="009879F5" w:rsidRPr="002E2E10">
        <w:rPr>
          <w:rFonts w:asciiTheme="majorHAnsi" w:hAnsiTheme="majorHAnsi" w:cstheme="majorHAnsi"/>
          <w:szCs w:val="26"/>
        </w:rPr>
        <w:t>không nên bón phân sát gốc cây</w:t>
      </w:r>
      <w:r w:rsidR="00604C9D" w:rsidRPr="002E2E10">
        <w:rPr>
          <w:rFonts w:asciiTheme="majorHAnsi" w:hAnsiTheme="majorHAnsi" w:cstheme="majorHAnsi"/>
          <w:szCs w:val="26"/>
        </w:rPr>
        <w:t>.</w:t>
      </w:r>
    </w:p>
    <w:p w14:paraId="643FB7BB" w14:textId="1CC68E2B" w:rsidR="00730B34" w:rsidRPr="002E2E10" w:rsidRDefault="0038220D" w:rsidP="0038220D">
      <w:pPr>
        <w:contextualSpacing/>
        <w:jc w:val="both"/>
        <w:rPr>
          <w:rFonts w:asciiTheme="majorHAnsi" w:hAnsiTheme="majorHAnsi" w:cstheme="majorHAnsi"/>
          <w:b/>
          <w:szCs w:val="26"/>
          <w:u w:val="single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t xml:space="preserve">II. ĐỒ DÙNG DẠY HỌC </w:t>
      </w:r>
    </w:p>
    <w:p w14:paraId="7B786196" w14:textId="77777777" w:rsidR="00730B34" w:rsidRPr="002E2E10" w:rsidRDefault="00730B34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="00E27DCA" w:rsidRPr="002E2E10">
        <w:rPr>
          <w:rFonts w:asciiTheme="majorHAnsi" w:hAnsiTheme="majorHAnsi" w:cstheme="majorHAnsi"/>
          <w:szCs w:val="26"/>
        </w:rPr>
        <w:t>GV: S</w:t>
      </w:r>
      <w:r w:rsidRPr="002E2E10">
        <w:rPr>
          <w:rFonts w:asciiTheme="majorHAnsi" w:hAnsiTheme="majorHAnsi" w:cstheme="majorHAnsi"/>
          <w:szCs w:val="26"/>
        </w:rPr>
        <w:t xml:space="preserve">GK, SGV, </w:t>
      </w:r>
      <w:r w:rsidR="00604C9D" w:rsidRPr="002E2E10">
        <w:rPr>
          <w:rFonts w:asciiTheme="majorHAnsi" w:hAnsiTheme="majorHAnsi" w:cstheme="majorHAnsi"/>
          <w:szCs w:val="26"/>
        </w:rPr>
        <w:t xml:space="preserve">bài giảng </w:t>
      </w:r>
      <w:r w:rsidR="00BB6640" w:rsidRPr="002E2E10">
        <w:rPr>
          <w:rFonts w:asciiTheme="majorHAnsi" w:hAnsiTheme="majorHAnsi" w:cstheme="majorHAnsi"/>
          <w:szCs w:val="26"/>
        </w:rPr>
        <w:t xml:space="preserve">điện tử, </w:t>
      </w:r>
      <w:r w:rsidR="004469EC" w:rsidRPr="002E2E10">
        <w:rPr>
          <w:rFonts w:asciiTheme="majorHAnsi" w:hAnsiTheme="majorHAnsi" w:cstheme="majorHAnsi"/>
          <w:szCs w:val="26"/>
        </w:rPr>
        <w:t xml:space="preserve">xẻng nhỏ, găng tay, </w:t>
      </w:r>
      <w:r w:rsidR="00E802DF" w:rsidRPr="002E2E10">
        <w:rPr>
          <w:rFonts w:asciiTheme="majorHAnsi" w:hAnsiTheme="majorHAnsi" w:cstheme="majorHAnsi"/>
          <w:szCs w:val="26"/>
        </w:rPr>
        <w:t>bình tưới cây</w:t>
      </w:r>
      <w:r w:rsidR="0021150C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</w:t>
      </w:r>
      <w:r w:rsidR="00C13FDA" w:rsidRPr="002E2E10">
        <w:rPr>
          <w:rFonts w:asciiTheme="majorHAnsi" w:hAnsiTheme="majorHAnsi" w:cstheme="majorHAnsi"/>
          <w:szCs w:val="26"/>
        </w:rPr>
        <w:t>cây 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, phiếu đánh giá.</w:t>
      </w:r>
    </w:p>
    <w:p w14:paraId="5444C3D5" w14:textId="77777777" w:rsidR="009879F5" w:rsidRPr="002E2E10" w:rsidRDefault="00730B34" w:rsidP="0038220D">
      <w:pPr>
        <w:contextualSpacing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- HS: Sách vở, đồ dùng học tập</w:t>
      </w:r>
      <w:r w:rsidR="00E802DF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xẻng nhỏ, găng tay, bình tưới cây, 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cây </w:t>
      </w:r>
      <w:r w:rsidR="00C13FDA" w:rsidRPr="002E2E10">
        <w:rPr>
          <w:rFonts w:asciiTheme="majorHAnsi" w:hAnsiTheme="majorHAnsi" w:cstheme="majorHAnsi"/>
          <w:szCs w:val="26"/>
        </w:rPr>
        <w:t>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.</w:t>
      </w:r>
    </w:p>
    <w:p w14:paraId="6D19A475" w14:textId="6C607BAB" w:rsidR="00730B34" w:rsidRPr="002E2E10" w:rsidRDefault="0038220D" w:rsidP="0038220D">
      <w:pPr>
        <w:contextualSpacing/>
        <w:jc w:val="both"/>
        <w:rPr>
          <w:rFonts w:asciiTheme="majorHAnsi" w:hAnsiTheme="majorHAnsi" w:cstheme="majorHAnsi"/>
          <w:b/>
          <w:szCs w:val="26"/>
          <w:u w:val="single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686"/>
      </w:tblGrid>
      <w:tr w:rsidR="0038220D" w:rsidRPr="002E2E10" w14:paraId="46AB7F00" w14:textId="77777777" w:rsidTr="0038220D">
        <w:tc>
          <w:tcPr>
            <w:tcW w:w="675" w:type="dxa"/>
          </w:tcPr>
          <w:p w14:paraId="28B4C6D2" w14:textId="797CFA97" w:rsidR="0038220D" w:rsidRPr="002E2E10" w:rsidRDefault="0038220D" w:rsidP="0038220D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6"/>
                <w:lang w:val="nl-NL"/>
              </w:rPr>
              <w:t>TG</w:t>
            </w:r>
          </w:p>
        </w:tc>
        <w:tc>
          <w:tcPr>
            <w:tcW w:w="5670" w:type="dxa"/>
          </w:tcPr>
          <w:p w14:paraId="0BC713CB" w14:textId="5781C6CF" w:rsidR="0038220D" w:rsidRPr="002E2E10" w:rsidRDefault="0038220D" w:rsidP="0038220D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686" w:type="dxa"/>
          </w:tcPr>
          <w:p w14:paraId="6F4F0CD0" w14:textId="77777777" w:rsidR="0038220D" w:rsidRPr="002E2E10" w:rsidRDefault="0038220D" w:rsidP="0038220D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HS</w:t>
            </w:r>
          </w:p>
        </w:tc>
      </w:tr>
      <w:tr w:rsidR="0038220D" w:rsidRPr="002E2E10" w14:paraId="4EB8BD0F" w14:textId="77777777" w:rsidTr="0038220D">
        <w:tc>
          <w:tcPr>
            <w:tcW w:w="675" w:type="dxa"/>
          </w:tcPr>
          <w:p w14:paraId="32D2901B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3’</w:t>
            </w:r>
          </w:p>
          <w:p w14:paraId="3DE9F2F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694F7D7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D0A87A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21DCE19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3AE80A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1BB5DB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18280E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89C691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F176E68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55D4D2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45BF66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15’</w:t>
            </w:r>
          </w:p>
          <w:p w14:paraId="53671873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0DF09C5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66BD85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D5352AC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FB67735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C743D2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4D8829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CCB8DD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9C2EB0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F2CAF8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D897C8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6390581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8CB2CE2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474C04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0C09792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8348E5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B87027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9AA4BDB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340C9BC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5827909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064E9F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2AB905A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B306D5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EDFB8D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1220A1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30E8361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CE2392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AE79AE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416401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E5EE8AD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10</w:t>
            </w:r>
          </w:p>
          <w:p w14:paraId="7F0ADDF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D08E668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0765FB6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9370A74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446F1D9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48E909F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7819262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792555C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C14ED1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7ACD6C0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7289AFE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C183C99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21B3851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D50C753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2CB96CD" w14:textId="2F1696DC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4’</w:t>
            </w:r>
          </w:p>
        </w:tc>
        <w:tc>
          <w:tcPr>
            <w:tcW w:w="5670" w:type="dxa"/>
          </w:tcPr>
          <w:p w14:paraId="3C33EB28" w14:textId="0CA383AC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lastRenderedPageBreak/>
              <w:t xml:space="preserve">1. Hoat động mở đầu: </w:t>
            </w:r>
          </w:p>
          <w:p w14:paraId="2ED1344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MT: Củng cố lại kiến thức đã học</w:t>
            </w:r>
          </w:p>
          <w:p w14:paraId="2AD02E7D" w14:textId="77777777" w:rsidR="0038220D" w:rsidRPr="002E2E10" w:rsidRDefault="0038220D" w:rsidP="0038220D">
            <w:pPr>
              <w:contextualSpacing/>
              <w:outlineLvl w:val="0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GV nêu câu hỏi: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làm các công việc gì?</w:t>
            </w:r>
          </w:p>
          <w:p w14:paraId="0F9433F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1số HS trả lời</w:t>
            </w:r>
          </w:p>
          <w:p w14:paraId="4399B024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14:paraId="7A073E20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GV nhận xét, tuyên dương và chốt: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cung cấp đủ ánh sáng, tưới nước, bón phân, tỉa cành, lau lá.</w:t>
            </w:r>
          </w:p>
          <w:p w14:paraId="02E744CB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GV dẫn dắt vào bài mới, ghi đầu bài lên bảng</w:t>
            </w:r>
          </w:p>
          <w:p w14:paraId="7D46DA4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2230373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i/>
                <w:iCs/>
                <w:szCs w:val="26"/>
                <w:lang w:val="nl-NL"/>
              </w:rPr>
              <w:t>2. Phân tích, khám phá cách trồng và chăm sóc cây kim phát tài trong chậu</w:t>
            </w: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(15’)</w:t>
            </w:r>
          </w:p>
          <w:p w14:paraId="2EC3726E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HS các công việc chủ yếu để trồng và chăm sóc cây kim phát tài trong chậu</w:t>
            </w:r>
          </w:p>
          <w:p w14:paraId="1B09AEF2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a</w:t>
            </w:r>
            <w:r w:rsidRPr="002E2E10">
              <w:rPr>
                <w:rFonts w:asciiTheme="majorHAnsi" w:hAnsiTheme="majorHAnsi" w:cstheme="majorHAnsi"/>
                <w:b/>
                <w:bCs/>
                <w:color w:val="FF0000"/>
                <w:szCs w:val="26"/>
                <w:lang w:val="nl-NL"/>
              </w:rPr>
              <w:t xml:space="preserve">. </w:t>
            </w: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Chuẩn bị vật liệu, vật dụng, dụng cụ</w:t>
            </w:r>
          </w:p>
          <w:p w14:paraId="5D892A3E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Yêu cầu gọi HS kể tên các vật liệu, vật dụng, dụng cụ để trồng cây.</w:t>
            </w:r>
          </w:p>
          <w:p w14:paraId="72266C6E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 1 số HS trả lời</w:t>
            </w:r>
          </w:p>
          <w:p w14:paraId="471AA4FB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lastRenderedPageBreak/>
              <w:t>- Gọi HS khác nhận xét, bổ sung.</w:t>
            </w:r>
          </w:p>
          <w:p w14:paraId="6438161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Các vật liệu, vật dụng, dụng cụ để trồng cây gồm: 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>xẻng nhỏ, găng tay, bình tưới cây, phân bón NPK, khăn mềm, cây kim phát tài, chậu nhựa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.</w:t>
            </w:r>
          </w:p>
          <w:p w14:paraId="56B523B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Cho HS ngồi theo nhóm 5 (đã phân công từ những tiết trước) trưng bày các vật liệu, vật dụng, dụng cụ.</w:t>
            </w:r>
          </w:p>
          <w:p w14:paraId="7E27DA6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59F280B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Cho đại diện các nhóm đi kiểm tra các nhóm bạn và báo cáo kết quả.</w:t>
            </w:r>
          </w:p>
          <w:p w14:paraId="47413B3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C893FB7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và tuyên dương HS</w:t>
            </w:r>
          </w:p>
          <w:p w14:paraId="285E12B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b. Trồng và chăm sóc cây kim phát tài trong chậu</w:t>
            </w:r>
          </w:p>
          <w:p w14:paraId="3BFFE78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GV cho HS quan sát các hình trang 40, đặt câu hỏi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: Việc trồng và chăm sóc cây kim phát tài có tương tự như đối với cây lưỡi hổ không?</w:t>
            </w:r>
          </w:p>
          <w:p w14:paraId="63619D4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 1 số HS nêu ý kiến</w:t>
            </w:r>
          </w:p>
          <w:p w14:paraId="32DB7CF8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14:paraId="2955F73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Việc trồng và chăm sóc cây kim phát tài tương tự như đối với cây lưỡi hổ. </w:t>
            </w:r>
          </w:p>
          <w:p w14:paraId="61F9802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</w:p>
          <w:p w14:paraId="3BB7029C" w14:textId="3556F534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 xml:space="preserve">3.  Hoạt động luyện tập, thực hành </w:t>
            </w:r>
          </w:p>
          <w:p w14:paraId="76EBE05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</w:rPr>
              <w:t>MT: HS thực hành được các thao tác trồng và chăm sóc cây kim phát tài trong chậu</w:t>
            </w:r>
          </w:p>
          <w:p w14:paraId="520ADA0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Cho học sinh tham gia trò chơi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“Ai khéo tay hơn?”</w:t>
            </w:r>
          </w:p>
          <w:p w14:paraId="055BFA38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Cho HS thảo luận, phân công nhiệm vụ rồi thực hiện trồng và chăm sóc cây kim phát tài trong chậu.</w:t>
            </w:r>
          </w:p>
          <w:p w14:paraId="349AF37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theo dõi , sửa sai cho các nhóm</w:t>
            </w:r>
          </w:p>
          <w:p w14:paraId="377BBE47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14:paraId="213F88A8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D6A46D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cùng HS tổng kết số sao, tìm ra đội thắng cuộc, tuyên dương  HS</w:t>
            </w:r>
          </w:p>
          <w:p w14:paraId="112D37B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0EC05B5A" w14:textId="299236AD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  <w:t xml:space="preserve">4. Hoạt đông vận dụng </w:t>
            </w:r>
          </w:p>
          <w:p w14:paraId="047D51A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Pr="002E2E10"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 xml:space="preserve"> 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>Vận dụng kiến thức đã học  vào thực tiễn</w:t>
            </w:r>
          </w:p>
          <w:p w14:paraId="56B34CB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chiếu yêu cầu: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Em đã cùng người thân trong gia đình trồng và chăm sóc 1 loại cây cảnh trong chậu mà em thích. Chia sẻ với bạn cách trồng và chăm sóc loại cây đó.</w:t>
            </w:r>
          </w:p>
          <w:p w14:paraId="3792CD6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Gọi 1 số HS chia sẻ</w:t>
            </w:r>
          </w:p>
          <w:p w14:paraId="15DF398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</w:t>
            </w:r>
          </w:p>
          <w:p w14:paraId="2FAF61C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chung, tuyên dương HS</w:t>
            </w:r>
          </w:p>
          <w:p w14:paraId="76464EA0" w14:textId="24E3092C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</w:tc>
        <w:tc>
          <w:tcPr>
            <w:tcW w:w="3686" w:type="dxa"/>
          </w:tcPr>
          <w:p w14:paraId="024359B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CD4C80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A0A572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HS lắng nghe.</w:t>
            </w:r>
          </w:p>
          <w:p w14:paraId="39BEADA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319309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Trả lời</w:t>
            </w:r>
          </w:p>
          <w:p w14:paraId="5869146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14:paraId="5240723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Lắng nghe</w:t>
            </w:r>
          </w:p>
          <w:p w14:paraId="0D6A3D57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FBFDD2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E9474B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bài vào vở</w:t>
            </w:r>
          </w:p>
          <w:p w14:paraId="604D7B5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782D9E2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1ED7BE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EB84894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EC53DE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4FE52647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24FA5DB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33E9185B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05838B9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2384C6A2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37C4FBE2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AFFEE70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14:paraId="676AF04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0C912A2B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trả lời</w:t>
            </w:r>
          </w:p>
          <w:p w14:paraId="380B5A9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Nhận xét</w:t>
            </w:r>
          </w:p>
          <w:p w14:paraId="269EF15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14:paraId="3A9DE0C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5C4753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6CD20A7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0E91DC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HS ngồi theo nhóm 5, trưng bày các vật liệu, vật dụng, dụng cụ.</w:t>
            </w:r>
          </w:p>
          <w:p w14:paraId="1A280FF8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Đại diện các nhóm đi kiểm tra các nhóm bạn và báo cáo kết quả.</w:t>
            </w:r>
          </w:p>
          <w:p w14:paraId="0DF96B2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Nghe và vỗ tay</w:t>
            </w:r>
          </w:p>
          <w:p w14:paraId="349134C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41A370B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Quan sát hình, nghe câu hỏi</w:t>
            </w:r>
          </w:p>
          <w:p w14:paraId="3627166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4947BE4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F618BF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- 1 số HS nêu ý kiến</w:t>
            </w:r>
          </w:p>
          <w:p w14:paraId="7C42FD5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14:paraId="30FDA31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Lắng nghe</w:t>
            </w:r>
          </w:p>
          <w:p w14:paraId="0D664A8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846C89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E8AC3C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C860248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C12858E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D9A8D1A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Tham gia trò chơi thực hành theo nhóm 5</w:t>
            </w:r>
          </w:p>
          <w:p w14:paraId="4D23E34E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74D3FE66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03D391CF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Đại diện các nhóm đi kiểm tra chéo, </w:t>
            </w: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nhận xét theo mẫu trong phiếu đánh giá,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báo cáo kết quả</w:t>
            </w:r>
          </w:p>
          <w:p w14:paraId="668D645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Tìm ra đội thắng cuộc, vỗ tay</w:t>
            </w:r>
          </w:p>
          <w:p w14:paraId="594EB1D9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3B09A8A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7C98BC53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0A7DC74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Đọc yêu cầu</w:t>
            </w:r>
          </w:p>
          <w:p w14:paraId="16536DED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9ACE33C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89628E0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3AAD611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chia sẻ</w:t>
            </w:r>
          </w:p>
          <w:p w14:paraId="5BE328F5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</w:t>
            </w:r>
          </w:p>
          <w:p w14:paraId="34A73697" w14:textId="77777777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lastRenderedPageBreak/>
              <w:t>- Lắng nghe</w:t>
            </w:r>
          </w:p>
          <w:p w14:paraId="0DE614CD" w14:textId="24061E32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</w:tc>
      </w:tr>
      <w:tr w:rsidR="0038220D" w:rsidRPr="002E2E10" w14:paraId="49CC2585" w14:textId="77777777" w:rsidTr="00CE76F6">
        <w:tc>
          <w:tcPr>
            <w:tcW w:w="675" w:type="dxa"/>
          </w:tcPr>
          <w:p w14:paraId="066749A4" w14:textId="22534253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lastRenderedPageBreak/>
              <w:t>3’</w:t>
            </w:r>
          </w:p>
        </w:tc>
        <w:tc>
          <w:tcPr>
            <w:tcW w:w="9356" w:type="dxa"/>
            <w:gridSpan w:val="2"/>
          </w:tcPr>
          <w:p w14:paraId="3E57CFD0" w14:textId="317AA03D" w:rsidR="0038220D" w:rsidRPr="002E2E10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 w:rsidRPr="0038220D">
              <w:rPr>
                <w:rFonts w:asciiTheme="majorHAnsi" w:hAnsiTheme="majorHAnsi" w:cstheme="majorHAnsi"/>
                <w:b/>
                <w:szCs w:val="26"/>
                <w:lang w:val="nl-NL"/>
              </w:rPr>
              <w:t>5. Hoạt động củng cố và nối tiếp</w:t>
            </w:r>
            <w:r>
              <w:rPr>
                <w:rFonts w:asciiTheme="majorHAnsi" w:hAnsiTheme="majorHAnsi" w:cstheme="majorHAnsi"/>
                <w:szCs w:val="26"/>
                <w:lang w:val="nl-NL"/>
              </w:rPr>
              <w:t>:</w:t>
            </w:r>
          </w:p>
        </w:tc>
      </w:tr>
      <w:tr w:rsidR="0038220D" w:rsidRPr="002E2E10" w14:paraId="3C301DFA" w14:textId="77777777" w:rsidTr="0038220D">
        <w:tc>
          <w:tcPr>
            <w:tcW w:w="675" w:type="dxa"/>
          </w:tcPr>
          <w:p w14:paraId="6CCBCACC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</w:tc>
        <w:tc>
          <w:tcPr>
            <w:tcW w:w="5670" w:type="dxa"/>
          </w:tcPr>
          <w:p w14:paraId="45CBC239" w14:textId="48F2F08B" w:rsidR="0038220D" w:rsidRPr="0038220D" w:rsidRDefault="0038220D" w:rsidP="0038220D">
            <w:pPr>
              <w:pStyle w:val="ListParagraph"/>
              <w:numPr>
                <w:ilvl w:val="0"/>
                <w:numId w:val="32"/>
              </w:numPr>
              <w:ind w:left="177" w:hanging="177"/>
              <w:outlineLvl w:val="0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38220D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làm các công việc gì?</w:t>
            </w:r>
          </w:p>
          <w:p w14:paraId="1D629FEA" w14:textId="77777777" w:rsidR="0038220D" w:rsidRPr="0038220D" w:rsidRDefault="0038220D" w:rsidP="0038220D">
            <w:pPr>
              <w:pStyle w:val="ListParagraph"/>
              <w:numPr>
                <w:ilvl w:val="0"/>
                <w:numId w:val="32"/>
              </w:numPr>
              <w:ind w:left="177" w:hanging="177"/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Việc trồng và chăm sóc cây kim phát tài có tương tự như đối với cây lưỡi hổ không?</w:t>
            </w:r>
          </w:p>
          <w:p w14:paraId="5ADFED12" w14:textId="77777777" w:rsidR="0038220D" w:rsidRDefault="0038220D" w:rsidP="0038220D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38220D">
              <w:rPr>
                <w:rFonts w:asciiTheme="majorHAnsi" w:hAnsiTheme="majorHAnsi" w:cstheme="majorHAnsi"/>
                <w:bCs/>
                <w:szCs w:val="26"/>
                <w:lang w:val="nl-NL"/>
              </w:rPr>
              <w:t>- Dặn HS về</w:t>
            </w:r>
            <w:r w:rsidR="006279D1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 nhà học thuộc kiến thức cốt lõi</w:t>
            </w:r>
          </w:p>
          <w:p w14:paraId="612FF3EF" w14:textId="562EB9F7" w:rsidR="006279D1" w:rsidRPr="0038220D" w:rsidRDefault="006279D1" w:rsidP="0038220D">
            <w:pPr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Các em chuẩn bị bài 8 để tiết sau học </w:t>
            </w:r>
          </w:p>
        </w:tc>
        <w:tc>
          <w:tcPr>
            <w:tcW w:w="3686" w:type="dxa"/>
          </w:tcPr>
          <w:p w14:paraId="23F90F1C" w14:textId="77777777" w:rsidR="0038220D" w:rsidRDefault="0038220D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Cs w:val="26"/>
                <w:lang w:val="nl-NL"/>
              </w:rPr>
              <w:t>Hs lắng nghe, trả lời</w:t>
            </w:r>
          </w:p>
          <w:p w14:paraId="42DDDEDB" w14:textId="77777777" w:rsidR="006279D1" w:rsidRDefault="006279D1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FBE9848" w14:textId="77777777" w:rsidR="006279D1" w:rsidRDefault="006279D1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0E5768A4" w14:textId="77777777" w:rsidR="006279D1" w:rsidRDefault="006279D1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512E3147" w14:textId="77777777" w:rsidR="006279D1" w:rsidRDefault="006279D1" w:rsidP="0038220D">
            <w:pPr>
              <w:contextualSpacing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nhớ</w:t>
            </w:r>
          </w:p>
          <w:p w14:paraId="07AE1389" w14:textId="3E4AA87A" w:rsidR="006279D1" w:rsidRPr="002E2E10" w:rsidRDefault="006279D1" w:rsidP="0038220D">
            <w:pPr>
              <w:contextualSpacing/>
              <w:rPr>
                <w:rFonts w:asciiTheme="majorHAnsi" w:hAnsiTheme="majorHAnsi" w:cstheme="majorHAnsi"/>
                <w:szCs w:val="26"/>
                <w:lang w:val="nl-NL"/>
              </w:rPr>
            </w:pPr>
          </w:p>
        </w:tc>
      </w:tr>
    </w:tbl>
    <w:p w14:paraId="2039D852" w14:textId="77777777" w:rsidR="00730B34" w:rsidRPr="002E2E10" w:rsidRDefault="00730B34" w:rsidP="0038220D">
      <w:pPr>
        <w:contextualSpacing/>
        <w:outlineLvl w:val="0"/>
        <w:rPr>
          <w:rFonts w:asciiTheme="majorHAnsi" w:hAnsiTheme="majorHAnsi" w:cstheme="majorHAnsi"/>
          <w:b/>
          <w:bCs/>
          <w:szCs w:val="26"/>
          <w:u w:val="single"/>
          <w:lang w:val="nl-NL"/>
        </w:rPr>
      </w:pPr>
    </w:p>
    <w:p w14:paraId="53B256D4" w14:textId="242466C5" w:rsidR="00214E03" w:rsidRDefault="00214E03" w:rsidP="006279D1">
      <w:pPr>
        <w:contextualSpacing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t xml:space="preserve">IV. </w:t>
      </w:r>
      <w:r w:rsidR="006279D1" w:rsidRPr="002E2E10">
        <w:rPr>
          <w:rFonts w:asciiTheme="majorHAnsi" w:hAnsiTheme="majorHAnsi" w:cstheme="majorHAnsi"/>
          <w:b/>
          <w:szCs w:val="26"/>
          <w:u w:val="single"/>
        </w:rPr>
        <w:t>ĐIỀU CHỈNH SAU BÀI DẠY</w:t>
      </w:r>
      <w:r w:rsidR="006279D1" w:rsidRPr="002E2E10">
        <w:rPr>
          <w:rFonts w:asciiTheme="majorHAnsi" w:hAnsiTheme="majorHAnsi" w:cstheme="majorHAnsi"/>
          <w:szCs w:val="26"/>
        </w:rPr>
        <w:t xml:space="preserve">: </w:t>
      </w:r>
    </w:p>
    <w:p w14:paraId="23875DBF" w14:textId="1138776F" w:rsidR="006279D1" w:rsidRPr="002E2E10" w:rsidRDefault="006279D1" w:rsidP="006279D1">
      <w:pPr>
        <w:contextualSpacing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B9F2A8" w14:textId="21F971D9" w:rsidR="0073429C" w:rsidRDefault="0073429C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79915304" w14:textId="572AC1B4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1E55FCF8" w14:textId="63D6831E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37710B9D" w14:textId="06D7473A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BD43099" w14:textId="66591DB8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3D60845" w14:textId="4507EC2C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5BFC3B29" w14:textId="7676724D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390BEF15" w14:textId="19DFBCE4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375E3C83" w14:textId="35444495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1707DD8D" w14:textId="23CB2066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42A6A90B" w14:textId="0EAFE97C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D9CEF66" w14:textId="5898DC1E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7B415059" w14:textId="13B4644A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A782B66" w14:textId="3F25AA97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230E4816" w14:textId="75F036AD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1B6E7E04" w14:textId="78E519F8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82239FB" w14:textId="24170177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219FFD50" w14:textId="11C599B1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64A5D48B" w14:textId="48D7D002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1A53ABB4" w14:textId="16EEDD1A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64A4F793" w14:textId="27BAA708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3EA6B593" w14:textId="1C908FD0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70E9D602" w14:textId="55C3F473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5985C501" w14:textId="7BE3A069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668DCF4F" w14:textId="6956EA94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46722AA6" w14:textId="24DAF7F3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7F66F05A" w14:textId="2B1FAD0D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793E850A" w14:textId="6E82CF1C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2B505664" w14:textId="440EFF7D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60272EE4" w14:textId="37838CE9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4CC19B17" w14:textId="41661194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</w:p>
    <w:p w14:paraId="03BD1F54" w14:textId="77777777" w:rsidR="006279D1" w:rsidRDefault="006279D1" w:rsidP="0038220D">
      <w:pPr>
        <w:tabs>
          <w:tab w:val="left" w:pos="540"/>
        </w:tabs>
        <w:contextualSpacing/>
        <w:jc w:val="both"/>
        <w:rPr>
          <w:rFonts w:asciiTheme="majorHAnsi" w:hAnsiTheme="majorHAnsi" w:cstheme="majorHAnsi"/>
          <w:szCs w:val="26"/>
        </w:rPr>
      </w:pPr>
      <w:bookmarkStart w:id="0" w:name="_GoBack"/>
      <w:bookmarkEnd w:id="0"/>
    </w:p>
    <w:sectPr w:rsidR="006279D1" w:rsidSect="006279D1">
      <w:headerReference w:type="default" r:id="rId9"/>
      <w:footerReference w:type="default" r:id="rId10"/>
      <w:pgSz w:w="11907" w:h="16839" w:code="9"/>
      <w:pgMar w:top="1042" w:right="851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C7AD" w14:textId="77777777" w:rsidR="00212150" w:rsidRDefault="00212150" w:rsidP="00EE2639">
      <w:r>
        <w:separator/>
      </w:r>
    </w:p>
  </w:endnote>
  <w:endnote w:type="continuationSeparator" w:id="0">
    <w:p w14:paraId="7BBCB39D" w14:textId="77777777" w:rsidR="00212150" w:rsidRDefault="00212150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41454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F8866" w14:textId="695666ED" w:rsidR="006279D1" w:rsidRDefault="006279D1">
        <w:pPr>
          <w:pStyle w:val="Footer"/>
          <w:pBdr>
            <w:bottom w:val="double" w:sz="6" w:space="1" w:color="auto"/>
          </w:pBdr>
          <w:jc w:val="center"/>
          <w:rPr>
            <w:sz w:val="24"/>
          </w:rPr>
        </w:pPr>
      </w:p>
      <w:p w14:paraId="0BC7912A" w14:textId="5DA817A4" w:rsidR="006279D1" w:rsidRPr="006279D1" w:rsidRDefault="006279D1">
        <w:pPr>
          <w:pStyle w:val="Footer"/>
          <w:jc w:val="center"/>
          <w:rPr>
            <w:sz w:val="24"/>
          </w:rPr>
        </w:pPr>
        <w:r>
          <w:rPr>
            <w:sz w:val="24"/>
          </w:rPr>
          <w:t xml:space="preserve">GV: Đặng Thị Mỹ Kim                                           </w:t>
        </w:r>
        <w:r w:rsidRPr="006279D1">
          <w:rPr>
            <w:sz w:val="24"/>
          </w:rPr>
          <w:fldChar w:fldCharType="begin"/>
        </w:r>
        <w:r w:rsidRPr="006279D1">
          <w:rPr>
            <w:sz w:val="24"/>
          </w:rPr>
          <w:instrText xml:space="preserve"> PAGE   \* MERGEFORMAT </w:instrText>
        </w:r>
        <w:r w:rsidRPr="006279D1">
          <w:rPr>
            <w:sz w:val="24"/>
          </w:rPr>
          <w:fldChar w:fldCharType="separate"/>
        </w:r>
        <w:r w:rsidR="00A204B5">
          <w:rPr>
            <w:noProof/>
            <w:sz w:val="24"/>
          </w:rPr>
          <w:t>3</w:t>
        </w:r>
        <w:r w:rsidRPr="006279D1">
          <w:rPr>
            <w:noProof/>
            <w:sz w:val="24"/>
          </w:rPr>
          <w:fldChar w:fldCharType="end"/>
        </w:r>
        <w:r w:rsidRPr="006279D1">
          <w:rPr>
            <w:noProof/>
            <w:sz w:val="24"/>
          </w:rPr>
          <w:t xml:space="preserve">   </w:t>
        </w:r>
        <w:r>
          <w:rPr>
            <w:noProof/>
            <w:sz w:val="24"/>
          </w:rPr>
          <w:t xml:space="preserve">             </w:t>
        </w:r>
        <w:r w:rsidRPr="006279D1">
          <w:rPr>
            <w:noProof/>
            <w:sz w:val="24"/>
          </w:rPr>
          <w:t xml:space="preserve">                      Trường Tiểu học Hòa Trị 2</w:t>
        </w:r>
      </w:p>
    </w:sdtContent>
  </w:sdt>
  <w:p w14:paraId="5B66EF3F" w14:textId="77777777" w:rsidR="00757C0F" w:rsidRPr="00F32A14" w:rsidRDefault="00757C0F" w:rsidP="00F3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E0C9" w14:textId="77777777" w:rsidR="00212150" w:rsidRDefault="00212150" w:rsidP="00EE2639">
      <w:r>
        <w:separator/>
      </w:r>
    </w:p>
  </w:footnote>
  <w:footnote w:type="continuationSeparator" w:id="0">
    <w:p w14:paraId="75B974CE" w14:textId="77777777" w:rsidR="00212150" w:rsidRDefault="00212150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CCC7" w14:textId="1A54AB41" w:rsidR="006279D1" w:rsidRPr="006279D1" w:rsidRDefault="006279D1">
    <w:pPr>
      <w:pStyle w:val="Header"/>
      <w:pBdr>
        <w:bottom w:val="double" w:sz="6" w:space="1" w:color="auto"/>
      </w:pBdr>
      <w:rPr>
        <w:sz w:val="24"/>
      </w:rPr>
    </w:pPr>
    <w:r w:rsidRPr="006279D1">
      <w:rPr>
        <w:sz w:val="24"/>
      </w:rPr>
      <w:t xml:space="preserve">Kế hoạch bài dạy Công nghệ 4                                                                </w:t>
    </w:r>
    <w:r>
      <w:rPr>
        <w:sz w:val="24"/>
      </w:rPr>
      <w:t xml:space="preserve">              </w:t>
    </w:r>
    <w:r w:rsidRPr="006279D1">
      <w:rPr>
        <w:sz w:val="24"/>
      </w:rPr>
      <w:t xml:space="preserve"> Năm học 2024-2025</w:t>
    </w:r>
  </w:p>
  <w:p w14:paraId="1171A57D" w14:textId="77777777" w:rsidR="006279D1" w:rsidRDefault="006279D1">
    <w:pPr>
      <w:pStyle w:val="Header"/>
    </w:pPr>
  </w:p>
  <w:p w14:paraId="24F3EE8D" w14:textId="77777777" w:rsidR="00757C0F" w:rsidRDefault="0075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69E2"/>
    <w:multiLevelType w:val="hybridMultilevel"/>
    <w:tmpl w:val="459E3B30"/>
    <w:lvl w:ilvl="0" w:tplc="6DF60B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9"/>
  </w:num>
  <w:num w:numId="5">
    <w:abstractNumId w:val="19"/>
  </w:num>
  <w:num w:numId="6">
    <w:abstractNumId w:val="23"/>
  </w:num>
  <w:num w:numId="7">
    <w:abstractNumId w:val="23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5"/>
  </w:num>
  <w:num w:numId="14">
    <w:abstractNumId w:val="15"/>
  </w:num>
  <w:num w:numId="15">
    <w:abstractNumId w:val="23"/>
  </w:num>
  <w:num w:numId="16">
    <w:abstractNumId w:val="22"/>
  </w:num>
  <w:num w:numId="17">
    <w:abstractNumId w:val="5"/>
  </w:num>
  <w:num w:numId="18">
    <w:abstractNumId w:val="11"/>
  </w:num>
  <w:num w:numId="19">
    <w:abstractNumId w:val="15"/>
  </w:num>
  <w:num w:numId="20">
    <w:abstractNumId w:val="2"/>
  </w:num>
  <w:num w:numId="21">
    <w:abstractNumId w:val="18"/>
  </w:num>
  <w:num w:numId="22">
    <w:abstractNumId w:val="18"/>
  </w:num>
  <w:num w:numId="23">
    <w:abstractNumId w:val="14"/>
  </w:num>
  <w:num w:numId="24">
    <w:abstractNumId w:val="3"/>
  </w:num>
  <w:num w:numId="25">
    <w:abstractNumId w:val="17"/>
  </w:num>
  <w:num w:numId="26">
    <w:abstractNumId w:val="12"/>
  </w:num>
  <w:num w:numId="27">
    <w:abstractNumId w:val="20"/>
  </w:num>
  <w:num w:numId="28">
    <w:abstractNumId w:val="21"/>
  </w:num>
  <w:num w:numId="29">
    <w:abstractNumId w:val="13"/>
  </w:num>
  <w:num w:numId="30">
    <w:abstractNumId w:val="8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264F3"/>
    <w:rsid w:val="000310EB"/>
    <w:rsid w:val="0003137F"/>
    <w:rsid w:val="00034112"/>
    <w:rsid w:val="000376D2"/>
    <w:rsid w:val="000424C4"/>
    <w:rsid w:val="00062DE6"/>
    <w:rsid w:val="00093998"/>
    <w:rsid w:val="000B0B62"/>
    <w:rsid w:val="000B3E8F"/>
    <w:rsid w:val="000B76FF"/>
    <w:rsid w:val="000D7C87"/>
    <w:rsid w:val="001116F3"/>
    <w:rsid w:val="00121F43"/>
    <w:rsid w:val="00137C2E"/>
    <w:rsid w:val="00141FD7"/>
    <w:rsid w:val="00153B35"/>
    <w:rsid w:val="00156710"/>
    <w:rsid w:val="0017420A"/>
    <w:rsid w:val="00174371"/>
    <w:rsid w:val="00180E50"/>
    <w:rsid w:val="001848B8"/>
    <w:rsid w:val="001A5BDB"/>
    <w:rsid w:val="001A72F2"/>
    <w:rsid w:val="001C20B9"/>
    <w:rsid w:val="001C3429"/>
    <w:rsid w:val="001C5A9E"/>
    <w:rsid w:val="001E0E26"/>
    <w:rsid w:val="001E76A6"/>
    <w:rsid w:val="00200D21"/>
    <w:rsid w:val="002063D9"/>
    <w:rsid w:val="00210835"/>
    <w:rsid w:val="0021150C"/>
    <w:rsid w:val="00212150"/>
    <w:rsid w:val="00214E03"/>
    <w:rsid w:val="0022199C"/>
    <w:rsid w:val="00225DEC"/>
    <w:rsid w:val="00235D02"/>
    <w:rsid w:val="00242C63"/>
    <w:rsid w:val="00247F1D"/>
    <w:rsid w:val="00257AF0"/>
    <w:rsid w:val="002600D6"/>
    <w:rsid w:val="00263770"/>
    <w:rsid w:val="002640E7"/>
    <w:rsid w:val="00266227"/>
    <w:rsid w:val="00273194"/>
    <w:rsid w:val="00283626"/>
    <w:rsid w:val="002861B3"/>
    <w:rsid w:val="00290491"/>
    <w:rsid w:val="00296823"/>
    <w:rsid w:val="00296D77"/>
    <w:rsid w:val="002A2D42"/>
    <w:rsid w:val="002A753E"/>
    <w:rsid w:val="002B3237"/>
    <w:rsid w:val="002C4320"/>
    <w:rsid w:val="002D3556"/>
    <w:rsid w:val="002D57FD"/>
    <w:rsid w:val="002D7270"/>
    <w:rsid w:val="002D7CA8"/>
    <w:rsid w:val="002E2E10"/>
    <w:rsid w:val="002E50E8"/>
    <w:rsid w:val="002F158A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2926"/>
    <w:rsid w:val="00327AD0"/>
    <w:rsid w:val="00336AF7"/>
    <w:rsid w:val="00337DDB"/>
    <w:rsid w:val="00345635"/>
    <w:rsid w:val="00361D34"/>
    <w:rsid w:val="003810B7"/>
    <w:rsid w:val="0038220D"/>
    <w:rsid w:val="003927DD"/>
    <w:rsid w:val="003B00D2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2347"/>
    <w:rsid w:val="0043321A"/>
    <w:rsid w:val="0043482A"/>
    <w:rsid w:val="004362B9"/>
    <w:rsid w:val="004469EC"/>
    <w:rsid w:val="004771C9"/>
    <w:rsid w:val="004873A2"/>
    <w:rsid w:val="00490535"/>
    <w:rsid w:val="004976BC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F14AB"/>
    <w:rsid w:val="00600C17"/>
    <w:rsid w:val="00604C9D"/>
    <w:rsid w:val="00617886"/>
    <w:rsid w:val="006279D1"/>
    <w:rsid w:val="00630FCF"/>
    <w:rsid w:val="006352CB"/>
    <w:rsid w:val="00636E03"/>
    <w:rsid w:val="006375CB"/>
    <w:rsid w:val="00637F44"/>
    <w:rsid w:val="0064740D"/>
    <w:rsid w:val="00665A67"/>
    <w:rsid w:val="006763BB"/>
    <w:rsid w:val="00684AEA"/>
    <w:rsid w:val="00690538"/>
    <w:rsid w:val="00694DF7"/>
    <w:rsid w:val="006A45A8"/>
    <w:rsid w:val="006A5BA1"/>
    <w:rsid w:val="006A64BC"/>
    <w:rsid w:val="006C5B84"/>
    <w:rsid w:val="006D2B16"/>
    <w:rsid w:val="006E4389"/>
    <w:rsid w:val="00703EF1"/>
    <w:rsid w:val="0071346F"/>
    <w:rsid w:val="007249C4"/>
    <w:rsid w:val="00724D0F"/>
    <w:rsid w:val="00730B34"/>
    <w:rsid w:val="007321DE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B073E"/>
    <w:rsid w:val="007B4ABC"/>
    <w:rsid w:val="007D2A7A"/>
    <w:rsid w:val="007D32E7"/>
    <w:rsid w:val="007D3DEA"/>
    <w:rsid w:val="007E3DEF"/>
    <w:rsid w:val="007E3F97"/>
    <w:rsid w:val="007F53A9"/>
    <w:rsid w:val="007F57B3"/>
    <w:rsid w:val="007F6158"/>
    <w:rsid w:val="00806FC2"/>
    <w:rsid w:val="00807095"/>
    <w:rsid w:val="0083025D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67847"/>
    <w:rsid w:val="00973D95"/>
    <w:rsid w:val="00980848"/>
    <w:rsid w:val="009879F5"/>
    <w:rsid w:val="0099076A"/>
    <w:rsid w:val="009A16C7"/>
    <w:rsid w:val="009A3893"/>
    <w:rsid w:val="009B5471"/>
    <w:rsid w:val="009C0FA8"/>
    <w:rsid w:val="009D22A6"/>
    <w:rsid w:val="009D3D37"/>
    <w:rsid w:val="009E1299"/>
    <w:rsid w:val="009E7B4D"/>
    <w:rsid w:val="009F071D"/>
    <w:rsid w:val="00A05BFE"/>
    <w:rsid w:val="00A204B5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93D70"/>
    <w:rsid w:val="00B9571C"/>
    <w:rsid w:val="00BA3109"/>
    <w:rsid w:val="00BA3934"/>
    <w:rsid w:val="00BA5323"/>
    <w:rsid w:val="00BB234C"/>
    <w:rsid w:val="00BB6640"/>
    <w:rsid w:val="00BC5AB5"/>
    <w:rsid w:val="00BC6ED0"/>
    <w:rsid w:val="00BD08A0"/>
    <w:rsid w:val="00BD7DA7"/>
    <w:rsid w:val="00BE2021"/>
    <w:rsid w:val="00BF236E"/>
    <w:rsid w:val="00BF4CCB"/>
    <w:rsid w:val="00BF7E45"/>
    <w:rsid w:val="00C13FDA"/>
    <w:rsid w:val="00C1698A"/>
    <w:rsid w:val="00C26986"/>
    <w:rsid w:val="00C5567E"/>
    <w:rsid w:val="00C671AA"/>
    <w:rsid w:val="00C93616"/>
    <w:rsid w:val="00C93A90"/>
    <w:rsid w:val="00CA16E8"/>
    <w:rsid w:val="00CA41AD"/>
    <w:rsid w:val="00CA521F"/>
    <w:rsid w:val="00CB3E8B"/>
    <w:rsid w:val="00CB5785"/>
    <w:rsid w:val="00CC44A1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07EE4"/>
    <w:rsid w:val="00D10082"/>
    <w:rsid w:val="00D155D1"/>
    <w:rsid w:val="00D27613"/>
    <w:rsid w:val="00D417E3"/>
    <w:rsid w:val="00D51A42"/>
    <w:rsid w:val="00D547B6"/>
    <w:rsid w:val="00D63E85"/>
    <w:rsid w:val="00D822A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DF67DA"/>
    <w:rsid w:val="00E01ECF"/>
    <w:rsid w:val="00E217B6"/>
    <w:rsid w:val="00E27DCA"/>
    <w:rsid w:val="00E35046"/>
    <w:rsid w:val="00E44893"/>
    <w:rsid w:val="00E61165"/>
    <w:rsid w:val="00E73530"/>
    <w:rsid w:val="00E74512"/>
    <w:rsid w:val="00E802DF"/>
    <w:rsid w:val="00E82AE2"/>
    <w:rsid w:val="00E90EC3"/>
    <w:rsid w:val="00EA1253"/>
    <w:rsid w:val="00EA3950"/>
    <w:rsid w:val="00EC1440"/>
    <w:rsid w:val="00EC3D07"/>
    <w:rsid w:val="00EC483D"/>
    <w:rsid w:val="00EC4D40"/>
    <w:rsid w:val="00EE2639"/>
    <w:rsid w:val="00EE3A94"/>
    <w:rsid w:val="00EF14B0"/>
    <w:rsid w:val="00F13185"/>
    <w:rsid w:val="00F166D2"/>
    <w:rsid w:val="00F22EC1"/>
    <w:rsid w:val="00F31C78"/>
    <w:rsid w:val="00F32A14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028F"/>
    <w:rsid w:val="00F772A2"/>
    <w:rsid w:val="00F77D4C"/>
    <w:rsid w:val="00F8696E"/>
    <w:rsid w:val="00F90596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ABF8"/>
  <w15:docId w15:val="{544025C0-15CE-4659-B3FB-3461FF6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D69781-2D8F-4BBB-9AF0-F566619D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2</cp:revision>
  <dcterms:created xsi:type="dcterms:W3CDTF">2025-02-23T08:03:00Z</dcterms:created>
  <dcterms:modified xsi:type="dcterms:W3CDTF">2025-02-23T08:03:00Z</dcterms:modified>
</cp:coreProperties>
</file>