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D31532" w:rsidRPr="00083812" w:rsidTr="00B46CE3">
        <w:tc>
          <w:tcPr>
            <w:tcW w:w="9771" w:type="dxa"/>
            <w:gridSpan w:val="2"/>
          </w:tcPr>
          <w:p w:rsidR="00D31532" w:rsidRPr="00083812" w:rsidRDefault="00D31532" w:rsidP="00B46CE3">
            <w:pPr>
              <w:jc w:val="center"/>
              <w:rPr>
                <w:b/>
              </w:rPr>
            </w:pPr>
            <w:r w:rsidRPr="00083812">
              <w:rPr>
                <w:b/>
              </w:rPr>
              <w:t>KẾ HOẠCH BÀI DẠY</w:t>
            </w:r>
          </w:p>
        </w:tc>
      </w:tr>
      <w:tr w:rsidR="00D31532" w:rsidRPr="00083812" w:rsidTr="00B46CE3">
        <w:tc>
          <w:tcPr>
            <w:tcW w:w="2692" w:type="dxa"/>
          </w:tcPr>
          <w:p w:rsidR="00D31532" w:rsidRPr="00083812" w:rsidRDefault="00D31532" w:rsidP="00B46CE3">
            <w:pPr>
              <w:rPr>
                <w:b/>
              </w:rPr>
            </w:pPr>
            <w:r w:rsidRPr="00083812">
              <w:rPr>
                <w:b/>
              </w:rPr>
              <w:t>Môn:</w:t>
            </w:r>
          </w:p>
        </w:tc>
        <w:tc>
          <w:tcPr>
            <w:tcW w:w="7079" w:type="dxa"/>
          </w:tcPr>
          <w:p w:rsidR="00D31532" w:rsidRPr="00083812" w:rsidRDefault="00D31532" w:rsidP="00B46CE3">
            <w:pPr>
              <w:rPr>
                <w:b/>
              </w:rPr>
            </w:pPr>
            <w:r>
              <w:rPr>
                <w:b/>
              </w:rPr>
              <w:t>Khoa học</w:t>
            </w:r>
          </w:p>
        </w:tc>
      </w:tr>
      <w:tr w:rsidR="00D31532" w:rsidRPr="00083812" w:rsidTr="00B46CE3">
        <w:tc>
          <w:tcPr>
            <w:tcW w:w="2692" w:type="dxa"/>
          </w:tcPr>
          <w:p w:rsidR="00D31532" w:rsidRPr="00083812" w:rsidRDefault="00D31532" w:rsidP="00B46CE3">
            <w:pPr>
              <w:rPr>
                <w:b/>
              </w:rPr>
            </w:pPr>
            <w:r w:rsidRPr="00083812">
              <w:rPr>
                <w:b/>
              </w:rPr>
              <w:t>Lớp:</w:t>
            </w:r>
          </w:p>
        </w:tc>
        <w:tc>
          <w:tcPr>
            <w:tcW w:w="7079" w:type="dxa"/>
          </w:tcPr>
          <w:p w:rsidR="00D31532" w:rsidRPr="00083812" w:rsidRDefault="00D31532" w:rsidP="00B46CE3">
            <w:pPr>
              <w:rPr>
                <w:b/>
              </w:rPr>
            </w:pPr>
            <w:r w:rsidRPr="00083812">
              <w:rPr>
                <w:b/>
              </w:rPr>
              <w:t>5A</w:t>
            </w:r>
          </w:p>
        </w:tc>
      </w:tr>
      <w:tr w:rsidR="00D31532" w:rsidRPr="00216330" w:rsidTr="00B46CE3">
        <w:tc>
          <w:tcPr>
            <w:tcW w:w="2692" w:type="dxa"/>
          </w:tcPr>
          <w:p w:rsidR="00D31532" w:rsidRPr="00083812" w:rsidRDefault="00D31532" w:rsidP="00B46CE3">
            <w:pPr>
              <w:rPr>
                <w:b/>
              </w:rPr>
            </w:pPr>
            <w:r w:rsidRPr="00083812">
              <w:rPr>
                <w:b/>
              </w:rPr>
              <w:t>Tên bài dạy:</w:t>
            </w:r>
          </w:p>
        </w:tc>
        <w:tc>
          <w:tcPr>
            <w:tcW w:w="7079" w:type="dxa"/>
          </w:tcPr>
          <w:p w:rsidR="00D31532" w:rsidRPr="00083812" w:rsidRDefault="00D31532" w:rsidP="00B46CE3">
            <w:pPr>
              <w:rPr>
                <w:b/>
                <w:lang w:val="fr-FR"/>
              </w:rPr>
            </w:pPr>
            <w:r w:rsidRPr="00E605A3">
              <w:t>Tác động của con người đến môi trường</w:t>
            </w:r>
            <w:r>
              <w:t xml:space="preserve"> (t3)</w:t>
            </w:r>
          </w:p>
        </w:tc>
      </w:tr>
      <w:tr w:rsidR="00D31532" w:rsidRPr="00083812" w:rsidTr="00B46CE3">
        <w:tc>
          <w:tcPr>
            <w:tcW w:w="2692" w:type="dxa"/>
          </w:tcPr>
          <w:p w:rsidR="00D31532" w:rsidRPr="00083812" w:rsidRDefault="00D31532" w:rsidP="00B46CE3">
            <w:pPr>
              <w:rPr>
                <w:b/>
              </w:rPr>
            </w:pPr>
            <w:r w:rsidRPr="00083812">
              <w:rPr>
                <w:b/>
              </w:rPr>
              <w:t>Tiết CT:</w:t>
            </w:r>
          </w:p>
        </w:tc>
        <w:tc>
          <w:tcPr>
            <w:tcW w:w="7079" w:type="dxa"/>
          </w:tcPr>
          <w:p w:rsidR="00D31532" w:rsidRPr="00083812" w:rsidRDefault="00D31532" w:rsidP="00B46CE3">
            <w:pPr>
              <w:rPr>
                <w:b/>
              </w:rPr>
            </w:pPr>
            <w:r>
              <w:rPr>
                <w:b/>
              </w:rPr>
              <w:t>65</w:t>
            </w:r>
          </w:p>
        </w:tc>
      </w:tr>
      <w:tr w:rsidR="00D31532" w:rsidRPr="00083812" w:rsidTr="00B46CE3">
        <w:tc>
          <w:tcPr>
            <w:tcW w:w="2692" w:type="dxa"/>
          </w:tcPr>
          <w:p w:rsidR="00D31532" w:rsidRPr="00083812" w:rsidRDefault="00D31532" w:rsidP="00B46CE3">
            <w:pPr>
              <w:rPr>
                <w:b/>
              </w:rPr>
            </w:pPr>
            <w:r w:rsidRPr="00083812">
              <w:rPr>
                <w:b/>
              </w:rPr>
              <w:t>Thời gian dạy:</w:t>
            </w:r>
          </w:p>
        </w:tc>
        <w:tc>
          <w:tcPr>
            <w:tcW w:w="7079" w:type="dxa"/>
          </w:tcPr>
          <w:p w:rsidR="00D31532" w:rsidRPr="00083812" w:rsidRDefault="00D31532" w:rsidP="00B46CE3">
            <w:pPr>
              <w:rPr>
                <w:b/>
              </w:rPr>
            </w:pPr>
            <w:r>
              <w:rPr>
                <w:b/>
              </w:rPr>
              <w:t>Thứ Bảy ngày 26/4/2025</w:t>
            </w:r>
          </w:p>
        </w:tc>
      </w:tr>
    </w:tbl>
    <w:p w:rsidR="00D31532" w:rsidRPr="006C02BD" w:rsidRDefault="00D31532" w:rsidP="00D31532">
      <w:pPr>
        <w:pStyle w:val="NormalWeb"/>
        <w:shd w:val="clear" w:color="auto" w:fill="FFFFFF"/>
        <w:spacing w:before="0" w:beforeAutospacing="0" w:after="0" w:afterAutospacing="0"/>
        <w:jc w:val="both"/>
        <w:rPr>
          <w:rStyle w:val="Strong"/>
          <w:sz w:val="28"/>
          <w:szCs w:val="28"/>
          <w:shd w:val="clear" w:color="auto" w:fill="FFFFFF"/>
        </w:rPr>
      </w:pPr>
      <w:r w:rsidRPr="006C02BD">
        <w:rPr>
          <w:rStyle w:val="Strong"/>
          <w:sz w:val="28"/>
          <w:szCs w:val="28"/>
          <w:shd w:val="clear" w:color="auto" w:fill="FFFFFF"/>
        </w:rPr>
        <w:t>I. YÊU CẦU CẦN ĐẠT:</w:t>
      </w:r>
    </w:p>
    <w:p w:rsidR="00D31532" w:rsidRPr="006C02BD" w:rsidRDefault="00D31532" w:rsidP="00D31532">
      <w:pPr>
        <w:pStyle w:val="NormalWeb"/>
        <w:shd w:val="clear" w:color="auto" w:fill="FFFFFF"/>
        <w:spacing w:before="0" w:beforeAutospacing="0" w:after="0" w:afterAutospacing="0"/>
        <w:jc w:val="both"/>
        <w:rPr>
          <w:sz w:val="28"/>
          <w:szCs w:val="28"/>
        </w:rPr>
      </w:pPr>
      <w:r w:rsidRPr="006C02BD">
        <w:rPr>
          <w:b/>
          <w:sz w:val="28"/>
          <w:szCs w:val="28"/>
          <w:lang w:val="nl-NL"/>
        </w:rPr>
        <w:t xml:space="preserve">- </w:t>
      </w:r>
      <w:r w:rsidRPr="006C02BD">
        <w:rPr>
          <w:sz w:val="28"/>
          <w:szCs w:val="28"/>
        </w:rPr>
        <w:t>HS xây dựng được nội dung và sử dụng cách trình bày phù như hình ảnh, sơ đồ…</w:t>
      </w:r>
      <w:r>
        <w:rPr>
          <w:sz w:val="28"/>
          <w:szCs w:val="28"/>
        </w:rPr>
        <w:t xml:space="preserve"> </w:t>
      </w:r>
      <w:r w:rsidRPr="006C02BD">
        <w:rPr>
          <w:sz w:val="28"/>
          <w:szCs w:val="28"/>
        </w:rPr>
        <w:t>HS vận động mọi người sống hòa hợp với thiên nhiên, bảo vệ môi trường và đa dạng sinh học ở địa phương.</w:t>
      </w:r>
    </w:p>
    <w:p w:rsidR="00D31532" w:rsidRPr="005D120F" w:rsidRDefault="00D31532" w:rsidP="00D31532">
      <w:pPr>
        <w:jc w:val="both"/>
        <w:rPr>
          <w:b/>
          <w:lang w:val="nl-NL"/>
        </w:rPr>
      </w:pPr>
      <w:r>
        <w:rPr>
          <w:b/>
          <w:lang w:val="nl-NL"/>
        </w:rPr>
        <w:t>-</w:t>
      </w:r>
      <w:r w:rsidRPr="006C02BD">
        <w:rPr>
          <w:b/>
          <w:lang w:val="nl-NL"/>
        </w:rPr>
        <w:t xml:space="preserve"> </w:t>
      </w:r>
      <w:r w:rsidRPr="006C02BD">
        <w:rPr>
          <w:lang w:val="fr-FR"/>
        </w:rPr>
        <w:t>Năng lực giao tiếp, hợp tác: Trao đổi, thảo luận để thực hiện các nhiệm vụ học</w:t>
      </w:r>
      <w:r w:rsidRPr="006C02BD">
        <w:rPr>
          <w:b/>
          <w:lang w:val="nl-NL"/>
        </w:rPr>
        <w:t xml:space="preserve"> </w:t>
      </w:r>
      <w:r w:rsidRPr="006C02BD">
        <w:rPr>
          <w:lang w:val="fr-FR"/>
        </w:rPr>
        <w:t xml:space="preserve">tập. </w:t>
      </w:r>
      <w:r w:rsidRPr="006C02BD">
        <w:t xml:space="preserve">Năng lực giải quyết vấn đề: </w:t>
      </w:r>
      <w:r w:rsidRPr="006C02BD">
        <w:rPr>
          <w:lang w:val="fr-FR"/>
        </w:rPr>
        <w:t>Sử dụng các kiến thức đã học giải quyết các nhiệm vụ trong cuộc sống.</w:t>
      </w:r>
      <w:r>
        <w:rPr>
          <w:b/>
          <w:lang w:val="nl-NL"/>
        </w:rPr>
        <w:t xml:space="preserve"> </w:t>
      </w:r>
      <w:r w:rsidRPr="006C02BD">
        <w:t>Năng lực tự học: HS xây dựng được nội dung và hình thức vận động bằng nhiều cách.</w:t>
      </w:r>
    </w:p>
    <w:p w:rsidR="00D31532" w:rsidRPr="005D120F" w:rsidRDefault="00D31532" w:rsidP="00D31532">
      <w:pPr>
        <w:pStyle w:val="NormalWeb"/>
        <w:shd w:val="clear" w:color="auto" w:fill="FFFFFF"/>
        <w:spacing w:before="0" w:beforeAutospacing="0" w:after="0" w:afterAutospacing="0"/>
        <w:jc w:val="both"/>
        <w:rPr>
          <w:sz w:val="28"/>
          <w:szCs w:val="28"/>
          <w:shd w:val="clear" w:color="auto" w:fill="FFFFFF"/>
        </w:rPr>
      </w:pPr>
      <w:r w:rsidRPr="006C02BD">
        <w:rPr>
          <w:sz w:val="28"/>
          <w:szCs w:val="28"/>
          <w:shd w:val="clear" w:color="auto" w:fill="FFFFFF"/>
        </w:rPr>
        <w:t>- Phẩm chất chăm chỉ: HS chủ động hoàn thành các nhiệm vụ học tập.</w:t>
      </w:r>
      <w:r>
        <w:rPr>
          <w:sz w:val="28"/>
          <w:szCs w:val="28"/>
          <w:shd w:val="clear" w:color="auto" w:fill="FFFFFF"/>
        </w:rPr>
        <w:t xml:space="preserve"> </w:t>
      </w:r>
      <w:r w:rsidRPr="006C02BD">
        <w:rPr>
          <w:sz w:val="28"/>
          <w:szCs w:val="28"/>
          <w:shd w:val="clear" w:color="auto" w:fill="FFFFFF"/>
        </w:rPr>
        <w:t>Phẩm chất trách nhiệm: HS có trách nhiệm với công việc chung của nhóm</w:t>
      </w:r>
      <w:r w:rsidRPr="005D120F">
        <w:rPr>
          <w:sz w:val="28"/>
          <w:szCs w:val="28"/>
          <w:shd w:val="clear" w:color="auto" w:fill="FFFFFF"/>
        </w:rPr>
        <w:t xml:space="preserve">. </w:t>
      </w:r>
      <w:r w:rsidRPr="005D120F">
        <w:rPr>
          <w:sz w:val="28"/>
          <w:szCs w:val="28"/>
          <w:lang w:val="fr-FR"/>
        </w:rPr>
        <w:t xml:space="preserve">Phẩm chất trung thực: Thực hiện nhiệm vụ, ghi chép và rút ra kết luận. </w:t>
      </w:r>
      <w:r w:rsidRPr="005D120F">
        <w:rPr>
          <w:sz w:val="28"/>
          <w:szCs w:val="28"/>
        </w:rPr>
        <w:t xml:space="preserve">Giáo dục HS ý thức bảo vệ môi trường và tài nguyên thiên nhiên. Sống chan hòa với thiên nhiên. HS bảo vệ động vật, thực vật, chăm sóc cảnh quan, môi trường sống của gia đình, trường học và cộng đồng. </w:t>
      </w:r>
    </w:p>
    <w:p w:rsidR="00D31532" w:rsidRPr="006C02BD" w:rsidRDefault="00D31532" w:rsidP="00D31532">
      <w:pPr>
        <w:pStyle w:val="NormalWeb"/>
        <w:shd w:val="clear" w:color="auto" w:fill="FFFFFF"/>
        <w:spacing w:before="0" w:beforeAutospacing="0" w:after="0" w:afterAutospacing="0"/>
        <w:ind w:firstLine="567"/>
        <w:jc w:val="both"/>
        <w:rPr>
          <w:rStyle w:val="Strong"/>
          <w:sz w:val="28"/>
          <w:szCs w:val="28"/>
          <w:shd w:val="clear" w:color="auto" w:fill="FFFFFF"/>
        </w:rPr>
      </w:pPr>
      <w:r w:rsidRPr="006C02BD">
        <w:rPr>
          <w:rStyle w:val="Strong"/>
          <w:sz w:val="28"/>
          <w:szCs w:val="28"/>
          <w:shd w:val="clear" w:color="auto" w:fill="FFFFFF"/>
        </w:rPr>
        <w:t>II. ĐỒ DÙNG DẠY HỌC:</w:t>
      </w:r>
    </w:p>
    <w:p w:rsidR="00D31532" w:rsidRPr="006C02BD" w:rsidRDefault="00D31532" w:rsidP="00D31532">
      <w:pPr>
        <w:ind w:firstLine="567"/>
        <w:jc w:val="both"/>
      </w:pPr>
      <w:r w:rsidRPr="006C02BD">
        <w:rPr>
          <w:b/>
          <w:bCs/>
        </w:rPr>
        <w:t>1. GV:</w:t>
      </w:r>
      <w:r w:rsidRPr="006C02BD">
        <w:t xml:space="preserve"> </w:t>
      </w:r>
    </w:p>
    <w:p w:rsidR="00D31532" w:rsidRPr="006C02BD" w:rsidRDefault="00D31532" w:rsidP="00D31532">
      <w:pPr>
        <w:ind w:firstLine="567"/>
        <w:jc w:val="both"/>
      </w:pPr>
      <w:r w:rsidRPr="006C02BD">
        <w:t xml:space="preserve">- TV, máy tính, bảng phụ, bài giảng PPT, phấn màu, tranh ảnh. </w:t>
      </w:r>
    </w:p>
    <w:p w:rsidR="00D31532" w:rsidRPr="006C02BD" w:rsidRDefault="00D31532" w:rsidP="00D31532">
      <w:pPr>
        <w:ind w:firstLine="567"/>
        <w:jc w:val="both"/>
      </w:pPr>
      <w:r w:rsidRPr="006C02BD">
        <w:t xml:space="preserve">- Video về bảo vệ môi trường và tài nguyên thiên nhiên, bảo vệ động vật, thực vật, chăm sóc cảnh quan, môi trường sống của gia đình, trường học và cộng đồng. </w:t>
      </w:r>
    </w:p>
    <w:p w:rsidR="00D31532" w:rsidRPr="006C02BD" w:rsidRDefault="00D31532" w:rsidP="00D31532">
      <w:pPr>
        <w:ind w:firstLine="567"/>
        <w:jc w:val="both"/>
        <w:rPr>
          <w:b/>
          <w:bCs/>
        </w:rPr>
      </w:pPr>
      <w:r w:rsidRPr="006C02BD">
        <w:rPr>
          <w:b/>
          <w:bCs/>
        </w:rPr>
        <w:t xml:space="preserve"> 2. HS:</w:t>
      </w:r>
      <w:r w:rsidRPr="006C02BD">
        <w:t xml:space="preserve">   </w:t>
      </w:r>
    </w:p>
    <w:p w:rsidR="00D31532" w:rsidRPr="006C02BD" w:rsidRDefault="00D31532" w:rsidP="00D31532">
      <w:pPr>
        <w:pStyle w:val="Vnbnnidung20"/>
        <w:shd w:val="clear" w:color="auto" w:fill="auto"/>
        <w:tabs>
          <w:tab w:val="left" w:pos="207"/>
        </w:tabs>
        <w:spacing w:line="240" w:lineRule="auto"/>
        <w:rPr>
          <w:rFonts w:ascii="Times New Roman" w:hAnsi="Times New Roman" w:cs="Times New Roman"/>
          <w:sz w:val="28"/>
          <w:szCs w:val="28"/>
        </w:rPr>
      </w:pPr>
      <w:r w:rsidRPr="006C02BD">
        <w:rPr>
          <w:rFonts w:ascii="Times New Roman" w:hAnsi="Times New Roman" w:cs="Times New Roman"/>
          <w:sz w:val="28"/>
          <w:szCs w:val="28"/>
        </w:rPr>
        <w:t xml:space="preserve">        - Bút dạ, SGK Khoa học 5. Các khẩu hiệu, tranh vẽ… về bảo vệ môi trường thiên nhiên.</w:t>
      </w:r>
    </w:p>
    <w:p w:rsidR="00D31532" w:rsidRPr="006C02BD" w:rsidRDefault="00D31532" w:rsidP="009A18C5">
      <w:pPr>
        <w:pStyle w:val="Vnbnnidung20"/>
        <w:numPr>
          <w:ilvl w:val="0"/>
          <w:numId w:val="11"/>
        </w:numPr>
        <w:shd w:val="clear" w:color="auto" w:fill="auto"/>
        <w:tabs>
          <w:tab w:val="left" w:pos="207"/>
        </w:tabs>
        <w:spacing w:line="240" w:lineRule="auto"/>
        <w:ind w:left="720" w:hanging="360"/>
        <w:rPr>
          <w:rFonts w:ascii="Times New Roman" w:hAnsi="Times New Roman" w:cs="Times New Roman"/>
          <w:sz w:val="28"/>
          <w:szCs w:val="28"/>
        </w:rPr>
      </w:pPr>
      <w:r w:rsidRPr="006C02BD">
        <w:rPr>
          <w:rStyle w:val="Strong"/>
          <w:rFonts w:ascii="Times New Roman" w:hAnsi="Times New Roman" w:cs="Times New Roman"/>
          <w:sz w:val="28"/>
          <w:szCs w:val="28"/>
          <w:shd w:val="clear" w:color="auto" w:fill="FFFFFF"/>
        </w:rPr>
        <w:t>III. CÁC HOẠT ĐỘNG DẠY - HỌC:</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D31532" w:rsidRPr="006C02BD" w:rsidTr="00B46CE3">
        <w:tc>
          <w:tcPr>
            <w:tcW w:w="4765" w:type="dxa"/>
            <w:shd w:val="clear" w:color="auto" w:fill="auto"/>
            <w:vAlign w:val="center"/>
          </w:tcPr>
          <w:p w:rsidR="00D31532" w:rsidRPr="006C02BD" w:rsidRDefault="00D31532" w:rsidP="00B46CE3">
            <w:pPr>
              <w:pStyle w:val="NormalWeb"/>
              <w:spacing w:before="0" w:beforeAutospacing="0" w:after="0" w:afterAutospacing="0"/>
              <w:jc w:val="center"/>
              <w:rPr>
                <w:sz w:val="28"/>
                <w:szCs w:val="28"/>
              </w:rPr>
            </w:pPr>
            <w:r w:rsidRPr="006C02BD">
              <w:rPr>
                <w:rStyle w:val="Strong"/>
                <w:sz w:val="28"/>
                <w:szCs w:val="28"/>
              </w:rPr>
              <w:t>Hoạt động của giáo viên</w:t>
            </w:r>
          </w:p>
        </w:tc>
        <w:tc>
          <w:tcPr>
            <w:tcW w:w="4860" w:type="dxa"/>
            <w:shd w:val="clear" w:color="auto" w:fill="auto"/>
            <w:vAlign w:val="center"/>
          </w:tcPr>
          <w:p w:rsidR="00D31532" w:rsidRPr="006C02BD" w:rsidRDefault="00D31532" w:rsidP="00B46CE3">
            <w:pPr>
              <w:pStyle w:val="NormalWeb"/>
              <w:spacing w:before="0" w:beforeAutospacing="0" w:after="0" w:afterAutospacing="0"/>
              <w:jc w:val="center"/>
              <w:rPr>
                <w:sz w:val="28"/>
                <w:szCs w:val="28"/>
              </w:rPr>
            </w:pPr>
            <w:r w:rsidRPr="006C02BD">
              <w:rPr>
                <w:rStyle w:val="Strong"/>
                <w:sz w:val="28"/>
                <w:szCs w:val="28"/>
              </w:rPr>
              <w:t>Hoạt động của học sinh</w:t>
            </w:r>
          </w:p>
        </w:tc>
      </w:tr>
      <w:tr w:rsidR="00D31532" w:rsidRPr="006C02BD" w:rsidTr="00B46CE3">
        <w:tc>
          <w:tcPr>
            <w:tcW w:w="9625" w:type="dxa"/>
            <w:gridSpan w:val="2"/>
            <w:shd w:val="clear" w:color="auto" w:fill="auto"/>
            <w:vAlign w:val="center"/>
          </w:tcPr>
          <w:p w:rsidR="00D31532" w:rsidRPr="006C02BD" w:rsidRDefault="00D31532" w:rsidP="00B46CE3">
            <w:pPr>
              <w:pStyle w:val="NormalWeb"/>
              <w:spacing w:before="0" w:beforeAutospacing="0" w:after="0" w:afterAutospacing="0"/>
              <w:jc w:val="both"/>
              <w:rPr>
                <w:b/>
                <w:sz w:val="28"/>
                <w:szCs w:val="28"/>
              </w:rPr>
            </w:pPr>
            <w:r w:rsidRPr="006C02BD">
              <w:rPr>
                <w:rStyle w:val="Strong"/>
                <w:sz w:val="28"/>
                <w:szCs w:val="28"/>
                <w:shd w:val="clear" w:color="auto" w:fill="FFFFFF"/>
              </w:rPr>
              <w:t xml:space="preserve">A. Hoạt động </w:t>
            </w:r>
            <w:r w:rsidRPr="006C02BD">
              <w:rPr>
                <w:b/>
                <w:sz w:val="28"/>
                <w:szCs w:val="28"/>
                <w:lang w:val="vi-VN"/>
              </w:rPr>
              <w:t>MỞ ĐẦU</w:t>
            </w:r>
            <w:r w:rsidRPr="006C02BD">
              <w:rPr>
                <w:b/>
                <w:sz w:val="28"/>
                <w:szCs w:val="28"/>
              </w:rPr>
              <w:t xml:space="preserve"> </w:t>
            </w:r>
          </w:p>
          <w:p w:rsidR="00D31532" w:rsidRPr="006C02BD" w:rsidRDefault="00D31532" w:rsidP="00B46CE3">
            <w:pPr>
              <w:pStyle w:val="NormalWeb"/>
              <w:spacing w:before="0" w:beforeAutospacing="0" w:after="0" w:afterAutospacing="0"/>
              <w:jc w:val="both"/>
              <w:rPr>
                <w:b/>
                <w:bCs/>
                <w:sz w:val="28"/>
                <w:szCs w:val="28"/>
                <w:lang w:val="vi-VN"/>
              </w:rPr>
            </w:pPr>
            <w:r w:rsidRPr="006C02BD">
              <w:rPr>
                <w:b/>
                <w:bCs/>
                <w:sz w:val="28"/>
                <w:szCs w:val="28"/>
              </w:rPr>
              <w:t>a)</w:t>
            </w:r>
            <w:r w:rsidRPr="006C02BD">
              <w:rPr>
                <w:b/>
                <w:bCs/>
                <w:sz w:val="28"/>
                <w:szCs w:val="28"/>
                <w:lang w:val="vi-VN"/>
              </w:rPr>
              <w:t xml:space="preserve"> Mục tiêu: </w:t>
            </w:r>
          </w:p>
          <w:p w:rsidR="00D31532" w:rsidRPr="006C02BD" w:rsidRDefault="00D31532" w:rsidP="00B46CE3">
            <w:pPr>
              <w:pStyle w:val="NormalWeb"/>
              <w:spacing w:before="0" w:beforeAutospacing="0" w:after="0" w:afterAutospacing="0"/>
              <w:jc w:val="both"/>
              <w:rPr>
                <w:bCs/>
                <w:sz w:val="28"/>
                <w:szCs w:val="28"/>
              </w:rPr>
            </w:pPr>
            <w:r w:rsidRPr="006C02BD">
              <w:rPr>
                <w:bCs/>
                <w:sz w:val="28"/>
                <w:szCs w:val="28"/>
              </w:rPr>
              <w:t xml:space="preserve">- </w:t>
            </w:r>
            <w:r w:rsidRPr="006C02BD">
              <w:rPr>
                <w:bCs/>
                <w:sz w:val="28"/>
                <w:szCs w:val="28"/>
                <w:lang w:val="vi-VN"/>
              </w:rPr>
              <w:t xml:space="preserve">Tạo cảm xúc vui tươi, </w:t>
            </w:r>
            <w:r w:rsidRPr="006C02BD">
              <w:rPr>
                <w:bCs/>
                <w:sz w:val="28"/>
                <w:szCs w:val="28"/>
              </w:rPr>
              <w:t>hứng thú của HS trước giờ học.</w:t>
            </w:r>
          </w:p>
          <w:p w:rsidR="00D31532" w:rsidRPr="006C02BD" w:rsidRDefault="00D31532" w:rsidP="00B46CE3">
            <w:pPr>
              <w:pStyle w:val="NormalWeb"/>
              <w:spacing w:before="0" w:beforeAutospacing="0" w:after="0" w:afterAutospacing="0"/>
              <w:jc w:val="both"/>
              <w:rPr>
                <w:bCs/>
                <w:sz w:val="28"/>
                <w:szCs w:val="28"/>
              </w:rPr>
            </w:pPr>
            <w:r w:rsidRPr="006C02BD">
              <w:rPr>
                <w:bCs/>
                <w:sz w:val="28"/>
                <w:szCs w:val="28"/>
              </w:rPr>
              <w:t>- Nhắc lại kiến thức cũ, giới thiệu bài mới.</w:t>
            </w:r>
          </w:p>
          <w:p w:rsidR="00D31532" w:rsidRPr="006C02BD" w:rsidRDefault="00D31532" w:rsidP="00B46CE3">
            <w:pPr>
              <w:pStyle w:val="NormalWeb"/>
              <w:spacing w:before="0" w:beforeAutospacing="0" w:after="0" w:afterAutospacing="0"/>
              <w:jc w:val="both"/>
              <w:rPr>
                <w:rStyle w:val="Strong"/>
                <w:b w:val="0"/>
                <w:bCs w:val="0"/>
                <w:sz w:val="28"/>
                <w:szCs w:val="28"/>
              </w:rPr>
            </w:pPr>
            <w:r w:rsidRPr="006C02BD">
              <w:rPr>
                <w:b/>
                <w:bCs/>
                <w:sz w:val="28"/>
                <w:szCs w:val="28"/>
              </w:rPr>
              <w:t>b)</w:t>
            </w:r>
            <w:r w:rsidRPr="006C02BD">
              <w:rPr>
                <w:b/>
                <w:bCs/>
                <w:sz w:val="28"/>
                <w:szCs w:val="28"/>
                <w:lang w:val="vi-VN"/>
              </w:rPr>
              <w:t xml:space="preserve"> Cách </w:t>
            </w:r>
            <w:r w:rsidRPr="006C02BD">
              <w:rPr>
                <w:b/>
                <w:bCs/>
                <w:sz w:val="28"/>
                <w:szCs w:val="28"/>
              </w:rPr>
              <w:t>thực hiện</w:t>
            </w:r>
            <w:r w:rsidRPr="006C02BD">
              <w:rPr>
                <w:b/>
                <w:bCs/>
                <w:sz w:val="28"/>
                <w:szCs w:val="28"/>
                <w:lang w:val="vi-VN"/>
              </w:rPr>
              <w:t>:</w:t>
            </w:r>
          </w:p>
        </w:tc>
      </w:tr>
      <w:tr w:rsidR="00D31532" w:rsidRPr="006C02BD" w:rsidTr="00B46CE3">
        <w:tc>
          <w:tcPr>
            <w:tcW w:w="4765" w:type="dxa"/>
            <w:shd w:val="clear" w:color="auto" w:fill="auto"/>
          </w:tcPr>
          <w:p w:rsidR="00D31532" w:rsidRPr="006C02BD" w:rsidRDefault="00D31532" w:rsidP="00B46CE3">
            <w:r w:rsidRPr="006C02BD">
              <w:t>- GV cho HS hát và vận động theo nhạc bài hát “</w:t>
            </w:r>
            <w:r w:rsidRPr="006C02BD">
              <w:rPr>
                <w:i/>
              </w:rPr>
              <w:t>Trái đất này là của chúng mình</w:t>
            </w:r>
            <w:r w:rsidRPr="006C02BD">
              <w:t>”</w:t>
            </w:r>
          </w:p>
          <w:p w:rsidR="00D31532" w:rsidRPr="006C02BD" w:rsidRDefault="00D31532" w:rsidP="00B46CE3">
            <w:r w:rsidRPr="006C02BD">
              <w:t xml:space="preserve"> - GV yêu cầu HS trả lời câu hỏi ôn tập:</w:t>
            </w:r>
          </w:p>
          <w:p w:rsidR="00D31532" w:rsidRPr="006C02BD" w:rsidRDefault="00D31532" w:rsidP="00B46CE3">
            <w:r w:rsidRPr="006C02BD">
              <w:t>+Em hãy nêu những việc làm thiết thực, phù hợp để góp phần bảo vệ tài nguyên thiên nhiên và môi trường?</w:t>
            </w:r>
          </w:p>
          <w:p w:rsidR="00D31532" w:rsidRPr="006C02BD" w:rsidRDefault="00D31532" w:rsidP="00B46CE3">
            <w:r w:rsidRPr="006C02BD">
              <w:t>- GV cho nhận xét và giới thiệu bài.</w:t>
            </w:r>
          </w:p>
        </w:tc>
        <w:tc>
          <w:tcPr>
            <w:tcW w:w="4860" w:type="dxa"/>
            <w:shd w:val="clear" w:color="auto" w:fill="auto"/>
          </w:tcPr>
          <w:p w:rsidR="00D31532" w:rsidRPr="006C02BD" w:rsidRDefault="00D31532" w:rsidP="00B46CE3">
            <w:r w:rsidRPr="006C02BD">
              <w:t>- HS hát và vận động theo nhạc.</w:t>
            </w:r>
          </w:p>
          <w:p w:rsidR="00D31532" w:rsidRPr="006C02BD" w:rsidRDefault="00D31532" w:rsidP="00B46CE3"/>
          <w:p w:rsidR="00D31532" w:rsidRPr="006C02BD" w:rsidRDefault="00D31532" w:rsidP="00B46CE3">
            <w:pPr>
              <w:jc w:val="both"/>
            </w:pPr>
            <w:r w:rsidRPr="006C02BD">
              <w:t xml:space="preserve">- HS lắng nghe và chia sẻ trước lớp: </w:t>
            </w:r>
          </w:p>
          <w:p w:rsidR="00D31532" w:rsidRPr="006C02BD" w:rsidRDefault="00D31532" w:rsidP="00B46CE3">
            <w:pPr>
              <w:jc w:val="both"/>
            </w:pPr>
          </w:p>
          <w:p w:rsidR="00D31532" w:rsidRPr="006C02BD" w:rsidRDefault="00D31532" w:rsidP="00B46CE3">
            <w:pPr>
              <w:pStyle w:val="NormalWeb"/>
              <w:spacing w:before="0" w:beforeAutospacing="0" w:after="0" w:afterAutospacing="0"/>
              <w:jc w:val="both"/>
              <w:rPr>
                <w:sz w:val="28"/>
                <w:szCs w:val="28"/>
              </w:rPr>
            </w:pPr>
            <w:r w:rsidRPr="006C02BD">
              <w:rPr>
                <w:sz w:val="28"/>
                <w:szCs w:val="28"/>
              </w:rPr>
              <w:t xml:space="preserve">- HS lắng nghe. </w:t>
            </w:r>
          </w:p>
        </w:tc>
      </w:tr>
      <w:tr w:rsidR="00D31532" w:rsidRPr="006C02BD" w:rsidTr="00B46CE3">
        <w:tc>
          <w:tcPr>
            <w:tcW w:w="9625" w:type="dxa"/>
            <w:gridSpan w:val="2"/>
            <w:shd w:val="clear" w:color="auto" w:fill="auto"/>
          </w:tcPr>
          <w:p w:rsidR="00D31532" w:rsidRPr="006C02BD" w:rsidRDefault="00D31532" w:rsidP="00B46CE3">
            <w:pPr>
              <w:pStyle w:val="NormalWeb"/>
              <w:shd w:val="clear" w:color="auto" w:fill="FFFFFF"/>
              <w:spacing w:before="0" w:beforeAutospacing="0" w:after="0" w:afterAutospacing="0"/>
              <w:jc w:val="both"/>
              <w:rPr>
                <w:sz w:val="28"/>
                <w:szCs w:val="28"/>
              </w:rPr>
            </w:pPr>
            <w:r w:rsidRPr="006C02BD">
              <w:rPr>
                <w:rStyle w:val="Strong"/>
                <w:sz w:val="28"/>
                <w:szCs w:val="28"/>
                <w:shd w:val="clear" w:color="auto" w:fill="FFFFFF"/>
              </w:rPr>
              <w:t>B. Hoạt động Luyện tập và vận dụng</w:t>
            </w:r>
          </w:p>
          <w:p w:rsidR="00D31532" w:rsidRPr="006C02BD" w:rsidRDefault="00D31532" w:rsidP="00B46CE3">
            <w:pPr>
              <w:jc w:val="both"/>
              <w:rPr>
                <w:b/>
                <w:bCs/>
              </w:rPr>
            </w:pPr>
            <w:r w:rsidRPr="006C02BD">
              <w:rPr>
                <w:b/>
                <w:bCs/>
              </w:rPr>
              <w:t>a)</w:t>
            </w:r>
            <w:r w:rsidRPr="006C02BD">
              <w:rPr>
                <w:b/>
                <w:bCs/>
                <w:lang w:val="vi-VN"/>
              </w:rPr>
              <w:t xml:space="preserve"> Mục tiêu</w:t>
            </w:r>
            <w:r w:rsidRPr="006C02BD">
              <w:rPr>
                <w:b/>
                <w:bCs/>
              </w:rPr>
              <w:t xml:space="preserve">: </w:t>
            </w:r>
          </w:p>
          <w:p w:rsidR="00D31532" w:rsidRPr="006C02BD" w:rsidRDefault="00D31532" w:rsidP="00B46CE3">
            <w:pPr>
              <w:pStyle w:val="NormalWeb"/>
              <w:shd w:val="clear" w:color="auto" w:fill="FFFFFF"/>
              <w:spacing w:before="0" w:beforeAutospacing="0" w:after="0" w:afterAutospacing="0"/>
              <w:jc w:val="both"/>
              <w:rPr>
                <w:sz w:val="28"/>
                <w:szCs w:val="28"/>
              </w:rPr>
            </w:pPr>
            <w:r w:rsidRPr="006C02BD">
              <w:rPr>
                <w:sz w:val="28"/>
                <w:szCs w:val="28"/>
              </w:rPr>
              <w:t>- HS xây dựng được nội dung và sử dụng cách trình bày phù như hình ảnh, sơ đồ…</w:t>
            </w:r>
          </w:p>
          <w:p w:rsidR="00D31532" w:rsidRPr="006C02BD" w:rsidRDefault="00D31532" w:rsidP="00B46CE3">
            <w:pPr>
              <w:pStyle w:val="NormalWeb"/>
              <w:shd w:val="clear" w:color="auto" w:fill="FFFFFF"/>
              <w:spacing w:before="0" w:beforeAutospacing="0" w:after="0" w:afterAutospacing="0"/>
              <w:jc w:val="both"/>
              <w:rPr>
                <w:sz w:val="28"/>
                <w:szCs w:val="28"/>
              </w:rPr>
            </w:pPr>
            <w:r w:rsidRPr="006C02BD">
              <w:rPr>
                <w:sz w:val="28"/>
                <w:szCs w:val="28"/>
              </w:rPr>
              <w:lastRenderedPageBreak/>
              <w:t>- HS vận động mọi người sống hòa hợp với thiên nhiên, bảo vệ môi trường và đa dạng sinh học ở địa phương.</w:t>
            </w:r>
          </w:p>
          <w:p w:rsidR="00D31532" w:rsidRPr="006C02BD" w:rsidRDefault="00D31532" w:rsidP="00B46CE3">
            <w:pPr>
              <w:pStyle w:val="NormalWeb"/>
              <w:spacing w:before="0" w:beforeAutospacing="0" w:after="0" w:afterAutospacing="0"/>
              <w:jc w:val="both"/>
              <w:rPr>
                <w:b/>
                <w:bCs/>
                <w:sz w:val="28"/>
                <w:szCs w:val="28"/>
                <w:lang w:val="vi-VN"/>
              </w:rPr>
            </w:pPr>
            <w:r w:rsidRPr="006C02BD">
              <w:rPr>
                <w:b/>
                <w:bCs/>
                <w:sz w:val="28"/>
                <w:szCs w:val="28"/>
              </w:rPr>
              <w:t xml:space="preserve">b) </w:t>
            </w:r>
            <w:r w:rsidRPr="006C02BD">
              <w:rPr>
                <w:b/>
                <w:bCs/>
                <w:sz w:val="28"/>
                <w:szCs w:val="28"/>
                <w:lang w:val="vi-VN"/>
              </w:rPr>
              <w:t xml:space="preserve">Cách thực hiện: </w:t>
            </w:r>
          </w:p>
        </w:tc>
      </w:tr>
      <w:tr w:rsidR="00D31532" w:rsidRPr="006C02BD" w:rsidTr="00B46CE3">
        <w:trPr>
          <w:trHeight w:val="1340"/>
        </w:trPr>
        <w:tc>
          <w:tcPr>
            <w:tcW w:w="4765" w:type="dxa"/>
            <w:shd w:val="clear" w:color="auto" w:fill="auto"/>
          </w:tcPr>
          <w:p w:rsidR="00D31532" w:rsidRPr="005D120F" w:rsidRDefault="00D31532" w:rsidP="00B46CE3">
            <w:pPr>
              <w:jc w:val="both"/>
              <w:rPr>
                <w:bCs/>
              </w:rPr>
            </w:pPr>
            <w:r w:rsidRPr="005D120F">
              <w:rPr>
                <w:bCs/>
              </w:rPr>
              <w:lastRenderedPageBreak/>
              <w:t>*Vận động mọi người cùng sống hòa hợp với thiên nhiên, bảo vệ môi trường và đa dạng sinh học.</w:t>
            </w:r>
          </w:p>
          <w:p w:rsidR="00D31532" w:rsidRPr="005D120F" w:rsidRDefault="00D31532" w:rsidP="00B46CE3">
            <w:pPr>
              <w:pStyle w:val="NormalWeb"/>
              <w:shd w:val="clear" w:color="auto" w:fill="FFFFFF"/>
              <w:spacing w:before="0" w:beforeAutospacing="0" w:after="0" w:afterAutospacing="0"/>
              <w:jc w:val="both"/>
              <w:rPr>
                <w:sz w:val="28"/>
                <w:szCs w:val="28"/>
              </w:rPr>
            </w:pPr>
            <w:r w:rsidRPr="005D120F">
              <w:rPr>
                <w:bCs/>
                <w:sz w:val="28"/>
                <w:szCs w:val="28"/>
              </w:rPr>
              <w:t xml:space="preserve">* Hoạt động 5: Thực hành vận </w:t>
            </w:r>
            <w:r w:rsidRPr="005D120F">
              <w:rPr>
                <w:sz w:val="28"/>
                <w:szCs w:val="28"/>
              </w:rPr>
              <w:t>động mọi người sống hòa hợp với thiên nhiên, bảo vệ môi trường và đa dạng sinh học ở địa phương.</w:t>
            </w:r>
          </w:p>
          <w:p w:rsidR="00D31532" w:rsidRPr="006C02BD" w:rsidRDefault="00D31532" w:rsidP="00B46CE3">
            <w:pPr>
              <w:jc w:val="both"/>
            </w:pPr>
            <w:r w:rsidRPr="006C02BD">
              <w:t>- GV yêu cầu HS hoạt động theo nhóm:</w:t>
            </w:r>
          </w:p>
          <w:p w:rsidR="00D31532" w:rsidRPr="006C02BD" w:rsidRDefault="00D31532" w:rsidP="00B46CE3">
            <w:pPr>
              <w:jc w:val="both"/>
            </w:pPr>
            <w:r w:rsidRPr="006C02BD">
              <w:rPr>
                <w:b/>
              </w:rPr>
              <w:t>Bước 1</w:t>
            </w:r>
            <w:r w:rsidRPr="006C02BD">
              <w:t>: Chọn một trong các chủ đề sau:</w:t>
            </w:r>
          </w:p>
          <w:p w:rsidR="00D31532" w:rsidRPr="006C02BD" w:rsidRDefault="00D31532" w:rsidP="00B46CE3">
            <w:pPr>
              <w:jc w:val="both"/>
            </w:pPr>
            <w:r w:rsidRPr="006C02BD">
              <w:t>* Sống hòa hợp với thiên nhiên xung quanh, bảo vệ động vật, thực vật, tôn trọng sự sống của mọi sinh vật ở địa phương.</w:t>
            </w:r>
          </w:p>
          <w:p w:rsidR="00D31532" w:rsidRPr="006C02BD" w:rsidRDefault="00D31532" w:rsidP="00B46CE3">
            <w:pPr>
              <w:jc w:val="both"/>
            </w:pPr>
            <w:r w:rsidRPr="006C02BD">
              <w:t>+Vì sao cần sống hòa hợp với thiên nhiên xung quanh, bảo vệ động vật, thực vật, tôn trọng sự sống của mọi sinh vật ở địa phương?</w:t>
            </w: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r w:rsidRPr="006C02BD">
              <w:t xml:space="preserve">* Bảo vệ, chăm sóc cảnh quan, môi trường </w:t>
            </w:r>
            <w:r w:rsidRPr="006C02BD">
              <w:lastRenderedPageBreak/>
              <w:t>sống của gia đình, trường học, cộng đồng.</w:t>
            </w:r>
          </w:p>
          <w:p w:rsidR="00D31532" w:rsidRPr="006C02BD" w:rsidRDefault="00D31532" w:rsidP="00B46CE3">
            <w:pPr>
              <w:jc w:val="both"/>
            </w:pPr>
            <w:r w:rsidRPr="006C02BD">
              <w:t>+ Làm thế nào để sống bảo vệ, chăm sóc cảnh quan, môi trường sống của gia đình, trường học, cộng đồng?</w:t>
            </w: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r w:rsidRPr="006C02BD">
              <w:rPr>
                <w:b/>
              </w:rPr>
              <w:t>Bước 2</w:t>
            </w:r>
            <w:r w:rsidRPr="006C02BD">
              <w:t>: Xây dựng nội dung và hình thức vận động bằng cách:</w:t>
            </w:r>
          </w:p>
          <w:p w:rsidR="00D31532" w:rsidRPr="006C02BD" w:rsidRDefault="00D31532" w:rsidP="00B46CE3">
            <w:pPr>
              <w:jc w:val="both"/>
            </w:pPr>
            <w:r w:rsidRPr="006C02BD">
              <w:t>* Tìm các thông tin liên qua đến chủ đề đã chọn.</w:t>
            </w: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r w:rsidRPr="006C02BD">
              <w:t>* Xác định các thông điệp chính để truyền đạt lại cho người khác bằng khẩu hiệu hoặc tranh vẽ,…</w:t>
            </w: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r w:rsidRPr="006C02BD">
              <w:rPr>
                <w:b/>
              </w:rPr>
              <w:t>Bước 3</w:t>
            </w:r>
            <w:r w:rsidRPr="006C02BD">
              <w:t>: Thực hiện tuyên truyền các thông tin, khẩu hiệu, tranh vẽ,.. đến những người xung quanh.</w:t>
            </w:r>
          </w:p>
          <w:p w:rsidR="00D31532" w:rsidRPr="006C02BD" w:rsidRDefault="00D31532" w:rsidP="00B46CE3">
            <w:pPr>
              <w:jc w:val="both"/>
            </w:pPr>
          </w:p>
          <w:p w:rsidR="00D31532" w:rsidRPr="006C02BD" w:rsidRDefault="00D31532" w:rsidP="00B46CE3">
            <w:pPr>
              <w:jc w:val="both"/>
            </w:pPr>
          </w:p>
          <w:p w:rsidR="00D31532" w:rsidRPr="006C02BD" w:rsidRDefault="00D31532" w:rsidP="00B46CE3">
            <w:pPr>
              <w:jc w:val="both"/>
            </w:pPr>
            <w:r w:rsidRPr="006C02BD">
              <w:t>- GV gọi  đại diện các nhóm trình bày trước lớp những nội dung đã thảo luận.</w:t>
            </w:r>
          </w:p>
          <w:p w:rsidR="00D31532" w:rsidRPr="006C02BD" w:rsidRDefault="00D31532" w:rsidP="00B46CE3">
            <w:pPr>
              <w:jc w:val="both"/>
            </w:pPr>
            <w:r w:rsidRPr="006C02BD">
              <w:t>- Các nhóm khác nhận xét và bổ sung.</w:t>
            </w:r>
          </w:p>
          <w:p w:rsidR="00D31532" w:rsidRPr="006C02BD" w:rsidRDefault="00D31532" w:rsidP="00B46CE3">
            <w:pPr>
              <w:jc w:val="both"/>
            </w:pPr>
            <w:r w:rsidRPr="006C02BD">
              <w:t>- Các nhóm tự đánh giá và đánh giá lẫn nhau về sản phẩm.</w:t>
            </w:r>
          </w:p>
          <w:p w:rsidR="00D31532" w:rsidRPr="006C02BD" w:rsidRDefault="00D31532" w:rsidP="00B46CE3">
            <w:pPr>
              <w:jc w:val="both"/>
            </w:pPr>
            <w:r w:rsidRPr="006C02BD">
              <w:t>- GV cho nhận xét, tuyên dương HS.</w:t>
            </w:r>
          </w:p>
          <w:p w:rsidR="00D31532" w:rsidRPr="006C02BD" w:rsidRDefault="00D31532" w:rsidP="00B46CE3">
            <w:pPr>
              <w:jc w:val="both"/>
            </w:pPr>
            <w:r w:rsidRPr="006C02BD">
              <w:t>* GV chốt lại kiến thức trọng tâm.</w:t>
            </w:r>
          </w:p>
          <w:p w:rsidR="00D31532" w:rsidRPr="006C02BD" w:rsidRDefault="00D31532" w:rsidP="00B46CE3">
            <w:pPr>
              <w:jc w:val="both"/>
              <w:rPr>
                <w:b/>
              </w:rPr>
            </w:pPr>
            <w:r w:rsidRPr="006C02BD">
              <w:rPr>
                <w:b/>
              </w:rPr>
              <w:t xml:space="preserve">* Tiêu chí đánh giá: </w:t>
            </w:r>
          </w:p>
          <w:p w:rsidR="00D31532" w:rsidRPr="006C02BD" w:rsidRDefault="00D31532" w:rsidP="00B46CE3">
            <w:pPr>
              <w:jc w:val="both"/>
            </w:pPr>
            <w:r w:rsidRPr="006C02BD">
              <w:t>+Hình thức: Báo cáo rõ ràng, dễ đọc, cỡ chữ vừa phải, màu sắc trang nhã.</w:t>
            </w:r>
          </w:p>
          <w:p w:rsidR="00D31532" w:rsidRPr="006C02BD" w:rsidRDefault="00D31532" w:rsidP="00B46CE3">
            <w:pPr>
              <w:jc w:val="both"/>
            </w:pPr>
            <w:r w:rsidRPr="006C02BD">
              <w:t>+Nội dung: Đảm bảo đầy đủ các nội dung. Phân tích cụ thể, không dài dòng.</w:t>
            </w:r>
          </w:p>
          <w:p w:rsidR="00D31532" w:rsidRPr="006C02BD" w:rsidRDefault="00D31532" w:rsidP="00B46CE3">
            <w:pPr>
              <w:jc w:val="both"/>
            </w:pPr>
            <w:r w:rsidRPr="006C02BD">
              <w:t>- GV cho nhận xét kết quả, tuyên dương</w:t>
            </w:r>
          </w:p>
        </w:tc>
        <w:tc>
          <w:tcPr>
            <w:tcW w:w="4860" w:type="dxa"/>
            <w:shd w:val="clear" w:color="auto" w:fill="FFFFFF" w:themeFill="background1"/>
          </w:tcPr>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pPr>
              <w:pStyle w:val="NormalWeb"/>
              <w:spacing w:before="0" w:beforeAutospacing="0" w:after="0" w:afterAutospacing="0"/>
              <w:ind w:right="-144"/>
              <w:jc w:val="both"/>
              <w:rPr>
                <w:sz w:val="28"/>
                <w:szCs w:val="28"/>
              </w:rPr>
            </w:pPr>
          </w:p>
          <w:p w:rsidR="00D31532" w:rsidRPr="006C02BD" w:rsidRDefault="00D31532" w:rsidP="00B46CE3">
            <w:pPr>
              <w:pStyle w:val="NormalWeb"/>
              <w:spacing w:before="0" w:beforeAutospacing="0" w:after="0" w:afterAutospacing="0"/>
              <w:ind w:right="-144"/>
              <w:jc w:val="both"/>
              <w:rPr>
                <w:sz w:val="28"/>
                <w:szCs w:val="28"/>
              </w:rPr>
            </w:pPr>
          </w:p>
          <w:p w:rsidR="00D31532" w:rsidRPr="006C02BD" w:rsidRDefault="00D31532" w:rsidP="00B46CE3">
            <w:pPr>
              <w:pStyle w:val="NormalWeb"/>
              <w:spacing w:before="0" w:beforeAutospacing="0" w:after="0" w:afterAutospacing="0"/>
              <w:ind w:right="-144"/>
              <w:jc w:val="both"/>
              <w:rPr>
                <w:sz w:val="28"/>
                <w:szCs w:val="28"/>
              </w:rPr>
            </w:pPr>
          </w:p>
          <w:p w:rsidR="00D31532" w:rsidRPr="006C02BD" w:rsidRDefault="00D31532" w:rsidP="00B46CE3">
            <w:pPr>
              <w:pStyle w:val="NormalWeb"/>
              <w:spacing w:before="0" w:beforeAutospacing="0" w:after="0" w:afterAutospacing="0"/>
              <w:ind w:right="-144"/>
              <w:jc w:val="both"/>
              <w:rPr>
                <w:sz w:val="28"/>
                <w:szCs w:val="28"/>
              </w:rPr>
            </w:pPr>
          </w:p>
          <w:p w:rsidR="00D31532" w:rsidRPr="006C02BD" w:rsidRDefault="00D31532" w:rsidP="00B46CE3">
            <w:pPr>
              <w:pStyle w:val="NormalWeb"/>
              <w:spacing w:before="0" w:beforeAutospacing="0" w:after="0" w:afterAutospacing="0"/>
              <w:ind w:right="-144"/>
              <w:jc w:val="both"/>
              <w:rPr>
                <w:sz w:val="28"/>
                <w:szCs w:val="28"/>
              </w:rPr>
            </w:pPr>
          </w:p>
          <w:p w:rsidR="00D31532" w:rsidRPr="006C02BD" w:rsidRDefault="00D31532" w:rsidP="00B46CE3">
            <w:pPr>
              <w:pStyle w:val="NormalWeb"/>
              <w:spacing w:before="0" w:beforeAutospacing="0" w:after="0" w:afterAutospacing="0"/>
              <w:ind w:right="-144"/>
              <w:jc w:val="both"/>
              <w:rPr>
                <w:sz w:val="28"/>
                <w:szCs w:val="28"/>
              </w:rPr>
            </w:pPr>
          </w:p>
          <w:p w:rsidR="00D31532" w:rsidRPr="006C02BD" w:rsidRDefault="00D31532" w:rsidP="00B46CE3">
            <w:pPr>
              <w:pStyle w:val="NormalWeb"/>
              <w:spacing w:before="0" w:beforeAutospacing="0" w:after="0" w:afterAutospacing="0"/>
              <w:ind w:right="-144"/>
              <w:jc w:val="both"/>
              <w:rPr>
                <w:sz w:val="28"/>
                <w:szCs w:val="28"/>
              </w:rPr>
            </w:pPr>
          </w:p>
          <w:p w:rsidR="00D31532" w:rsidRPr="006C02BD" w:rsidRDefault="00D31532" w:rsidP="00B46CE3">
            <w:pPr>
              <w:pStyle w:val="NormalWeb"/>
              <w:spacing w:before="0" w:beforeAutospacing="0" w:after="0" w:afterAutospacing="0"/>
              <w:ind w:right="-144"/>
              <w:jc w:val="both"/>
              <w:rPr>
                <w:sz w:val="28"/>
                <w:szCs w:val="28"/>
              </w:rPr>
            </w:pPr>
            <w:r w:rsidRPr="006C02BD">
              <w:rPr>
                <w:sz w:val="28"/>
                <w:szCs w:val="28"/>
              </w:rPr>
              <w:t>+ Chúng ta phải yêu thiên nhiên, sống chan hòa, hòa hợp với thiên nhiên là vì:</w:t>
            </w:r>
          </w:p>
          <w:p w:rsidR="00D31532" w:rsidRPr="006C02BD" w:rsidRDefault="00D31532" w:rsidP="00B46CE3">
            <w:pPr>
              <w:pStyle w:val="NormalWeb"/>
              <w:spacing w:before="0" w:beforeAutospacing="0" w:after="0" w:afterAutospacing="0"/>
              <w:ind w:right="-144"/>
              <w:jc w:val="both"/>
              <w:rPr>
                <w:sz w:val="28"/>
                <w:szCs w:val="28"/>
              </w:rPr>
            </w:pPr>
            <w:r w:rsidRPr="006C02BD">
              <w:rPr>
                <w:sz w:val="28"/>
                <w:szCs w:val="28"/>
              </w:rPr>
              <w:t>- Thiên nhiên cung cấp cho chúng ta những thứ cần thiết cho cuộc sống.  (gỗ, nước,...)</w:t>
            </w:r>
          </w:p>
          <w:p w:rsidR="00D31532" w:rsidRPr="006C02BD" w:rsidRDefault="00D31532" w:rsidP="00B46CE3">
            <w:pPr>
              <w:pStyle w:val="NormalWeb"/>
              <w:spacing w:before="0" w:beforeAutospacing="0" w:after="0" w:afterAutospacing="0"/>
              <w:ind w:right="-144"/>
              <w:jc w:val="both"/>
              <w:rPr>
                <w:sz w:val="28"/>
                <w:szCs w:val="28"/>
              </w:rPr>
            </w:pPr>
            <w:r w:rsidRPr="006C02BD">
              <w:rPr>
                <w:sz w:val="28"/>
                <w:szCs w:val="28"/>
              </w:rPr>
              <w:t>- Đáp ứng nhu cầu tinh thần của con người. ( giải tỏa áp lực, căng thẳng,..)</w:t>
            </w:r>
          </w:p>
          <w:p w:rsidR="00D31532" w:rsidRPr="00F0294E" w:rsidRDefault="00D31532" w:rsidP="00B46CE3">
            <w:pPr>
              <w:jc w:val="both"/>
            </w:pPr>
            <w:r w:rsidRPr="00F0294E">
              <w:t>-  Thiên nhiên cung cấp cho con người phương tiện, điều kiện để sinh sống như nước để uống, không khí để thở, rừng cây chắn gió, ngăn lũ,…Nếu thiên nhiên bị tàn phá thì cuộc sống của con người bị đe doạ.</w:t>
            </w:r>
          </w:p>
          <w:p w:rsidR="00D31532" w:rsidRPr="00F0294E" w:rsidRDefault="00D31532" w:rsidP="00B46CE3">
            <w:pPr>
              <w:shd w:val="clear" w:color="auto" w:fill="FFFFFF"/>
              <w:jc w:val="both"/>
              <w:rPr>
                <w:shd w:val="clear" w:color="auto" w:fill="F7F7F8"/>
              </w:rPr>
            </w:pPr>
            <w:r w:rsidRPr="00F0294E">
              <w:rPr>
                <w:shd w:val="clear" w:color="auto" w:fill="F7F7F8"/>
              </w:rPr>
              <w:t>+ Bảo vệ các khu rừng già, rừng đầu nguồn, ... Xây dựng các khu bảo tồn, các vườn quốc gia để bảo vệ các sinh vật hoang dã.</w:t>
            </w:r>
          </w:p>
          <w:p w:rsidR="00D31532" w:rsidRPr="00F0294E" w:rsidRDefault="00D31532" w:rsidP="00B46CE3">
            <w:pPr>
              <w:jc w:val="both"/>
              <w:rPr>
                <w:shd w:val="clear" w:color="auto" w:fill="F7F7F8"/>
              </w:rPr>
            </w:pPr>
            <w:r w:rsidRPr="00F0294E">
              <w:rPr>
                <w:shd w:val="clear" w:color="auto" w:fill="F7F7F8"/>
              </w:rPr>
              <w:t>+ Trồng rừng, gây rừng tạo môi trường sống cho nhiều loài sinh vật.</w:t>
            </w:r>
          </w:p>
          <w:p w:rsidR="00D31532" w:rsidRDefault="00D31532" w:rsidP="00B46CE3">
            <w:pPr>
              <w:jc w:val="both"/>
              <w:rPr>
                <w:shd w:val="clear" w:color="auto" w:fill="F7F7F8"/>
              </w:rPr>
            </w:pPr>
            <w:r w:rsidRPr="00F0294E">
              <w:rPr>
                <w:shd w:val="clear" w:color="auto" w:fill="F7F7F8"/>
              </w:rPr>
              <w:t>+Không săn bắn động vật hoang dã và khai tác quá mức các loài sinh vật.</w:t>
            </w:r>
          </w:p>
          <w:p w:rsidR="00D31532" w:rsidRPr="00D228CC" w:rsidRDefault="00D31532" w:rsidP="00B46CE3">
            <w:pPr>
              <w:jc w:val="both"/>
              <w:rPr>
                <w:shd w:val="clear" w:color="auto" w:fill="F7F7F8"/>
              </w:rPr>
            </w:pPr>
            <w:r w:rsidRPr="006C02BD">
              <w:t>+ Nâng cao ý thức và chấp hành đúng mọi quy định về bảo vệ thiên nhiên hoang dã theo quy định của pháp luật.</w:t>
            </w:r>
          </w:p>
          <w:p w:rsidR="00D31532" w:rsidRPr="006C02BD" w:rsidRDefault="00D31532" w:rsidP="009A18C5">
            <w:pPr>
              <w:numPr>
                <w:ilvl w:val="0"/>
                <w:numId w:val="12"/>
              </w:numPr>
              <w:shd w:val="clear" w:color="auto" w:fill="FFFFFF"/>
              <w:ind w:left="560" w:hanging="560"/>
              <w:jc w:val="both"/>
              <w:textAlignment w:val="baseline"/>
            </w:pPr>
            <w:r w:rsidRPr="006C02BD">
              <w:t>+Tuyên truyền gia đình, hàng xóm cùng hành động để bảo vệ thiên nhiên hoang dã.</w:t>
            </w:r>
          </w:p>
          <w:p w:rsidR="00D31532" w:rsidRPr="006C02BD" w:rsidRDefault="00D31532" w:rsidP="00B46CE3">
            <w:pPr>
              <w:jc w:val="both"/>
            </w:pPr>
            <w:r w:rsidRPr="006C02BD">
              <w:t>* Những biện pháp bảo vệ, chăm sóc cảnh quan, môi trường sống của gia đình, trường học, cộng đồng:</w:t>
            </w:r>
          </w:p>
          <w:p w:rsidR="00D31532" w:rsidRPr="006C02BD" w:rsidRDefault="00D31532" w:rsidP="00B46CE3">
            <w:pPr>
              <w:jc w:val="both"/>
            </w:pPr>
            <w:r w:rsidRPr="006C02BD">
              <w:t>+ Dọn dẹp vệ sinh lớp học, khuôn viên nhà ở.</w:t>
            </w:r>
          </w:p>
          <w:p w:rsidR="00D31532" w:rsidRPr="006C02BD" w:rsidRDefault="00D31532" w:rsidP="00B46CE3">
            <w:pPr>
              <w:jc w:val="both"/>
            </w:pPr>
            <w:r w:rsidRPr="006C02BD">
              <w:t>+ Vứt rác đúng nơi quy định, không xả rác bừa bãi.</w:t>
            </w:r>
          </w:p>
          <w:p w:rsidR="00D31532" w:rsidRPr="006C02BD" w:rsidRDefault="00D31532" w:rsidP="00B46CE3">
            <w:pPr>
              <w:jc w:val="both"/>
            </w:pPr>
            <w:r w:rsidRPr="006C02BD">
              <w:lastRenderedPageBreak/>
              <w:t>+ Hạn chế sử dụng túi nilông, tiết kiệm điện trong sinh hoạt.</w:t>
            </w:r>
          </w:p>
          <w:p w:rsidR="00D31532" w:rsidRPr="006C02BD" w:rsidRDefault="00D31532" w:rsidP="00B46CE3">
            <w:pPr>
              <w:jc w:val="both"/>
            </w:pPr>
            <w:r w:rsidRPr="006C02BD">
              <w:t>+Tích cực trồng cây xanh. Bảo vệ rừng.</w:t>
            </w:r>
          </w:p>
          <w:p w:rsidR="00D31532" w:rsidRPr="006C02BD" w:rsidRDefault="00D31532" w:rsidP="00B46CE3">
            <w:pPr>
              <w:jc w:val="both"/>
            </w:pPr>
            <w:r w:rsidRPr="006C02BD">
              <w:t xml:space="preserve">+ Sử dụng các vật liệu thiên nhiên; </w:t>
            </w:r>
          </w:p>
          <w:p w:rsidR="00D31532" w:rsidRPr="006C02BD" w:rsidRDefault="00D31532" w:rsidP="00B46CE3">
            <w:pPr>
              <w:jc w:val="both"/>
            </w:pPr>
            <w:r w:rsidRPr="006C02BD">
              <w:t>+Thực hiện giảm thiểu, tái sử dụng, tái chế rác thải.</w:t>
            </w:r>
          </w:p>
          <w:p w:rsidR="00D31532" w:rsidRPr="006C02BD" w:rsidRDefault="00D31532" w:rsidP="00B46CE3">
            <w:pPr>
              <w:jc w:val="both"/>
            </w:pPr>
            <w:r w:rsidRPr="006C02BD">
              <w:t>+ Hăng hái tham gia bảo vệ môi trường…</w:t>
            </w:r>
          </w:p>
          <w:p w:rsidR="00D31532" w:rsidRPr="006C02BD" w:rsidRDefault="00D31532" w:rsidP="009A18C5">
            <w:pPr>
              <w:numPr>
                <w:ilvl w:val="0"/>
                <w:numId w:val="12"/>
              </w:numPr>
              <w:shd w:val="clear" w:color="auto" w:fill="FFFFFF"/>
              <w:ind w:left="560" w:hanging="560"/>
              <w:jc w:val="both"/>
              <w:textAlignment w:val="baseline"/>
            </w:pPr>
            <w:r w:rsidRPr="006C02BD">
              <w:t>+Tuyên truyền, giáo dục đến mọi người xung quanh để họ hiểu biết từ đó có ý thức và các hành động thiết thực nhằm bảo vệ môi trường sống tự nhiên.</w:t>
            </w:r>
          </w:p>
          <w:p w:rsidR="00D31532" w:rsidRPr="006C02BD" w:rsidRDefault="00D31532" w:rsidP="00B46CE3">
            <w:pPr>
              <w:jc w:val="both"/>
            </w:pPr>
            <w:r w:rsidRPr="006C02BD">
              <w:rPr>
                <w:noProof/>
              </w:rPr>
              <w:drawing>
                <wp:inline distT="0" distB="0" distL="0" distR="0" wp14:anchorId="55C091AA" wp14:editId="57A10A56">
                  <wp:extent cx="2647950" cy="1647825"/>
                  <wp:effectExtent l="0" t="0" r="0" b="9525"/>
                  <wp:docPr id="4" name="Picture 4" descr="C:\Users\Admin\Downloads\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ownload (1).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647825"/>
                          </a:xfrm>
                          <a:prstGeom prst="rect">
                            <a:avLst/>
                          </a:prstGeom>
                          <a:noFill/>
                          <a:ln>
                            <a:noFill/>
                          </a:ln>
                        </pic:spPr>
                      </pic:pic>
                    </a:graphicData>
                  </a:graphic>
                </wp:inline>
              </w:drawing>
            </w:r>
          </w:p>
          <w:p w:rsidR="00D31532" w:rsidRPr="006C02BD" w:rsidRDefault="00D31532" w:rsidP="00B46CE3">
            <w:pPr>
              <w:jc w:val="both"/>
            </w:pPr>
            <w:r w:rsidRPr="006C02BD">
              <w:rPr>
                <w:noProof/>
              </w:rPr>
              <w:drawing>
                <wp:inline distT="0" distB="0" distL="0" distR="0" wp14:anchorId="6F97BFC9" wp14:editId="2BA580F3">
                  <wp:extent cx="2667000" cy="1438275"/>
                  <wp:effectExtent l="0" t="0" r="0" b="9525"/>
                  <wp:docPr id="3" name="Picture 3" descr="C:\Users\Admin\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ownload.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p w:rsidR="00D31532" w:rsidRPr="006C02BD" w:rsidRDefault="00D31532" w:rsidP="00B46CE3">
            <w:pPr>
              <w:jc w:val="both"/>
            </w:pPr>
            <w:r w:rsidRPr="006C02BD">
              <w:rPr>
                <w:noProof/>
              </w:rPr>
              <w:drawing>
                <wp:inline distT="0" distB="0" distL="0" distR="0" wp14:anchorId="3ECB983A" wp14:editId="239BCF0D">
                  <wp:extent cx="2705100" cy="1447800"/>
                  <wp:effectExtent l="0" t="0" r="0" b="0"/>
                  <wp:docPr id="2" name="Picture 2" descr="C:\Users\Admin\Downloads\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download (2).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p w:rsidR="00D31532" w:rsidRPr="006C02BD" w:rsidRDefault="00D31532" w:rsidP="00B46CE3">
            <w:pPr>
              <w:jc w:val="both"/>
            </w:pPr>
            <w:r w:rsidRPr="006C02BD">
              <w:t>- Các nhóm thảo luận và lựa chọn nội dung phù hợp.</w:t>
            </w:r>
          </w:p>
          <w:p w:rsidR="00D31532" w:rsidRPr="006C02BD" w:rsidRDefault="00D31532" w:rsidP="00B46CE3">
            <w:pPr>
              <w:jc w:val="both"/>
            </w:pPr>
            <w:r w:rsidRPr="006C02BD">
              <w:t xml:space="preserve">- HS thảo luận theo nhóm rồi chia sẻ: </w:t>
            </w:r>
          </w:p>
          <w:p w:rsidR="00D31532" w:rsidRPr="006C02BD" w:rsidRDefault="00D31532" w:rsidP="00B46CE3">
            <w:pPr>
              <w:jc w:val="both"/>
            </w:pPr>
            <w:r w:rsidRPr="006C02BD">
              <w:t>- HS chia sẻ trước lớp, HS khác bổ sung cho bạn.</w:t>
            </w:r>
          </w:p>
          <w:p w:rsidR="00D31532" w:rsidRPr="006C02BD" w:rsidRDefault="00D31532" w:rsidP="00B46CE3">
            <w:pPr>
              <w:jc w:val="both"/>
            </w:pPr>
            <w:r w:rsidRPr="006C02BD">
              <w:t>- HS lắng nghe.</w:t>
            </w:r>
          </w:p>
        </w:tc>
      </w:tr>
      <w:tr w:rsidR="00D31532" w:rsidRPr="006C02BD" w:rsidTr="00B46CE3">
        <w:tc>
          <w:tcPr>
            <w:tcW w:w="9625" w:type="dxa"/>
            <w:gridSpan w:val="2"/>
            <w:shd w:val="clear" w:color="auto" w:fill="auto"/>
          </w:tcPr>
          <w:p w:rsidR="00D31532" w:rsidRPr="006C02BD" w:rsidRDefault="00D31532" w:rsidP="00B46CE3">
            <w:pPr>
              <w:pStyle w:val="NormalWeb"/>
              <w:shd w:val="clear" w:color="auto" w:fill="FFFFFF"/>
              <w:spacing w:before="0" w:beforeAutospacing="0" w:after="0" w:afterAutospacing="0"/>
              <w:jc w:val="both"/>
              <w:rPr>
                <w:rStyle w:val="Strong"/>
                <w:b w:val="0"/>
                <w:bCs w:val="0"/>
                <w:sz w:val="28"/>
                <w:szCs w:val="28"/>
                <w:shd w:val="clear" w:color="auto" w:fill="FFFFFF"/>
              </w:rPr>
            </w:pPr>
            <w:r w:rsidRPr="006C02BD">
              <w:rPr>
                <w:rStyle w:val="Strong"/>
                <w:sz w:val="28"/>
                <w:szCs w:val="28"/>
                <w:shd w:val="clear" w:color="auto" w:fill="FFFFFF"/>
              </w:rPr>
              <w:lastRenderedPageBreak/>
              <w:t>C. Hoạt động vận dụng</w:t>
            </w:r>
          </w:p>
          <w:p w:rsidR="00D31532" w:rsidRPr="006C02BD" w:rsidRDefault="00D31532" w:rsidP="00B46CE3">
            <w:pPr>
              <w:jc w:val="both"/>
              <w:rPr>
                <w:b/>
                <w:bCs/>
              </w:rPr>
            </w:pPr>
            <w:r w:rsidRPr="006C02BD">
              <w:rPr>
                <w:b/>
                <w:bCs/>
              </w:rPr>
              <w:t xml:space="preserve">a) </w:t>
            </w:r>
            <w:r w:rsidRPr="006C02BD">
              <w:rPr>
                <w:b/>
                <w:bCs/>
                <w:lang w:val="vi-VN"/>
              </w:rPr>
              <w:t>Mục tiêu:</w:t>
            </w:r>
            <w:r w:rsidRPr="006C02BD">
              <w:rPr>
                <w:b/>
                <w:bCs/>
              </w:rPr>
              <w:t xml:space="preserve"> </w:t>
            </w:r>
          </w:p>
          <w:p w:rsidR="00D31532" w:rsidRPr="006C02BD" w:rsidRDefault="00D31532" w:rsidP="00B46CE3">
            <w:pPr>
              <w:pBdr>
                <w:right w:val="single" w:sz="4" w:space="4" w:color="auto"/>
                <w:bar w:val="single" w:sz="4" w:color="auto"/>
              </w:pBdr>
              <w:jc w:val="both"/>
              <w:rPr>
                <w:bCs/>
                <w:lang w:val="vi-VN"/>
              </w:rPr>
            </w:pPr>
            <w:r w:rsidRPr="006C02BD">
              <w:rPr>
                <w:bCs/>
                <w:lang w:val="vi-VN"/>
              </w:rPr>
              <w:t xml:space="preserve">- HS </w:t>
            </w:r>
            <w:r w:rsidRPr="006C02BD">
              <w:rPr>
                <w:bCs/>
              </w:rPr>
              <w:t>củng cố kiến thức sau bài học</w:t>
            </w:r>
            <w:r w:rsidRPr="006C02BD">
              <w:rPr>
                <w:bCs/>
                <w:lang w:val="vi-VN"/>
              </w:rPr>
              <w:t>.</w:t>
            </w:r>
          </w:p>
          <w:p w:rsidR="00D31532" w:rsidRPr="006C02BD" w:rsidRDefault="00D31532" w:rsidP="00B46CE3">
            <w:pPr>
              <w:jc w:val="both"/>
            </w:pPr>
            <w:r w:rsidRPr="006C02BD">
              <w:rPr>
                <w:bCs/>
                <w:lang w:val="vi-VN"/>
              </w:rPr>
              <w:t xml:space="preserve">- </w:t>
            </w:r>
            <w:r w:rsidRPr="006C02BD">
              <w:t>Tạo không khí vui vẻ, hứng thú sau bài học.</w:t>
            </w:r>
          </w:p>
          <w:p w:rsidR="00D31532" w:rsidRPr="006C02BD" w:rsidRDefault="00D31532" w:rsidP="00B46CE3">
            <w:pPr>
              <w:jc w:val="both"/>
            </w:pPr>
            <w:r w:rsidRPr="006C02BD">
              <w:rPr>
                <w:b/>
                <w:bCs/>
              </w:rPr>
              <w:t>b)</w:t>
            </w:r>
            <w:r w:rsidRPr="006C02BD">
              <w:rPr>
                <w:b/>
                <w:bCs/>
                <w:lang w:val="vi-VN"/>
              </w:rPr>
              <w:t xml:space="preserve"> Cách </w:t>
            </w:r>
            <w:r w:rsidRPr="006C02BD">
              <w:rPr>
                <w:b/>
                <w:bCs/>
              </w:rPr>
              <w:t>tiến hành</w:t>
            </w:r>
            <w:r w:rsidRPr="006C02BD">
              <w:rPr>
                <w:b/>
                <w:bCs/>
                <w:lang w:val="vi-VN"/>
              </w:rPr>
              <w:t>:</w:t>
            </w:r>
          </w:p>
        </w:tc>
      </w:tr>
      <w:tr w:rsidR="00D31532" w:rsidRPr="006C02BD" w:rsidTr="00B46CE3">
        <w:tc>
          <w:tcPr>
            <w:tcW w:w="4765" w:type="dxa"/>
            <w:shd w:val="clear" w:color="auto" w:fill="auto"/>
          </w:tcPr>
          <w:p w:rsidR="00D31532" w:rsidRPr="006C02BD" w:rsidRDefault="00D31532" w:rsidP="00B46CE3">
            <w:pPr>
              <w:jc w:val="both"/>
            </w:pPr>
            <w:r w:rsidRPr="006C02BD">
              <w:t>- GV cho HS chia sẻ trước lớp:</w:t>
            </w:r>
          </w:p>
          <w:p w:rsidR="00D31532" w:rsidRPr="006C02BD" w:rsidRDefault="00D31532" w:rsidP="00B46CE3">
            <w:pPr>
              <w:jc w:val="both"/>
            </w:pPr>
            <w:r w:rsidRPr="006C02BD">
              <w:t>+Vì sao cần sống hòa hợp với thiên nhiên xung quanh, bảo vệ động vật, thực vật, tôn trọng sự sống của mọi sinh vật ở địa phương?</w:t>
            </w:r>
          </w:p>
          <w:p w:rsidR="00D31532" w:rsidRPr="006C02BD" w:rsidRDefault="00D31532" w:rsidP="00B46CE3">
            <w:pPr>
              <w:jc w:val="both"/>
            </w:pPr>
            <w:r w:rsidRPr="006C02BD">
              <w:t>+ Làm thế nào để sống bảo vệ, chăm sóc cảnh quan, môi trường sống của gia đình, trường học, cộng đồng?</w:t>
            </w:r>
          </w:p>
          <w:p w:rsidR="00D31532" w:rsidRPr="006C02BD" w:rsidRDefault="00D31532" w:rsidP="00B46CE3">
            <w:pPr>
              <w:jc w:val="both"/>
            </w:pPr>
            <w:r w:rsidRPr="006C02BD">
              <w:t>- GV cho HS chia sẻ trước lớp.</w:t>
            </w:r>
          </w:p>
          <w:p w:rsidR="00D31532" w:rsidRPr="006C02BD" w:rsidRDefault="00D31532" w:rsidP="00B46CE3">
            <w:pPr>
              <w:jc w:val="both"/>
            </w:pPr>
            <w:r w:rsidRPr="006C02BD">
              <w:t>- HS đọc phần nội dung trong SGK trang 98.</w:t>
            </w:r>
          </w:p>
          <w:p w:rsidR="00D31532" w:rsidRPr="006C02BD" w:rsidRDefault="00D31532" w:rsidP="00B46CE3">
            <w:pPr>
              <w:jc w:val="both"/>
            </w:pPr>
            <w:r w:rsidRPr="006C02BD">
              <w:t>* HS đọc thông tin ở mục em có biết SGK trang 98.</w:t>
            </w:r>
          </w:p>
          <w:p w:rsidR="00D31532" w:rsidRPr="006C02BD" w:rsidRDefault="00D31532" w:rsidP="00B46CE3">
            <w:pPr>
              <w:jc w:val="both"/>
            </w:pPr>
            <w:r w:rsidRPr="006C02BD">
              <w:t>- HS liên hệ thực tế.</w:t>
            </w:r>
          </w:p>
          <w:p w:rsidR="00D31532" w:rsidRPr="006C02BD" w:rsidRDefault="00D31532" w:rsidP="00B46CE3">
            <w:pPr>
              <w:jc w:val="both"/>
            </w:pPr>
            <w:r w:rsidRPr="006C02BD">
              <w:t>- GV giáo dục đạo đức cho các em.</w:t>
            </w:r>
          </w:p>
          <w:p w:rsidR="00D31532" w:rsidRPr="006C02BD" w:rsidRDefault="00D31532" w:rsidP="00B46CE3">
            <w:pPr>
              <w:jc w:val="both"/>
            </w:pPr>
            <w:r w:rsidRPr="006C02BD">
              <w:t>- GV cho nhận xét, tuyên dương HS tích cực tham gia các hoạt động học tập.</w:t>
            </w:r>
          </w:p>
          <w:p w:rsidR="00D31532" w:rsidRPr="006C02BD" w:rsidRDefault="00D31532" w:rsidP="00B46CE3">
            <w:pPr>
              <w:jc w:val="both"/>
            </w:pPr>
            <w:r w:rsidRPr="006C02BD">
              <w:t>* GV dặn HS xem và chuẩn bị trước bài sau.</w:t>
            </w:r>
          </w:p>
        </w:tc>
        <w:tc>
          <w:tcPr>
            <w:tcW w:w="4860" w:type="dxa"/>
            <w:shd w:val="clear" w:color="auto" w:fill="auto"/>
          </w:tcPr>
          <w:p w:rsidR="00D31532" w:rsidRPr="006C02BD" w:rsidRDefault="00D31532" w:rsidP="00B46CE3"/>
          <w:p w:rsidR="00D31532" w:rsidRPr="006C02BD" w:rsidRDefault="00D31532" w:rsidP="00B46CE3">
            <w:r w:rsidRPr="006C02BD">
              <w:t>- HS chia sẻ trước lớp:</w:t>
            </w:r>
          </w:p>
          <w:p w:rsidR="00D31532" w:rsidRPr="006C02BD" w:rsidRDefault="00D31532" w:rsidP="00B46CE3">
            <w:r w:rsidRPr="006C02BD">
              <w:t>+ HS chia sẻ.</w:t>
            </w:r>
          </w:p>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r w:rsidRPr="006C02BD">
              <w:t>- HS lắng nghe.</w:t>
            </w:r>
          </w:p>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p w:rsidR="00D31532" w:rsidRPr="006C02BD" w:rsidRDefault="00D31532" w:rsidP="00B46CE3">
            <w:r w:rsidRPr="006C02BD">
              <w:t>- HS lắng nghe, tiếp nhận nhiệm vụ.</w:t>
            </w:r>
          </w:p>
        </w:tc>
      </w:tr>
    </w:tbl>
    <w:p w:rsidR="00D31532" w:rsidRPr="00237EE7" w:rsidRDefault="00D31532" w:rsidP="00D31532">
      <w:pPr>
        <w:pStyle w:val="NormalWeb"/>
        <w:spacing w:before="0" w:beforeAutospacing="0" w:after="0" w:afterAutospacing="0"/>
        <w:jc w:val="both"/>
        <w:rPr>
          <w:rStyle w:val="Strong"/>
          <w:sz w:val="28"/>
          <w:szCs w:val="28"/>
        </w:rPr>
      </w:pPr>
      <w:r w:rsidRPr="00237EE7">
        <w:rPr>
          <w:rStyle w:val="Strong"/>
          <w:sz w:val="28"/>
          <w:szCs w:val="28"/>
          <w:lang w:val="vi-VN"/>
        </w:rPr>
        <w:t xml:space="preserve">IV. ĐIỀU CHỈNH SAU </w:t>
      </w:r>
      <w:r w:rsidRPr="00237EE7">
        <w:rPr>
          <w:rStyle w:val="Strong"/>
          <w:sz w:val="28"/>
          <w:szCs w:val="28"/>
        </w:rPr>
        <w:t>BÀI</w:t>
      </w:r>
      <w:r w:rsidRPr="00237EE7">
        <w:rPr>
          <w:rStyle w:val="Strong"/>
          <w:sz w:val="28"/>
          <w:szCs w:val="28"/>
          <w:lang w:val="vi-VN"/>
        </w:rPr>
        <w:t xml:space="preserve"> DẠY </w:t>
      </w:r>
    </w:p>
    <w:p w:rsidR="00D31532" w:rsidRDefault="00D31532" w:rsidP="00D31532">
      <w:r>
        <w:t>…………………………………………………………………………………………………………………………………………………………………………………………………………………………………………………………………………………………………………………………………………………………………………</w:t>
      </w:r>
    </w:p>
    <w:p w:rsidR="00D31532" w:rsidRDefault="00D31532" w:rsidP="00D31532"/>
    <w:p w:rsidR="00A969CD" w:rsidRPr="00D31532" w:rsidRDefault="00A969CD" w:rsidP="00D31532">
      <w:bookmarkStart w:id="0" w:name="_GoBack"/>
      <w:bookmarkEnd w:id="0"/>
    </w:p>
    <w:sectPr w:rsidR="00A969CD" w:rsidRPr="00D31532"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C5" w:rsidRDefault="009A18C5">
      <w:r>
        <w:separator/>
      </w:r>
    </w:p>
  </w:endnote>
  <w:endnote w:type="continuationSeparator" w:id="0">
    <w:p w:rsidR="009A18C5" w:rsidRDefault="009A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A18C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C5" w:rsidRDefault="009A18C5">
      <w:r>
        <w:separator/>
      </w:r>
    </w:p>
  </w:footnote>
  <w:footnote w:type="continuationSeparator" w:id="0">
    <w:p w:rsidR="009A18C5" w:rsidRDefault="009A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3D24C05"/>
    <w:multiLevelType w:val="multilevel"/>
    <w:tmpl w:val="367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57DA"/>
    <w:rsid w:val="006167E2"/>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18C5"/>
    <w:rsid w:val="009A3A38"/>
    <w:rsid w:val="009A684C"/>
    <w:rsid w:val="009C0532"/>
    <w:rsid w:val="009F5B74"/>
    <w:rsid w:val="009F64F4"/>
    <w:rsid w:val="009F7DDE"/>
    <w:rsid w:val="00A02F8B"/>
    <w:rsid w:val="00A10AB3"/>
    <w:rsid w:val="00A331EE"/>
    <w:rsid w:val="00A37B90"/>
    <w:rsid w:val="00A41AEF"/>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332</cp:revision>
  <cp:lastPrinted>2025-05-08T09:04:00Z</cp:lastPrinted>
  <dcterms:created xsi:type="dcterms:W3CDTF">2025-04-14T07:03:00Z</dcterms:created>
  <dcterms:modified xsi:type="dcterms:W3CDTF">2025-05-13T00:52:00Z</dcterms:modified>
</cp:coreProperties>
</file>