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2B" w:rsidRPr="005A0A2B" w:rsidRDefault="005A0A2B" w:rsidP="005A0A2B">
      <w:pPr>
        <w:spacing w:before="0" w:after="0" w:line="240" w:lineRule="auto"/>
        <w:jc w:val="left"/>
        <w:rPr>
          <w:rFonts w:ascii="Times New Roman" w:eastAsia="Times New Roman" w:hAnsi="Times New Roman" w:cs="Times New Roman"/>
          <w:sz w:val="28"/>
          <w:szCs w:val="28"/>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5A0A2B" w:rsidRPr="005A0A2B" w:rsidTr="002B501D">
        <w:tc>
          <w:tcPr>
            <w:tcW w:w="9771" w:type="dxa"/>
            <w:gridSpan w:val="2"/>
          </w:tcPr>
          <w:p w:rsidR="005A0A2B" w:rsidRPr="005A0A2B" w:rsidRDefault="005A0A2B" w:rsidP="005A0A2B">
            <w:pPr>
              <w:spacing w:before="0" w:after="0" w:line="240" w:lineRule="auto"/>
              <w:jc w:val="center"/>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KẾ HOẠCH BÀI DẠY</w:t>
            </w:r>
          </w:p>
        </w:tc>
      </w:tr>
      <w:tr w:rsidR="005A0A2B" w:rsidRPr="005A0A2B" w:rsidTr="002B501D">
        <w:tc>
          <w:tcPr>
            <w:tcW w:w="4881"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Môn:</w:t>
            </w:r>
          </w:p>
        </w:tc>
        <w:tc>
          <w:tcPr>
            <w:tcW w:w="4890"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Tiếng việt</w:t>
            </w:r>
          </w:p>
        </w:tc>
      </w:tr>
      <w:tr w:rsidR="005A0A2B" w:rsidRPr="005A0A2B" w:rsidTr="002B501D">
        <w:tc>
          <w:tcPr>
            <w:tcW w:w="4881"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Lớp:</w:t>
            </w:r>
          </w:p>
        </w:tc>
        <w:tc>
          <w:tcPr>
            <w:tcW w:w="4890"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5A</w:t>
            </w:r>
          </w:p>
        </w:tc>
      </w:tr>
      <w:tr w:rsidR="005A0A2B" w:rsidRPr="005A0A2B" w:rsidTr="002B501D">
        <w:tc>
          <w:tcPr>
            <w:tcW w:w="4881"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Tên bài dạy:</w:t>
            </w:r>
          </w:p>
        </w:tc>
        <w:tc>
          <w:tcPr>
            <w:tcW w:w="4890"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Bài đọc</w:t>
            </w:r>
            <w:r w:rsidRPr="005A0A2B">
              <w:rPr>
                <w:rFonts w:ascii="Times New Roman" w:eastAsia="Times New Roman" w:hAnsi="Times New Roman" w:cs="Times New Roman"/>
                <w:sz w:val="28"/>
                <w:szCs w:val="28"/>
              </w:rPr>
              <w:t xml:space="preserve"> </w:t>
            </w:r>
            <w:r w:rsidRPr="005A0A2B">
              <w:rPr>
                <w:rFonts w:ascii="Times New Roman" w:eastAsia="Times New Roman" w:hAnsi="Times New Roman" w:cs="Times New Roman"/>
                <w:b/>
                <w:color w:val="000000"/>
                <w:sz w:val="28"/>
                <w:szCs w:val="28"/>
              </w:rPr>
              <w:t>4:</w:t>
            </w:r>
            <w:r w:rsidRPr="005A0A2B">
              <w:rPr>
                <w:rFonts w:ascii="Times New Roman" w:eastAsia="Times New Roman" w:hAnsi="Times New Roman" w:cs="Times New Roman"/>
                <w:color w:val="000000"/>
                <w:sz w:val="28"/>
                <w:szCs w:val="28"/>
              </w:rPr>
              <w:t xml:space="preserve"> </w:t>
            </w:r>
            <w:r w:rsidRPr="005A0A2B">
              <w:rPr>
                <w:rFonts w:ascii="Times New Roman" w:eastAsia="Times New Roman" w:hAnsi="Times New Roman" w:cs="Times New Roman"/>
                <w:i/>
                <w:sz w:val="28"/>
                <w:szCs w:val="28"/>
              </w:rPr>
              <w:t>Vượt qua thách thức</w:t>
            </w:r>
          </w:p>
        </w:tc>
      </w:tr>
      <w:tr w:rsidR="005A0A2B" w:rsidRPr="005A0A2B" w:rsidTr="002B501D">
        <w:tc>
          <w:tcPr>
            <w:tcW w:w="4881"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Tiết CT:</w:t>
            </w:r>
          </w:p>
        </w:tc>
        <w:tc>
          <w:tcPr>
            <w:tcW w:w="4890"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180</w:t>
            </w:r>
          </w:p>
        </w:tc>
      </w:tr>
      <w:tr w:rsidR="005A0A2B" w:rsidRPr="005A0A2B" w:rsidTr="002B501D">
        <w:tc>
          <w:tcPr>
            <w:tcW w:w="4881"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Thời gian dạy:</w:t>
            </w:r>
          </w:p>
        </w:tc>
        <w:tc>
          <w:tcPr>
            <w:tcW w:w="4890" w:type="dxa"/>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Thứ Tư ngày 12/3/2025</w:t>
            </w:r>
          </w:p>
        </w:tc>
      </w:tr>
    </w:tbl>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I. YÊU CẦU CẦN ĐẠT:</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sz w:val="28"/>
          <w:szCs w:val="28"/>
        </w:rPr>
        <w:t>- Đọc thành tiếng trôi chảy toàn bài. Phát âm đúng các tên riêng nước ngoài đã phiên âm và các từ ngữ có âm, vần, thanh mà HS địa phương dễ viết sai. Ngắt nghỉ hơi đúng. Tốc độ đọc 95 – 100 tiếng / phút. Đọc thầm nhanh hơn học kì I.</w:t>
      </w:r>
      <w:r w:rsidRPr="005A0A2B">
        <w:rPr>
          <w:rFonts w:ascii="Times New Roman" w:eastAsia="Times New Roman" w:hAnsi="Times New Roman" w:cs="Times New Roman"/>
          <w:b/>
          <w:sz w:val="28"/>
          <w:szCs w:val="28"/>
        </w:rPr>
        <w:t xml:space="preserve"> </w:t>
      </w:r>
      <w:r w:rsidRPr="005A0A2B">
        <w:rPr>
          <w:rFonts w:ascii="Times New Roman" w:eastAsia="Times New Roman" w:hAnsi="Times New Roman" w:cs="Times New Roman"/>
          <w:sz w:val="28"/>
          <w:szCs w:val="28"/>
        </w:rPr>
        <w:t xml:space="preserve">Hiểu nghĩa của các từ ngữ trong bài (VD: </w:t>
      </w:r>
      <w:r w:rsidRPr="005A0A2B">
        <w:rPr>
          <w:rFonts w:ascii="Times New Roman" w:eastAsia="Times New Roman" w:hAnsi="Times New Roman" w:cs="Times New Roman"/>
          <w:i/>
          <w:sz w:val="28"/>
          <w:szCs w:val="28"/>
        </w:rPr>
        <w:t>rích-te, sóng thần, đồ cứu trợ</w:t>
      </w:r>
      <w:r w:rsidRPr="005A0A2B">
        <w:rPr>
          <w:rFonts w:ascii="Times New Roman" w:eastAsia="Times New Roman" w:hAnsi="Times New Roman" w:cs="Times New Roman"/>
          <w:sz w:val="28"/>
          <w:szCs w:val="28"/>
        </w:rPr>
        <w:t>). Trả lời được các CH về nội dung bài. Hiểu ý nghĩa của bài: Kể về sức mạnh tinh thần của người dân Nhật Bản đã cùng nhau đoàn kết chiến thắng thiên tai, xây dựng đất nước. Biết bày tỏ sự yêu thích với những từ ngữ và chi tiết hay.</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Phát triển NL giao tiếp và hợp tác: Biết cùng các bạn thảo luận nhóm, trao đổi để trả lời các câu hỏi đọc hiểu trong bài. NL tự chủ và tự học : Biết tự giải quyết nhiệm vụ học tập: trả lời các CH đọc hiểu bài</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sz w:val="28"/>
          <w:szCs w:val="28"/>
        </w:rPr>
        <w:t>- Phẩm chất yêu nước:</w:t>
      </w:r>
      <w:r w:rsidRPr="005A0A2B">
        <w:rPr>
          <w:rFonts w:ascii="Times New Roman" w:eastAsia="Times New Roman" w:hAnsi="Times New Roman" w:cs="Times New Roman"/>
          <w:b/>
          <w:sz w:val="28"/>
          <w:szCs w:val="28"/>
        </w:rPr>
        <w:t xml:space="preserve"> </w:t>
      </w:r>
      <w:r w:rsidRPr="005A0A2B">
        <w:rPr>
          <w:rFonts w:ascii="Times New Roman" w:eastAsia="Times New Roman" w:hAnsi="Times New Roman" w:cs="Times New Roman"/>
          <w:sz w:val="28"/>
          <w:szCs w:val="28"/>
        </w:rPr>
        <w:t>Thể hiện được ý thức đoàn kết, dũng cảm vượt qua khó khăn để xây dựng đất nước</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II. ĐỒ DÙNG DẠY HỌC</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GV chuẩn bị: Máy tính máy chiếu tranh minh họa nội dung bài đọc.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HS chuẩn bị: SGK Tiếng Việt 5, tập 2, vở ôly hoặc vở bài tập</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III. CÁC HOẠT ĐỘNG DẠY HỌC CHỦ YẾU CHỦ YẾU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A0A2B" w:rsidRPr="005A0A2B" w:rsidTr="002B501D">
        <w:tc>
          <w:tcPr>
            <w:tcW w:w="4675" w:type="dxa"/>
            <w:tcBorders>
              <w:top w:val="single" w:sz="4" w:space="0" w:color="000000"/>
              <w:left w:val="single" w:sz="4" w:space="0" w:color="000000"/>
              <w:bottom w:val="single" w:sz="4" w:space="0" w:color="000000"/>
              <w:right w:val="single" w:sz="4" w:space="0" w:color="000000"/>
            </w:tcBorders>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 xml:space="preserve">     HOẠT ĐỘNG CỦA GIÁO VIÊN</w:t>
            </w:r>
          </w:p>
        </w:tc>
        <w:tc>
          <w:tcPr>
            <w:tcW w:w="4675" w:type="dxa"/>
            <w:tcBorders>
              <w:top w:val="single" w:sz="4" w:space="0" w:color="000000"/>
              <w:left w:val="single" w:sz="4" w:space="0" w:color="000000"/>
              <w:bottom w:val="single" w:sz="4" w:space="0" w:color="000000"/>
              <w:right w:val="single" w:sz="4" w:space="0" w:color="000000"/>
            </w:tcBorders>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 xml:space="preserve">     HOẠT ĐỘNG CỦA HỌC SINH</w:t>
            </w:r>
          </w:p>
        </w:tc>
      </w:tr>
      <w:tr w:rsidR="005A0A2B" w:rsidRPr="005A0A2B" w:rsidTr="002B501D">
        <w:trPr>
          <w:trHeight w:val="2537"/>
        </w:trPr>
        <w:tc>
          <w:tcPr>
            <w:tcW w:w="4675" w:type="dxa"/>
            <w:tcBorders>
              <w:top w:val="single" w:sz="4" w:space="0" w:color="000000"/>
              <w:left w:val="single" w:sz="4" w:space="0" w:color="000000"/>
              <w:bottom w:val="single" w:sz="4" w:space="0" w:color="000000"/>
              <w:right w:val="single" w:sz="4" w:space="0" w:color="000000"/>
            </w:tcBorders>
          </w:tcPr>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1. HOẠT ĐỘNG MỞ ĐẦU</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cho học sinh hát và vận động theo lời bài hát Gọi tên hạnh phúc để tạo không khí tích cực cho giờ học.</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2. HOẠT ĐỘNG HÌNH THÀNH KIẾN THỨC</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 xml:space="preserve">Mục tiêu: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Đọc đúng từ ngữ câu, đoạn, toàn bộ văn bản</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Hoạt động 1: Đọc thành tiếng</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 xml:space="preserve">- Cách tiến hành: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đọc mẫu</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Lưu ý giọng đọc phù hợp với diễn biến của câu chuyện.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lastRenderedPageBreak/>
              <w:t>- GV tổ chức cho HS chia đoạn và đọc nối tiếp các đoạn theo nhóm</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Có thể chia bài đọc thành 2 đoạn đọc:</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Đoạn 1: từ đầu đến </w:t>
            </w:r>
            <w:r w:rsidRPr="005A0A2B">
              <w:rPr>
                <w:rFonts w:ascii="Times New Roman" w:eastAsia="Times New Roman" w:hAnsi="Times New Roman" w:cs="Times New Roman"/>
                <w:i/>
                <w:sz w:val="28"/>
                <w:szCs w:val="28"/>
              </w:rPr>
              <w:t>...bị huỷ hoại nặng nề</w:t>
            </w:r>
            <w:r w:rsidRPr="005A0A2B">
              <w:rPr>
                <w:rFonts w:ascii="Times New Roman" w:eastAsia="Times New Roman" w:hAnsi="Times New Roman" w:cs="Times New Roman"/>
                <w:sz w:val="28"/>
                <w:szCs w:val="28"/>
              </w:rPr>
              <w:t>.</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Đoạn 2: phần còn lại.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Tổ chức cho HS luyện đọc</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chia nhóm, yêu cầu từng nhóm HS đọc bài, mỗi nhóm 4 bạn đọc nối tiếp đến hết bài</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sửa lỗi phát âm, uốn nắn tư thế đọc cho HS. Nhắc HS ngắt nghỉ hơi ở các dấu chấm, dấu phẩy. Giọng đọc thể hiện</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chú ý hướng dẫn HS nghỉ hơi, nhấn giọng đúng, có giọng đọc phù hợp với nội dung của câu văn, đoạn văn.</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mời các nhóm khác nhận xét</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nhấn mạnh vào những từ ngữ khó đọc và những từ dễ mắc lỗi sai khi đọc: Rích- te, sóng thần, đồ cứu trợ.</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Hoạt động 2: Đọc hiểu</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 xml:space="preserve">- Cách tiến hành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mời 4 HS tiếp nối nhau đọc to, rõ ràng 4 câu hỏi:</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GV giao nhiệm vụ cho HS đọc thầm bài đọc, thảo luận nhóm 4 người theo các câu hỏi tìm hiểu bài. HS trả lời bằng trò chơi phỏng vấn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yêu cầu HS thực hiện trò chơi</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Mỗi nhóm sẽ cử 1 đại diện tham gia</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Đại diện nhóm 1 đóng vai phóng viên, phỏng vấn đại diện nhóm 2. Nhóm 2 trả lời sau đó đổi vai lần lượt</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(1) </w:t>
            </w:r>
            <w:r w:rsidRPr="005A0A2B">
              <w:rPr>
                <w:rFonts w:ascii="Times New Roman" w:eastAsia="Times New Roman" w:hAnsi="Times New Roman" w:cs="Times New Roman"/>
                <w:i/>
                <w:sz w:val="28"/>
                <w:szCs w:val="28"/>
              </w:rPr>
              <w:t>Những thông tin nào cho thấy trận động đất – sóng thần xảy ra ở Tô-hô-cư năm 2011 là thiên tai đặc biệt nghiêm trọng?</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(2) </w:t>
            </w:r>
            <w:r w:rsidRPr="005A0A2B">
              <w:rPr>
                <w:rFonts w:ascii="Times New Roman" w:eastAsia="Times New Roman" w:hAnsi="Times New Roman" w:cs="Times New Roman"/>
                <w:i/>
                <w:sz w:val="28"/>
                <w:szCs w:val="28"/>
              </w:rPr>
              <w:t>Điều gì khiến cả thế giới khâm phục cách người Nhật Bản vượt qua thiên tai?</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(3) </w:t>
            </w:r>
            <w:r w:rsidRPr="005A0A2B">
              <w:rPr>
                <w:rFonts w:ascii="Times New Roman" w:eastAsia="Times New Roman" w:hAnsi="Times New Roman" w:cs="Times New Roman"/>
                <w:i/>
                <w:sz w:val="28"/>
                <w:szCs w:val="28"/>
              </w:rPr>
              <w:t>Nỗ lực khắc phục thiên tai của người dân Nhật Bản đã đem lại kết quả tốt đẹp như thế nào?</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(4) </w:t>
            </w:r>
            <w:r w:rsidRPr="005A0A2B">
              <w:rPr>
                <w:rFonts w:ascii="Times New Roman" w:eastAsia="Times New Roman" w:hAnsi="Times New Roman" w:cs="Times New Roman"/>
                <w:i/>
                <w:sz w:val="28"/>
                <w:szCs w:val="28"/>
              </w:rPr>
              <w:t>Em học được điều gì từ bài đọc này?</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yêu cầu HS trả lời câu hỏi: Theo em nội dung bài đọc nói lên điều gì?</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mời 2-3 bạn trả lời. HS khác nhận xét, nêu ý kiến (nếu có).</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GV nhận xét, đánh giá, khen ngợi và động viên HS các nhóm </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3. HOẠT ĐỘNG LUYỆN TẬP</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 xml:space="preserve">Mục tiêu: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HS đọc diễn cảm bài đọc, ngắt nghỉ hơi đúng, nhấn giọng ở những từ ngữ </w:t>
            </w:r>
            <w:r w:rsidRPr="005A0A2B">
              <w:rPr>
                <w:rFonts w:ascii="Times New Roman" w:eastAsia="Times New Roman" w:hAnsi="Times New Roman" w:cs="Times New Roman"/>
                <w:sz w:val="28"/>
                <w:szCs w:val="28"/>
              </w:rPr>
              <w:lastRenderedPageBreak/>
              <w:t>quan trọng, thể hiện giọng đọc phù hợp.</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Hoạt động 3: Đọc diễn cảm bài đọc</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mời một số HS đọc diễn cảm nối tiếp từng đoạn. Có thể tổ chức trò chơi (ô cửa bí mật, hộp quà, truyền điện,...) để tăng tính hấp dẫn của hoạt động này.</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Chú ý cách nghỉ hơi ở các câu dài, nhấn mạnh các từ ngữ quan trọng.</w:t>
            </w:r>
          </w:p>
          <w:p w:rsidR="005A0A2B" w:rsidRPr="005A0A2B" w:rsidRDefault="005A0A2B" w:rsidP="005A0A2B">
            <w:pPr>
              <w:spacing w:before="0" w:after="0" w:line="240" w:lineRule="auto"/>
              <w:jc w:val="left"/>
              <w:rPr>
                <w:rFonts w:ascii="Times New Roman" w:eastAsia="Times New Roman" w:hAnsi="Times New Roman" w:cs="Times New Roman"/>
                <w:b/>
                <w:sz w:val="28"/>
                <w:szCs w:val="28"/>
              </w:rPr>
            </w:pPr>
            <w:r w:rsidRPr="005A0A2B">
              <w:rPr>
                <w:rFonts w:ascii="Times New Roman" w:eastAsia="Times New Roman" w:hAnsi="Times New Roman" w:cs="Times New Roman"/>
                <w:b/>
                <w:sz w:val="28"/>
                <w:szCs w:val="28"/>
              </w:rPr>
              <w:t>* Củng cố, nối tiếp</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yêu cầu HS nhắc lại ý nghĩa của bài đọc.</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GV nhận xét tiết học; dặn HS chuẩn bị cho tiết Góc sáng tạo.</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tc>
        <w:tc>
          <w:tcPr>
            <w:tcW w:w="4675" w:type="dxa"/>
            <w:tcBorders>
              <w:top w:val="single" w:sz="4" w:space="0" w:color="000000"/>
              <w:left w:val="single" w:sz="4" w:space="0" w:color="000000"/>
              <w:bottom w:val="single" w:sz="4" w:space="0" w:color="000000"/>
              <w:right w:val="single" w:sz="4" w:space="0" w:color="000000"/>
            </w:tcBorders>
          </w:tcPr>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Học sinh hát và vận động theo lời bài hát</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Theo dõi SGK và đọc thầm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Dự đoán câu trả lời: bài đọc chia làm 2 đoạn</w:t>
            </w:r>
          </w:p>
          <w:p w:rsidR="005A0A2B" w:rsidRPr="005A0A2B" w:rsidRDefault="005A0A2B" w:rsidP="005A0A2B">
            <w:pPr>
              <w:spacing w:before="0" w:after="0" w:line="240" w:lineRule="auto"/>
              <w:jc w:val="left"/>
              <w:rPr>
                <w:rFonts w:ascii="Times New Roman" w:eastAsia="Times New Roman" w:hAnsi="Times New Roman" w:cs="Times New Roman"/>
                <w:i/>
                <w:sz w:val="28"/>
                <w:szCs w:val="28"/>
              </w:rPr>
            </w:pPr>
            <w:r w:rsidRPr="005A0A2B">
              <w:rPr>
                <w:rFonts w:ascii="Times New Roman" w:eastAsia="Times New Roman" w:hAnsi="Times New Roman" w:cs="Times New Roman"/>
                <w:sz w:val="28"/>
                <w:szCs w:val="28"/>
              </w:rPr>
              <w:t xml:space="preserve">+ Đoạn 1: từ đầu đến </w:t>
            </w:r>
            <w:r w:rsidRPr="005A0A2B">
              <w:rPr>
                <w:rFonts w:ascii="Times New Roman" w:eastAsia="Times New Roman" w:hAnsi="Times New Roman" w:cs="Times New Roman"/>
                <w:i/>
                <w:sz w:val="28"/>
                <w:szCs w:val="28"/>
              </w:rPr>
              <w:t>bị hủy hoại nặng nề</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Đoạn 2: phần còn lại</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Hoạt động theo nhóm đọc bài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Lắng nghe, đánh dấu lỗi sai và tự điều chỉnh dùng bút chì đánh dấu vào SGK</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Nhận xét</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Dùng bút chì đánh dấu</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Đọc nối tiếp 4 câu hỏi</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Tiến hành đọc thầm, thảo luận nhóm 4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Tích cực tham giá trò chơi</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Thực hiện đóng vai và thực hiện nhiệm vụ trò chơi</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color w:val="000000"/>
                <w:sz w:val="28"/>
                <w:szCs w:val="28"/>
              </w:rPr>
            </w:pPr>
            <w:r w:rsidRPr="005A0A2B">
              <w:rPr>
                <w:rFonts w:ascii="Times New Roman" w:eastAsia="Times New Roman" w:hAnsi="Times New Roman" w:cs="Times New Roman"/>
                <w:sz w:val="28"/>
                <w:szCs w:val="28"/>
              </w:rPr>
              <w:t xml:space="preserve">- </w:t>
            </w:r>
            <w:r w:rsidRPr="005A0A2B">
              <w:rPr>
                <w:rFonts w:ascii="Times New Roman" w:eastAsia="Times New Roman" w:hAnsi="Times New Roman" w:cs="Times New Roman"/>
                <w:color w:val="000000"/>
                <w:sz w:val="28"/>
                <w:szCs w:val="28"/>
              </w:rPr>
              <w:t xml:space="preserve">Trận động đất mạnh 9 độ </w:t>
            </w:r>
            <w:r w:rsidRPr="005A0A2B">
              <w:rPr>
                <w:rFonts w:ascii="Times New Roman" w:eastAsia="Times New Roman" w:hAnsi="Times New Roman" w:cs="Times New Roman"/>
                <w:sz w:val="28"/>
                <w:szCs w:val="28"/>
              </w:rPr>
              <w:t>richter</w:t>
            </w:r>
            <w:r w:rsidRPr="005A0A2B">
              <w:rPr>
                <w:rFonts w:ascii="Times New Roman" w:eastAsia="Times New Roman" w:hAnsi="Times New Roman" w:cs="Times New Roman"/>
                <w:color w:val="000000"/>
                <w:sz w:val="28"/>
                <w:szCs w:val="28"/>
              </w:rPr>
              <w:t xml:space="preserve">. Trận sóng thần cao hơn 9 mét, ngập đến 5 </w:t>
            </w:r>
            <w:r w:rsidRPr="005A0A2B">
              <w:rPr>
                <w:rFonts w:ascii="Times New Roman" w:eastAsia="Times New Roman" w:hAnsi="Times New Roman" w:cs="Times New Roman"/>
                <w:color w:val="000000"/>
                <w:sz w:val="28"/>
                <w:szCs w:val="28"/>
              </w:rPr>
              <w:lastRenderedPageBreak/>
              <w:t xml:space="preserve">tầng nhà. Đây là trận động đất mạnh nhất trong lịch sử Nhật Bản và lớn thứ tư thế giới kể từ năm 1900. Động đất và sóng thần khiến hơn </w:t>
            </w:r>
            <w:r w:rsidRPr="005A0A2B">
              <w:rPr>
                <w:rFonts w:ascii="Times New Roman" w:eastAsia="Times New Roman" w:hAnsi="Times New Roman" w:cs="Times New Roman"/>
                <w:sz w:val="28"/>
                <w:szCs w:val="28"/>
              </w:rPr>
              <w:t>15.000</w:t>
            </w:r>
            <w:r w:rsidRPr="005A0A2B">
              <w:rPr>
                <w:rFonts w:ascii="Times New Roman" w:eastAsia="Times New Roman" w:hAnsi="Times New Roman" w:cs="Times New Roman"/>
                <w:color w:val="000000"/>
                <w:sz w:val="28"/>
                <w:szCs w:val="28"/>
              </w:rPr>
              <w:t xml:space="preserve"> người tử vong, hơn 2 500 người mất tích; hơn 400 000 người phải đi sơ tán; nhà máy điện hạt nhân </w:t>
            </w:r>
            <w:r w:rsidRPr="005A0A2B">
              <w:rPr>
                <w:rFonts w:ascii="Times New Roman" w:eastAsia="Times New Roman" w:hAnsi="Times New Roman" w:cs="Times New Roman"/>
                <w:sz w:val="28"/>
                <w:szCs w:val="28"/>
              </w:rPr>
              <w:t>Phư</w:t>
            </w:r>
            <w:r w:rsidRPr="005A0A2B">
              <w:rPr>
                <w:rFonts w:ascii="Times New Roman" w:eastAsia="Times New Roman" w:hAnsi="Times New Roman" w:cs="Times New Roman"/>
                <w:color w:val="000000"/>
                <w:sz w:val="28"/>
                <w:szCs w:val="28"/>
              </w:rPr>
              <w:t>-cư-si-ma Đai-i-chi bị huỷ hoại nặng nề.</w:t>
            </w:r>
          </w:p>
          <w:p w:rsidR="005A0A2B" w:rsidRPr="005A0A2B" w:rsidRDefault="005A0A2B" w:rsidP="005A0A2B">
            <w:pPr>
              <w:spacing w:before="0" w:after="0" w:line="240" w:lineRule="auto"/>
              <w:jc w:val="left"/>
              <w:rPr>
                <w:rFonts w:ascii="Times New Roman" w:eastAsia="Times New Roman" w:hAnsi="Times New Roman" w:cs="Times New Roman"/>
                <w:color w:val="000000"/>
                <w:sz w:val="28"/>
                <w:szCs w:val="28"/>
              </w:rPr>
            </w:pPr>
            <w:r w:rsidRPr="005A0A2B">
              <w:rPr>
                <w:rFonts w:ascii="Times New Roman" w:eastAsia="Times New Roman" w:hAnsi="Times New Roman" w:cs="Times New Roman"/>
                <w:sz w:val="28"/>
                <w:szCs w:val="28"/>
              </w:rPr>
              <w:t xml:space="preserve">- </w:t>
            </w:r>
            <w:r w:rsidRPr="005A0A2B">
              <w:rPr>
                <w:rFonts w:ascii="Times New Roman" w:eastAsia="Times New Roman" w:hAnsi="Times New Roman" w:cs="Times New Roman"/>
                <w:color w:val="000000"/>
                <w:sz w:val="28"/>
                <w:szCs w:val="28"/>
              </w:rPr>
              <w:t>Hoàn toàn không xảy ra cướp bóc ở vùng thiên tai. Các nạn nhân rất bình tĩnh, hợp tác và có ý thức kỉ luật cao. Họ luôn xếp hàng trật tự để nhận đồ cứu trợ, phân chia công bằng và sẵn sàng nhường cho người khó khăn hơn. Tại nhà máy điện hạt nhân, nhiều lãnh đạo và nhân viên ở lại, làm việc không kể ngày đêm để ngăn chặn sự cố, bất chấp nguy hiểm đến tính mạng.</w:t>
            </w:r>
          </w:p>
          <w:p w:rsidR="005A0A2B" w:rsidRPr="005A0A2B" w:rsidRDefault="005A0A2B" w:rsidP="005A0A2B">
            <w:pPr>
              <w:spacing w:before="0" w:after="0" w:line="240" w:lineRule="auto"/>
              <w:jc w:val="left"/>
              <w:rPr>
                <w:rFonts w:ascii="Times New Roman" w:eastAsia="Times New Roman" w:hAnsi="Times New Roman" w:cs="Times New Roman"/>
                <w:color w:val="000000"/>
                <w:sz w:val="28"/>
                <w:szCs w:val="28"/>
              </w:rPr>
            </w:pPr>
            <w:r w:rsidRPr="005A0A2B">
              <w:rPr>
                <w:rFonts w:ascii="Times New Roman" w:eastAsia="Times New Roman" w:hAnsi="Times New Roman" w:cs="Times New Roman"/>
                <w:sz w:val="28"/>
                <w:szCs w:val="28"/>
              </w:rPr>
              <w:t xml:space="preserve">- </w:t>
            </w:r>
            <w:r w:rsidRPr="005A0A2B">
              <w:rPr>
                <w:rFonts w:ascii="Times New Roman" w:eastAsia="Times New Roman" w:hAnsi="Times New Roman" w:cs="Times New Roman"/>
                <w:color w:val="000000"/>
                <w:sz w:val="28"/>
                <w:szCs w:val="28"/>
              </w:rPr>
              <w:t>Những hậu quả nặng nề của trận động đất – sóng thần đã được khắc phục và vùng Tô-hô-cư đã trở về cuộc sống bình thường. Mười năm sau, Tô-hô-cư còn được chọn làm địa điểm tổ chức Đại hội Thể thao Ô-lim-pích</w:t>
            </w:r>
          </w:p>
          <w:p w:rsidR="005A0A2B" w:rsidRPr="005A0A2B" w:rsidRDefault="005A0A2B" w:rsidP="005A0A2B">
            <w:pPr>
              <w:spacing w:before="0" w:after="0" w:line="240" w:lineRule="auto"/>
              <w:jc w:val="left"/>
              <w:rPr>
                <w:rFonts w:ascii="Times New Roman" w:eastAsia="Times New Roman" w:hAnsi="Times New Roman" w:cs="Times New Roman"/>
                <w:color w:val="000000"/>
                <w:sz w:val="28"/>
                <w:szCs w:val="28"/>
              </w:rPr>
            </w:pPr>
            <w:r w:rsidRPr="005A0A2B">
              <w:rPr>
                <w:rFonts w:ascii="Times New Roman" w:eastAsia="Times New Roman" w:hAnsi="Times New Roman" w:cs="Times New Roman"/>
                <w:color w:val="000000"/>
                <w:sz w:val="28"/>
                <w:szCs w:val="28"/>
              </w:rPr>
              <w:t>- Em học được những phẩm chất tốt đẹp của người Nhật như ý chí, nghị lực, sự đoàn kết, dũng cảm và ý thức kỉ luật cao</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Bài đọc kể về một thảm họa thiên tai diễn ra tại Nhật Bản và những cách ứng xử đẹp đẽ của người Nhật Bản trong việc không để xảy ra những tình trạng xấu và luôn xếp hàng một cách trật tự nhận hỗ trợ</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xml:space="preserve">- Nhận xét </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Lắng nghe</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Thực hiện yêu cầu</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Lắng nghe</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Học sinh nhắc lại ý nghĩa bài đọc</w:t>
            </w: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p>
          <w:p w:rsidR="005A0A2B" w:rsidRPr="005A0A2B" w:rsidRDefault="005A0A2B" w:rsidP="005A0A2B">
            <w:pPr>
              <w:spacing w:before="0" w:after="0" w:line="240" w:lineRule="auto"/>
              <w:jc w:val="left"/>
              <w:rPr>
                <w:rFonts w:ascii="Times New Roman" w:eastAsia="Times New Roman" w:hAnsi="Times New Roman" w:cs="Times New Roman"/>
                <w:sz w:val="28"/>
                <w:szCs w:val="28"/>
              </w:rPr>
            </w:pPr>
            <w:r w:rsidRPr="005A0A2B">
              <w:rPr>
                <w:rFonts w:ascii="Times New Roman" w:eastAsia="Times New Roman" w:hAnsi="Times New Roman" w:cs="Times New Roman"/>
                <w:sz w:val="28"/>
                <w:szCs w:val="28"/>
              </w:rPr>
              <w:t>- Lắng nghe</w:t>
            </w:r>
          </w:p>
        </w:tc>
      </w:tr>
    </w:tbl>
    <w:p w:rsidR="005A0A2B" w:rsidRPr="005A0A2B" w:rsidRDefault="005A0A2B" w:rsidP="005A0A2B">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5A0A2B">
        <w:rPr>
          <w:rFonts w:ascii="Times New Roman" w:eastAsia="Times New Roman" w:hAnsi="Times New Roman" w:cs="Times New Roman"/>
          <w:b/>
          <w:color w:val="000000"/>
          <w:sz w:val="28"/>
          <w:szCs w:val="28"/>
        </w:rPr>
        <w:lastRenderedPageBreak/>
        <w:t xml:space="preserve">IV. ĐIỀU CHỈNH SAU BÀI DẠY </w:t>
      </w:r>
    </w:p>
    <w:p w:rsidR="001C4326" w:rsidRPr="005A0A2B" w:rsidRDefault="005A0A2B" w:rsidP="005A0A2B">
      <w:r w:rsidRPr="005A0A2B">
        <w:rPr>
          <w:rFonts w:ascii="Times New Roman" w:eastAsia="Times New Roman" w:hAnsi="Times New Roman" w:cs="Times New Roman"/>
          <w:sz w:val="28"/>
          <w:szCs w:val="28"/>
        </w:rPr>
        <w:t>…………………………………………………………………………………………………………………………………………………………………………………………………………………………………………………………………………………………………………………………………………………………………………</w:t>
      </w:r>
      <w:bookmarkStart w:id="0" w:name="_GoBack"/>
      <w:bookmarkEnd w:id="0"/>
    </w:p>
    <w:sectPr w:rsidR="001C4326" w:rsidRPr="005A0A2B"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3C" w:rsidRDefault="00BE073C">
      <w:pPr>
        <w:spacing w:before="0" w:after="0" w:line="240" w:lineRule="auto"/>
      </w:pPr>
      <w:r>
        <w:separator/>
      </w:r>
    </w:p>
  </w:endnote>
  <w:endnote w:type="continuationSeparator" w:id="0">
    <w:p w:rsidR="00BE073C" w:rsidRDefault="00BE07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73C" w:rsidRDefault="00BE073C">
      <w:pPr>
        <w:spacing w:before="0" w:after="0" w:line="240" w:lineRule="auto"/>
      </w:pPr>
      <w:r>
        <w:separator/>
      </w:r>
    </w:p>
  </w:footnote>
  <w:footnote w:type="continuationSeparator" w:id="0">
    <w:p w:rsidR="00BE073C" w:rsidRDefault="00BE07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7">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1">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2">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1">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3">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19"/>
  </w:num>
  <w:num w:numId="5">
    <w:abstractNumId w:val="6"/>
  </w:num>
  <w:num w:numId="6">
    <w:abstractNumId w:val="21"/>
  </w:num>
  <w:num w:numId="7">
    <w:abstractNumId w:val="5"/>
  </w:num>
  <w:num w:numId="8">
    <w:abstractNumId w:val="28"/>
  </w:num>
  <w:num w:numId="9">
    <w:abstractNumId w:val="18"/>
  </w:num>
  <w:num w:numId="10">
    <w:abstractNumId w:val="7"/>
  </w:num>
  <w:num w:numId="11">
    <w:abstractNumId w:val="25"/>
  </w:num>
  <w:num w:numId="12">
    <w:abstractNumId w:val="14"/>
  </w:num>
  <w:num w:numId="13">
    <w:abstractNumId w:val="9"/>
  </w:num>
  <w:num w:numId="14">
    <w:abstractNumId w:val="12"/>
  </w:num>
  <w:num w:numId="15">
    <w:abstractNumId w:val="13"/>
  </w:num>
  <w:num w:numId="16">
    <w:abstractNumId w:val="22"/>
  </w:num>
  <w:num w:numId="17">
    <w:abstractNumId w:val="8"/>
  </w:num>
  <w:num w:numId="18">
    <w:abstractNumId w:val="10"/>
  </w:num>
  <w:num w:numId="19">
    <w:abstractNumId w:val="4"/>
  </w:num>
  <w:num w:numId="20">
    <w:abstractNumId w:val="20"/>
  </w:num>
  <w:num w:numId="21">
    <w:abstractNumId w:val="17"/>
  </w:num>
  <w:num w:numId="22">
    <w:abstractNumId w:val="26"/>
  </w:num>
  <w:num w:numId="23">
    <w:abstractNumId w:val="29"/>
  </w:num>
  <w:num w:numId="24">
    <w:abstractNumId w:val="11"/>
  </w:num>
  <w:num w:numId="25">
    <w:abstractNumId w:val="24"/>
  </w:num>
  <w:num w:numId="26">
    <w:abstractNumId w:val="15"/>
  </w:num>
  <w:num w:numId="27">
    <w:abstractNumId w:val="27"/>
  </w:num>
  <w:num w:numId="28">
    <w:abstractNumId w:val="3"/>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F279E"/>
    <w:rsid w:val="002838E1"/>
    <w:rsid w:val="00322F21"/>
    <w:rsid w:val="003C5ABE"/>
    <w:rsid w:val="003F047A"/>
    <w:rsid w:val="004058EB"/>
    <w:rsid w:val="00433EB5"/>
    <w:rsid w:val="00443506"/>
    <w:rsid w:val="004852C9"/>
    <w:rsid w:val="004C273E"/>
    <w:rsid w:val="0053188A"/>
    <w:rsid w:val="00536494"/>
    <w:rsid w:val="005408D2"/>
    <w:rsid w:val="00551315"/>
    <w:rsid w:val="00567406"/>
    <w:rsid w:val="0057599C"/>
    <w:rsid w:val="005A0A2B"/>
    <w:rsid w:val="005F37F5"/>
    <w:rsid w:val="00663AB8"/>
    <w:rsid w:val="00666E7C"/>
    <w:rsid w:val="00674132"/>
    <w:rsid w:val="00716DDD"/>
    <w:rsid w:val="00720CA4"/>
    <w:rsid w:val="00756258"/>
    <w:rsid w:val="007A4A50"/>
    <w:rsid w:val="007B4B48"/>
    <w:rsid w:val="007F4472"/>
    <w:rsid w:val="00812E2B"/>
    <w:rsid w:val="008421BA"/>
    <w:rsid w:val="00853372"/>
    <w:rsid w:val="00915A52"/>
    <w:rsid w:val="00920855"/>
    <w:rsid w:val="00945988"/>
    <w:rsid w:val="00A572B1"/>
    <w:rsid w:val="00AB4B5F"/>
    <w:rsid w:val="00AF3EA8"/>
    <w:rsid w:val="00B05D2E"/>
    <w:rsid w:val="00B24233"/>
    <w:rsid w:val="00B44DFC"/>
    <w:rsid w:val="00B9157C"/>
    <w:rsid w:val="00B9673B"/>
    <w:rsid w:val="00BD7520"/>
    <w:rsid w:val="00BE073C"/>
    <w:rsid w:val="00C94AB6"/>
    <w:rsid w:val="00CC48B9"/>
    <w:rsid w:val="00CD1D40"/>
    <w:rsid w:val="00CD6D86"/>
    <w:rsid w:val="00CF5EBA"/>
    <w:rsid w:val="00D05613"/>
    <w:rsid w:val="00D41500"/>
    <w:rsid w:val="00D61770"/>
    <w:rsid w:val="00D65086"/>
    <w:rsid w:val="00E108E8"/>
    <w:rsid w:val="00E95777"/>
    <w:rsid w:val="00E97770"/>
    <w:rsid w:val="00EF2682"/>
    <w:rsid w:val="00F3014E"/>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99</cp:revision>
  <dcterms:created xsi:type="dcterms:W3CDTF">2025-02-21T07:08:00Z</dcterms:created>
  <dcterms:modified xsi:type="dcterms:W3CDTF">2025-03-18T02:27:00Z</dcterms:modified>
</cp:coreProperties>
</file>