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0D" w:rsidRPr="0024370D" w:rsidRDefault="0024370D" w:rsidP="0024370D">
      <w:pPr>
        <w:keepNext/>
        <w:keepLines/>
        <w:spacing w:before="200" w:line="360" w:lineRule="auto"/>
        <w:jc w:val="center"/>
        <w:outlineLvl w:val="2"/>
        <w:rPr>
          <w:rFonts w:ascii="Times New Roman" w:hAnsi="Times New Roman" w:cs="Times New Roman"/>
          <w:b/>
          <w:bCs/>
          <w:noProof/>
          <w:sz w:val="27"/>
          <w:szCs w:val="27"/>
          <w:lang w:val="fr-FR"/>
        </w:rPr>
      </w:pPr>
      <w:r w:rsidRPr="0024370D">
        <w:rPr>
          <w:rFonts w:ascii="Times New Roman" w:hAnsi="Times New Roman" w:cs="Times New Roman"/>
          <w:b/>
          <w:bCs/>
          <w:noProof/>
          <w:sz w:val="27"/>
          <w:szCs w:val="27"/>
          <w:lang w:val="vi-VN"/>
        </w:rPr>
        <w:t>Sinh hoạt lớp:</w:t>
      </w:r>
      <w:r w:rsidRPr="0024370D">
        <w:rPr>
          <w:rFonts w:ascii="Times New Roman" w:hAnsi="Times New Roman" w:cs="Times New Roman"/>
          <w:b/>
          <w:bCs/>
          <w:noProof/>
          <w:sz w:val="27"/>
          <w:szCs w:val="27"/>
          <w:lang w:val="fr-FR"/>
        </w:rPr>
        <w:t xml:space="preserve"> </w:t>
      </w:r>
    </w:p>
    <w:p w:rsidR="0024370D" w:rsidRPr="0024370D" w:rsidRDefault="0024370D" w:rsidP="0024370D">
      <w:pPr>
        <w:keepNext/>
        <w:keepLines/>
        <w:spacing w:before="200" w:line="360" w:lineRule="auto"/>
        <w:jc w:val="center"/>
        <w:outlineLvl w:val="2"/>
        <w:rPr>
          <w:rFonts w:ascii="Times New Roman" w:hAnsi="Times New Roman" w:cs="Times New Roman"/>
          <w:b/>
          <w:bCs/>
          <w:noProof/>
          <w:sz w:val="32"/>
          <w:szCs w:val="32"/>
          <w:lang w:val="fr-FR"/>
        </w:rPr>
      </w:pPr>
      <w:r w:rsidRPr="0024370D">
        <w:rPr>
          <w:rFonts w:ascii="Times New Roman" w:hAnsi="Times New Roman" w:cs="Times New Roman"/>
          <w:b/>
          <w:bCs/>
          <w:noProof/>
          <w:sz w:val="32"/>
          <w:szCs w:val="32"/>
          <w:lang w:val="fr-FR"/>
        </w:rPr>
        <w:t>Tổng kết phong trào</w:t>
      </w:r>
      <w:r w:rsidRPr="0024370D">
        <w:rPr>
          <w:rFonts w:ascii="Times New Roman" w:hAnsi="Times New Roman" w:cs="Times New Roman"/>
          <w:b/>
          <w:bCs/>
          <w:noProof/>
          <w:sz w:val="32"/>
          <w:szCs w:val="32"/>
          <w:lang w:val="vi-VN"/>
        </w:rPr>
        <w:t xml:space="preserve"> </w:t>
      </w:r>
      <w:r w:rsidRPr="0024370D">
        <w:rPr>
          <w:rFonts w:ascii="Times New Roman" w:hAnsi="Times New Roman" w:cs="Times New Roman"/>
          <w:b/>
          <w:bCs/>
          <w:noProof/>
          <w:sz w:val="32"/>
          <w:szCs w:val="32"/>
          <w:lang w:val="fr-FR"/>
        </w:rPr>
        <w:t>Đại sứ môi trường xanh</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9"/>
        <w:gridCol w:w="4281"/>
      </w:tblGrid>
      <w:tr w:rsidR="0024370D" w:rsidRPr="0024370D" w:rsidTr="001B1A83">
        <w:trPr>
          <w:trHeight w:val="444"/>
        </w:trPr>
        <w:tc>
          <w:tcPr>
            <w:tcW w:w="5709" w:type="dxa"/>
            <w:shd w:val="clear" w:color="auto" w:fill="auto"/>
            <w:vAlign w:val="center"/>
          </w:tcPr>
          <w:p w:rsidR="0024370D" w:rsidRPr="0024370D" w:rsidRDefault="0024370D" w:rsidP="0024370D">
            <w:pPr>
              <w:spacing w:line="360" w:lineRule="auto"/>
              <w:jc w:val="center"/>
              <w:rPr>
                <w:rFonts w:ascii="Times New Roman" w:eastAsia="Calibri" w:hAnsi="Times New Roman" w:cs="Times New Roman"/>
                <w:b/>
                <w:noProof/>
                <w:sz w:val="27"/>
                <w:szCs w:val="27"/>
                <w:lang w:val="vi-VN"/>
              </w:rPr>
            </w:pPr>
            <w:r w:rsidRPr="0024370D">
              <w:rPr>
                <w:rFonts w:ascii="Times New Roman" w:eastAsia="Calibri" w:hAnsi="Times New Roman" w:cs="Times New Roman"/>
                <w:b/>
                <w:noProof/>
                <w:sz w:val="27"/>
                <w:szCs w:val="27"/>
                <w:lang w:val="vi-VN"/>
              </w:rPr>
              <w:t>HOẠT ĐỘNG CỦA GV</w:t>
            </w:r>
          </w:p>
        </w:tc>
        <w:tc>
          <w:tcPr>
            <w:tcW w:w="4281" w:type="dxa"/>
            <w:shd w:val="clear" w:color="auto" w:fill="auto"/>
            <w:vAlign w:val="center"/>
          </w:tcPr>
          <w:p w:rsidR="0024370D" w:rsidRPr="0024370D" w:rsidRDefault="0024370D" w:rsidP="0024370D">
            <w:pPr>
              <w:spacing w:line="360" w:lineRule="auto"/>
              <w:jc w:val="center"/>
              <w:rPr>
                <w:rFonts w:ascii="Times New Roman" w:eastAsia="Calibri" w:hAnsi="Times New Roman" w:cs="Times New Roman"/>
                <w:b/>
                <w:noProof/>
                <w:sz w:val="27"/>
                <w:szCs w:val="27"/>
                <w:lang w:val="vi-VN"/>
              </w:rPr>
            </w:pPr>
            <w:r w:rsidRPr="0024370D">
              <w:rPr>
                <w:rFonts w:ascii="Times New Roman" w:eastAsia="Calibri" w:hAnsi="Times New Roman" w:cs="Times New Roman"/>
                <w:b/>
                <w:noProof/>
                <w:sz w:val="27"/>
                <w:szCs w:val="27"/>
                <w:lang w:val="vi-VN"/>
              </w:rPr>
              <w:t>HOẠT ĐỘNG CỦA HS</w:t>
            </w:r>
          </w:p>
        </w:tc>
      </w:tr>
      <w:tr w:rsidR="0024370D" w:rsidRPr="0024370D" w:rsidTr="001B1A83">
        <w:tc>
          <w:tcPr>
            <w:tcW w:w="5709" w:type="dxa"/>
            <w:shd w:val="clear" w:color="auto" w:fill="auto"/>
          </w:tcPr>
          <w:p w:rsidR="0024370D" w:rsidRPr="0024370D" w:rsidRDefault="0024370D" w:rsidP="0024370D">
            <w:pPr>
              <w:spacing w:line="360" w:lineRule="auto"/>
              <w:contextualSpacing/>
              <w:jc w:val="both"/>
              <w:rPr>
                <w:rFonts w:ascii="Times New Roman" w:eastAsia="Calibri" w:hAnsi="Times New Roman" w:cs="Times New Roman"/>
                <w:b/>
                <w:noProof/>
                <w:sz w:val="27"/>
                <w:szCs w:val="27"/>
                <w:lang w:val="vi-VN"/>
              </w:rPr>
            </w:pPr>
            <w:r w:rsidRPr="0024370D">
              <w:rPr>
                <w:rFonts w:ascii="Times New Roman" w:eastAsia="Calibri" w:hAnsi="Times New Roman" w:cs="Times New Roman"/>
                <w:b/>
                <w:noProof/>
                <w:sz w:val="27"/>
                <w:szCs w:val="27"/>
                <w:lang w:val="vi-VN"/>
              </w:rPr>
              <w:t>Hoạt động 1: Hoạt động tổng kết tuần</w:t>
            </w: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r w:rsidRPr="0024370D">
              <w:rPr>
                <w:rFonts w:ascii="Times New Roman" w:eastAsia="Calibri" w:hAnsi="Times New Roman" w:cs="Times New Roman"/>
                <w:b/>
                <w:bCs/>
                <w:noProof/>
                <w:sz w:val="27"/>
                <w:szCs w:val="27"/>
                <w:lang w:val="vi-VN"/>
              </w:rPr>
              <w:t xml:space="preserve">a. Mục tiêu: </w:t>
            </w:r>
            <w:r w:rsidRPr="0024370D">
              <w:rPr>
                <w:rFonts w:ascii="Times New Roman" w:eastAsia="Calibri" w:hAnsi="Times New Roman" w:cs="Times New Roman"/>
                <w:bCs/>
                <w:noProof/>
                <w:sz w:val="27"/>
                <w:szCs w:val="27"/>
                <w:lang w:val="vi-VN"/>
              </w:rPr>
              <w:t xml:space="preserve">Thông qua hoạt động, </w:t>
            </w:r>
            <w:r w:rsidRPr="0024370D">
              <w:rPr>
                <w:rFonts w:ascii="Times New Roman" w:eastAsia="Calibri" w:hAnsi="Times New Roman" w:cs="Times New Roman"/>
                <w:noProof/>
                <w:sz w:val="27"/>
                <w:szCs w:val="27"/>
                <w:lang w:val="vi-VN"/>
              </w:rPr>
              <w:t>HS:</w:t>
            </w:r>
          </w:p>
          <w:p w:rsidR="0024370D" w:rsidRPr="0024370D" w:rsidRDefault="0024370D" w:rsidP="0024370D">
            <w:pPr>
              <w:spacing w:line="360" w:lineRule="auto"/>
              <w:contextualSpacing/>
              <w:jc w:val="both"/>
              <w:rPr>
                <w:rFonts w:ascii="Times New Roman" w:eastAsia="Calibri" w:hAnsi="Times New Roman" w:cs="Times New Roman"/>
                <w:bCs/>
                <w:noProof/>
                <w:sz w:val="27"/>
                <w:szCs w:val="27"/>
                <w:lang w:val="vi-VN"/>
              </w:rPr>
            </w:pPr>
            <w:r w:rsidRPr="0024370D">
              <w:rPr>
                <w:rFonts w:ascii="Times New Roman" w:eastAsia="Calibri" w:hAnsi="Times New Roman" w:cs="Times New Roman"/>
                <w:bCs/>
                <w:noProof/>
                <w:sz w:val="27"/>
                <w:szCs w:val="27"/>
                <w:lang w:val="vi-VN"/>
              </w:rPr>
              <w:t xml:space="preserve">- </w:t>
            </w:r>
            <w:r w:rsidRPr="0024370D">
              <w:rPr>
                <w:rFonts w:ascii="Times New Roman" w:eastAsia="Calibri" w:hAnsi="Times New Roman" w:cs="Times New Roman"/>
                <w:noProof/>
                <w:sz w:val="27"/>
                <w:szCs w:val="27"/>
                <w:lang w:val="vi-VN"/>
              </w:rPr>
              <w:t>Tổng kết được những việc đã làm được trong tuần vừa qua.</w:t>
            </w:r>
          </w:p>
          <w:p w:rsidR="0024370D" w:rsidRPr="0024370D" w:rsidRDefault="0024370D" w:rsidP="0024370D">
            <w:pPr>
              <w:spacing w:line="360" w:lineRule="auto"/>
              <w:contextualSpacing/>
              <w:jc w:val="both"/>
              <w:rPr>
                <w:rFonts w:ascii="Times New Roman" w:eastAsia="Calibri" w:hAnsi="Times New Roman" w:cs="Times New Roman"/>
                <w:bCs/>
                <w:noProof/>
                <w:sz w:val="27"/>
                <w:szCs w:val="27"/>
                <w:lang w:val="vi-VN"/>
              </w:rPr>
            </w:pPr>
            <w:r w:rsidRPr="0024370D">
              <w:rPr>
                <w:rFonts w:ascii="Times New Roman" w:eastAsia="Calibri" w:hAnsi="Times New Roman" w:cs="Times New Roman"/>
                <w:bCs/>
                <w:noProof/>
                <w:sz w:val="27"/>
                <w:szCs w:val="27"/>
                <w:lang w:val="vi-VN"/>
              </w:rPr>
              <w:t>- GV nhận xét về ý thức học tập của một số bạn trong lớp.</w:t>
            </w:r>
          </w:p>
          <w:p w:rsidR="0024370D" w:rsidRPr="0024370D" w:rsidRDefault="0024370D" w:rsidP="0024370D">
            <w:pPr>
              <w:spacing w:line="360" w:lineRule="auto"/>
              <w:contextualSpacing/>
              <w:jc w:val="both"/>
              <w:rPr>
                <w:rFonts w:ascii="Times New Roman" w:eastAsia="Calibri" w:hAnsi="Times New Roman" w:cs="Times New Roman"/>
                <w:b/>
                <w:noProof/>
                <w:sz w:val="27"/>
                <w:szCs w:val="27"/>
                <w:lang w:val="vi-VN"/>
              </w:rPr>
            </w:pPr>
            <w:r w:rsidRPr="0024370D">
              <w:rPr>
                <w:rFonts w:ascii="Times New Roman" w:eastAsia="Calibri" w:hAnsi="Times New Roman" w:cs="Times New Roman"/>
                <w:b/>
                <w:noProof/>
                <w:sz w:val="27"/>
                <w:szCs w:val="27"/>
                <w:lang w:val="vi-VN"/>
              </w:rPr>
              <w:t>b. Cách tiến hành</w:t>
            </w:r>
          </w:p>
          <w:p w:rsidR="0024370D" w:rsidRPr="0024370D" w:rsidRDefault="0024370D" w:rsidP="0024370D">
            <w:pPr>
              <w:spacing w:line="360" w:lineRule="auto"/>
              <w:contextualSpacing/>
              <w:jc w:val="both"/>
              <w:rPr>
                <w:rFonts w:ascii="Times New Roman" w:eastAsia="Calibri" w:hAnsi="Times New Roman" w:cs="Times New Roman"/>
                <w:bCs/>
                <w:noProof/>
                <w:sz w:val="27"/>
                <w:szCs w:val="27"/>
                <w:lang w:val="vi-VN"/>
              </w:rPr>
            </w:pPr>
            <w:r w:rsidRPr="0024370D">
              <w:rPr>
                <w:rFonts w:ascii="Times New Roman" w:eastAsia="Calibri" w:hAnsi="Times New Roman" w:cs="Times New Roman"/>
                <w:bCs/>
                <w:noProof/>
                <w:sz w:val="27"/>
                <w:szCs w:val="27"/>
                <w:lang w:val="vi-VN"/>
              </w:rPr>
              <w:t>- GV ổn định trật tự lớp học, tổng kết những hoạt động của tuần 24 và nêu những kế hoạch học tập và hoạt động trong tuần 25.</w:t>
            </w:r>
          </w:p>
          <w:p w:rsidR="0024370D" w:rsidRPr="0024370D" w:rsidRDefault="0024370D" w:rsidP="0024370D">
            <w:pPr>
              <w:spacing w:line="360" w:lineRule="auto"/>
              <w:contextualSpacing/>
              <w:jc w:val="both"/>
              <w:rPr>
                <w:rFonts w:ascii="Times New Roman" w:eastAsia="Calibri" w:hAnsi="Times New Roman" w:cs="Times New Roman"/>
                <w:bCs/>
                <w:noProof/>
                <w:sz w:val="27"/>
                <w:szCs w:val="27"/>
                <w:lang w:val="vi-VN"/>
              </w:rPr>
            </w:pPr>
            <w:r w:rsidRPr="0024370D">
              <w:rPr>
                <w:rFonts w:ascii="Times New Roman" w:eastAsia="Calibri" w:hAnsi="Times New Roman" w:cs="Times New Roman"/>
                <w:bCs/>
                <w:noProof/>
                <w:sz w:val="27"/>
                <w:szCs w:val="27"/>
                <w:lang w:val="vi-VN"/>
              </w:rPr>
              <w:t>- GV nhận xét về ý thức học tập của một số bạn trong lớp và tiến hành tuyên dương bạn có ý thức tốt, nhắc nhở bạn có ý thức chưa tốt.</w:t>
            </w:r>
          </w:p>
          <w:p w:rsidR="0024370D" w:rsidRPr="0024370D" w:rsidRDefault="0024370D" w:rsidP="0024370D">
            <w:pPr>
              <w:tabs>
                <w:tab w:val="left" w:pos="3291"/>
              </w:tabs>
              <w:spacing w:line="360" w:lineRule="auto"/>
              <w:contextualSpacing/>
              <w:jc w:val="both"/>
              <w:rPr>
                <w:rFonts w:ascii="Times New Roman" w:eastAsia="Calibri" w:hAnsi="Times New Roman" w:cs="Times New Roman"/>
                <w:b/>
                <w:bCs/>
                <w:noProof/>
                <w:sz w:val="27"/>
                <w:szCs w:val="27"/>
                <w:lang w:val="vi-VN"/>
              </w:rPr>
            </w:pPr>
            <w:r w:rsidRPr="0024370D">
              <w:rPr>
                <w:rFonts w:ascii="Times New Roman" w:eastAsia="Calibri" w:hAnsi="Times New Roman" w:cs="Times New Roman"/>
                <w:b/>
                <w:bCs/>
                <w:noProof/>
                <w:sz w:val="27"/>
                <w:szCs w:val="27"/>
                <w:lang w:val="vi-VN"/>
              </w:rPr>
              <w:t>Hoạt động 2: Tổng kết phong trào Đại sứ môi trường xanh</w:t>
            </w:r>
          </w:p>
          <w:p w:rsidR="0024370D" w:rsidRPr="0024370D" w:rsidRDefault="0024370D" w:rsidP="0024370D">
            <w:pPr>
              <w:tabs>
                <w:tab w:val="left" w:pos="3291"/>
              </w:tabs>
              <w:spacing w:line="360" w:lineRule="auto"/>
              <w:contextualSpacing/>
              <w:jc w:val="both"/>
              <w:rPr>
                <w:rFonts w:ascii="Times New Roman" w:eastAsia="Calibri" w:hAnsi="Times New Roman" w:cs="Times New Roman"/>
                <w:bCs/>
                <w:noProof/>
                <w:sz w:val="27"/>
                <w:szCs w:val="27"/>
                <w:lang w:val="vi-VN"/>
              </w:rPr>
            </w:pPr>
            <w:r w:rsidRPr="0024370D">
              <w:rPr>
                <w:rFonts w:ascii="Times New Roman" w:eastAsia="Calibri" w:hAnsi="Times New Roman" w:cs="Times New Roman"/>
                <w:b/>
                <w:bCs/>
                <w:noProof/>
                <w:sz w:val="27"/>
                <w:szCs w:val="27"/>
                <w:lang w:val="vi-VN"/>
              </w:rPr>
              <w:t xml:space="preserve">a. Mục tiêu: </w:t>
            </w:r>
            <w:r w:rsidRPr="0024370D">
              <w:rPr>
                <w:rFonts w:ascii="Times New Roman" w:eastAsia="Calibri" w:hAnsi="Times New Roman" w:cs="Times New Roman"/>
                <w:bCs/>
                <w:noProof/>
                <w:sz w:val="27"/>
                <w:szCs w:val="27"/>
                <w:lang w:val="vi-VN"/>
              </w:rPr>
              <w:t>HS:</w:t>
            </w:r>
          </w:p>
          <w:p w:rsidR="0024370D" w:rsidRPr="0024370D" w:rsidRDefault="0024370D" w:rsidP="0024370D">
            <w:pPr>
              <w:tabs>
                <w:tab w:val="left" w:pos="3291"/>
              </w:tabs>
              <w:spacing w:line="360" w:lineRule="auto"/>
              <w:contextualSpacing/>
              <w:jc w:val="both"/>
              <w:rPr>
                <w:rFonts w:ascii="Times New Roman" w:eastAsia="Calibri" w:hAnsi="Times New Roman" w:cs="Times New Roman"/>
                <w:bCs/>
                <w:noProof/>
                <w:sz w:val="27"/>
                <w:szCs w:val="27"/>
                <w:lang w:val="vi-VN"/>
              </w:rPr>
            </w:pPr>
            <w:r w:rsidRPr="0024370D">
              <w:rPr>
                <w:rFonts w:ascii="Times New Roman" w:eastAsia="Calibri" w:hAnsi="Times New Roman" w:cs="Times New Roman"/>
                <w:bCs/>
                <w:noProof/>
                <w:sz w:val="27"/>
                <w:szCs w:val="27"/>
                <w:lang w:val="vi-VN"/>
              </w:rPr>
              <w:t>- Chia sẻ, báo cáo được những việc đã làm để thực hiện phong trào Đại sứ mới trưởng xanh.</w:t>
            </w:r>
          </w:p>
          <w:p w:rsidR="0024370D" w:rsidRPr="0024370D" w:rsidRDefault="0024370D" w:rsidP="0024370D">
            <w:pPr>
              <w:tabs>
                <w:tab w:val="left" w:pos="3291"/>
              </w:tabs>
              <w:spacing w:line="360" w:lineRule="auto"/>
              <w:contextualSpacing/>
              <w:jc w:val="both"/>
              <w:rPr>
                <w:rFonts w:ascii="Times New Roman" w:eastAsia="Calibri" w:hAnsi="Times New Roman" w:cs="Times New Roman"/>
                <w:bCs/>
                <w:noProof/>
                <w:sz w:val="27"/>
                <w:szCs w:val="27"/>
                <w:lang w:val="vi-VN"/>
              </w:rPr>
            </w:pPr>
            <w:r w:rsidRPr="0024370D">
              <w:rPr>
                <w:rFonts w:ascii="Times New Roman" w:eastAsia="Calibri" w:hAnsi="Times New Roman" w:cs="Times New Roman"/>
                <w:bCs/>
                <w:noProof/>
                <w:sz w:val="27"/>
                <w:szCs w:val="27"/>
                <w:lang w:val="vi-VN"/>
              </w:rPr>
              <w:t>- Nâng cao ý thức tích cực bảo vệ môi trường.</w:t>
            </w:r>
          </w:p>
          <w:p w:rsidR="0024370D" w:rsidRPr="0024370D" w:rsidRDefault="0024370D" w:rsidP="0024370D">
            <w:pPr>
              <w:tabs>
                <w:tab w:val="left" w:pos="3291"/>
              </w:tabs>
              <w:spacing w:line="360" w:lineRule="auto"/>
              <w:contextualSpacing/>
              <w:jc w:val="both"/>
              <w:rPr>
                <w:rFonts w:ascii="Times New Roman" w:eastAsia="Calibri" w:hAnsi="Times New Roman" w:cs="Times New Roman"/>
                <w:bCs/>
                <w:noProof/>
                <w:sz w:val="27"/>
                <w:szCs w:val="27"/>
                <w:lang w:val="vi-VN"/>
              </w:rPr>
            </w:pPr>
            <w:r w:rsidRPr="0024370D">
              <w:rPr>
                <w:rFonts w:ascii="Times New Roman" w:eastAsia="Calibri" w:hAnsi="Times New Roman" w:cs="Times New Roman"/>
                <w:b/>
                <w:noProof/>
                <w:sz w:val="27"/>
                <w:szCs w:val="27"/>
                <w:lang w:val="vi-VN"/>
              </w:rPr>
              <w:t>b. Cách tiến hành</w:t>
            </w:r>
          </w:p>
          <w:p w:rsidR="0024370D" w:rsidRPr="0024370D" w:rsidRDefault="0024370D" w:rsidP="0024370D">
            <w:pPr>
              <w:spacing w:line="360" w:lineRule="auto"/>
              <w:contextualSpacing/>
              <w:jc w:val="both"/>
              <w:rPr>
                <w:rFonts w:ascii="Times New Roman" w:eastAsia="Calibri" w:hAnsi="Times New Roman" w:cs="Times New Roman"/>
                <w:bCs/>
                <w:noProof/>
                <w:sz w:val="27"/>
                <w:szCs w:val="27"/>
                <w:lang w:val="vi-VN"/>
              </w:rPr>
            </w:pPr>
            <w:r w:rsidRPr="0024370D">
              <w:rPr>
                <w:rFonts w:ascii="Times New Roman" w:eastAsia="Calibri" w:hAnsi="Times New Roman" w:cs="Times New Roman"/>
                <w:bCs/>
                <w:noProof/>
                <w:sz w:val="27"/>
                <w:szCs w:val="27"/>
                <w:lang w:val="vi-VN"/>
              </w:rPr>
              <w:t xml:space="preserve">- GV tổ chức cho HS làm việc theo nhóm (4 – 6 HS): </w:t>
            </w:r>
            <w:r w:rsidRPr="0024370D">
              <w:rPr>
                <w:rFonts w:ascii="Times New Roman" w:eastAsia="Calibri" w:hAnsi="Times New Roman" w:cs="Times New Roman"/>
                <w:bCs/>
                <w:i/>
                <w:noProof/>
                <w:sz w:val="27"/>
                <w:szCs w:val="27"/>
                <w:lang w:val="vi-VN"/>
              </w:rPr>
              <w:t>Thống nhất nội dung báo cáo về kết quả thực hiện phong trào Đại sứ môi trường xanh.</w:t>
            </w:r>
          </w:p>
          <w:p w:rsidR="0024370D" w:rsidRPr="0024370D" w:rsidRDefault="0024370D" w:rsidP="0024370D">
            <w:pPr>
              <w:spacing w:line="360" w:lineRule="auto"/>
              <w:contextualSpacing/>
              <w:jc w:val="both"/>
              <w:rPr>
                <w:rFonts w:ascii="Times New Roman" w:eastAsia="Calibri" w:hAnsi="Times New Roman" w:cs="Times New Roman"/>
                <w:bCs/>
                <w:noProof/>
                <w:sz w:val="27"/>
                <w:szCs w:val="27"/>
                <w:lang w:val="vi-VN"/>
              </w:rPr>
            </w:pPr>
            <w:r w:rsidRPr="0024370D">
              <w:rPr>
                <w:rFonts w:ascii="Times New Roman" w:eastAsia="Calibri" w:hAnsi="Times New Roman" w:cs="Times New Roman"/>
                <w:bCs/>
                <w:noProof/>
                <w:sz w:val="27"/>
                <w:szCs w:val="27"/>
                <w:lang w:val="vi-VN"/>
              </w:rPr>
              <w:lastRenderedPageBreak/>
              <w:t xml:space="preserve">- GV mời đại diện các nhóm báo cáo kết quả thực hiện phong trào (có thể sử dụng bản trình chiếu để báo cáo). </w:t>
            </w:r>
          </w:p>
          <w:p w:rsidR="0024370D" w:rsidRPr="0024370D" w:rsidRDefault="0024370D" w:rsidP="0024370D">
            <w:pPr>
              <w:spacing w:line="360" w:lineRule="auto"/>
              <w:contextualSpacing/>
              <w:jc w:val="both"/>
              <w:rPr>
                <w:rFonts w:ascii="Times New Roman" w:eastAsia="Calibri" w:hAnsi="Times New Roman" w:cs="Times New Roman"/>
                <w:bCs/>
                <w:noProof/>
                <w:sz w:val="27"/>
                <w:szCs w:val="27"/>
                <w:lang w:val="vi-VN"/>
              </w:rPr>
            </w:pPr>
            <w:r w:rsidRPr="0024370D">
              <w:rPr>
                <w:rFonts w:ascii="Times New Roman" w:eastAsia="Calibri" w:hAnsi="Times New Roman" w:cs="Times New Roman"/>
                <w:bCs/>
                <w:noProof/>
                <w:sz w:val="27"/>
                <w:szCs w:val="27"/>
                <w:lang w:val="vi-VN"/>
              </w:rPr>
              <w:t>- GV mời các nhóm chia sẻ cảm nhận sau khi nghe nhóm bạn báo cáo.</w:t>
            </w:r>
          </w:p>
          <w:p w:rsidR="0024370D" w:rsidRPr="0024370D" w:rsidRDefault="0024370D" w:rsidP="0024370D">
            <w:pPr>
              <w:spacing w:line="360" w:lineRule="auto"/>
              <w:contextualSpacing/>
              <w:jc w:val="both"/>
              <w:rPr>
                <w:rFonts w:ascii="Times New Roman" w:eastAsia="Calibri" w:hAnsi="Times New Roman" w:cs="Times New Roman"/>
                <w:bCs/>
                <w:noProof/>
                <w:sz w:val="27"/>
                <w:szCs w:val="27"/>
                <w:lang w:val="vi-VN"/>
              </w:rPr>
            </w:pPr>
            <w:r w:rsidRPr="0024370D">
              <w:rPr>
                <w:rFonts w:ascii="Times New Roman" w:eastAsia="Calibri" w:hAnsi="Times New Roman" w:cs="Times New Roman"/>
                <w:bCs/>
                <w:noProof/>
                <w:sz w:val="27"/>
                <w:szCs w:val="27"/>
                <w:lang w:val="vi-VN"/>
              </w:rPr>
              <w:t>- GV hướng dẫn HS bình chọn Đại sứ môi trường xanh dựa trên một số tiêu chỉ cụ thể như:</w:t>
            </w:r>
          </w:p>
          <w:p w:rsidR="0024370D" w:rsidRPr="0024370D" w:rsidRDefault="0024370D" w:rsidP="0024370D">
            <w:pPr>
              <w:spacing w:line="360" w:lineRule="auto"/>
              <w:contextualSpacing/>
              <w:jc w:val="both"/>
              <w:rPr>
                <w:rFonts w:ascii="Times New Roman" w:eastAsia="Calibri" w:hAnsi="Times New Roman" w:cs="Times New Roman"/>
                <w:bCs/>
                <w:i/>
                <w:noProof/>
                <w:sz w:val="27"/>
                <w:szCs w:val="27"/>
                <w:lang w:val="vi-VN"/>
              </w:rPr>
            </w:pPr>
            <w:r w:rsidRPr="0024370D">
              <w:rPr>
                <w:rFonts w:ascii="Times New Roman" w:eastAsia="Calibri" w:hAnsi="Times New Roman" w:cs="Times New Roman"/>
                <w:bCs/>
                <w:i/>
                <w:noProof/>
                <w:sz w:val="27"/>
                <w:szCs w:val="27"/>
                <w:lang w:val="vi-VN"/>
              </w:rPr>
              <w:t>+ Thực hiện được nhiều việc làm góp phần bảo vệ môi trường.</w:t>
            </w:r>
          </w:p>
          <w:p w:rsidR="0024370D" w:rsidRPr="0024370D" w:rsidRDefault="0024370D" w:rsidP="0024370D">
            <w:pPr>
              <w:spacing w:line="360" w:lineRule="auto"/>
              <w:contextualSpacing/>
              <w:jc w:val="both"/>
              <w:rPr>
                <w:rFonts w:ascii="Times New Roman" w:eastAsia="Calibri" w:hAnsi="Times New Roman" w:cs="Times New Roman"/>
                <w:bCs/>
                <w:i/>
                <w:noProof/>
                <w:sz w:val="27"/>
                <w:szCs w:val="27"/>
                <w:lang w:val="vi-VN"/>
              </w:rPr>
            </w:pPr>
            <w:r w:rsidRPr="0024370D">
              <w:rPr>
                <w:rFonts w:ascii="Times New Roman" w:eastAsia="Calibri" w:hAnsi="Times New Roman" w:cs="Times New Roman"/>
                <w:bCs/>
                <w:i/>
                <w:noProof/>
                <w:sz w:val="27"/>
                <w:szCs w:val="27"/>
                <w:lang w:val="vi-VN"/>
              </w:rPr>
              <w:t>+ Tuyên truyền, kêu gọi được mọi người xung quanh năng cao ý thức, chung tay hành động để bảo vệ môi trường.</w:t>
            </w:r>
          </w:p>
          <w:p w:rsidR="0024370D" w:rsidRPr="0024370D" w:rsidRDefault="0024370D" w:rsidP="0024370D">
            <w:pPr>
              <w:spacing w:line="360" w:lineRule="auto"/>
              <w:contextualSpacing/>
              <w:jc w:val="both"/>
              <w:rPr>
                <w:rFonts w:ascii="Times New Roman" w:eastAsia="Calibri" w:hAnsi="Times New Roman" w:cs="Times New Roman"/>
                <w:bCs/>
                <w:i/>
                <w:noProof/>
                <w:sz w:val="27"/>
                <w:szCs w:val="27"/>
                <w:lang w:val="vi-VN"/>
              </w:rPr>
            </w:pPr>
            <w:r w:rsidRPr="0024370D">
              <w:rPr>
                <w:rFonts w:ascii="Times New Roman" w:eastAsia="Calibri" w:hAnsi="Times New Roman" w:cs="Times New Roman"/>
                <w:bCs/>
                <w:i/>
                <w:noProof/>
                <w:sz w:val="27"/>
                <w:szCs w:val="27"/>
                <w:lang w:val="vi-VN"/>
              </w:rPr>
              <w:t>+ Nội dung báo cáo đã truyền cảm hứng và kêu gọi được sự tham gia tích cực của các bạn trong việc thực hiện lối sống xanh, khoẻ mạnh và thân thiện với môi trường.</w:t>
            </w:r>
          </w:p>
          <w:p w:rsidR="0024370D" w:rsidRPr="0024370D" w:rsidRDefault="0024370D" w:rsidP="0024370D">
            <w:pPr>
              <w:spacing w:line="360" w:lineRule="auto"/>
              <w:contextualSpacing/>
              <w:jc w:val="both"/>
              <w:rPr>
                <w:rFonts w:ascii="Times New Roman" w:eastAsia="Calibri" w:hAnsi="Times New Roman" w:cs="Times New Roman"/>
                <w:i/>
                <w:noProof/>
                <w:sz w:val="27"/>
                <w:szCs w:val="27"/>
                <w:lang w:val="vi-VN"/>
              </w:rPr>
            </w:pPr>
            <w:r w:rsidRPr="0024370D">
              <w:rPr>
                <w:rFonts w:ascii="Times New Roman" w:eastAsia="Calibri" w:hAnsi="Times New Roman" w:cs="Times New Roman"/>
                <w:noProof/>
                <w:sz w:val="27"/>
                <w:szCs w:val="27"/>
                <w:lang w:val="vi-VN"/>
              </w:rPr>
              <w:t>- GV hướng dẫn HS tự đánh giá kết quả đã đạt được sau khi tham gia các hoạt động của chủ đề</w:t>
            </w:r>
            <w:r w:rsidRPr="0024370D">
              <w:rPr>
                <w:rFonts w:ascii="Times New Roman" w:eastAsia="Calibri" w:hAnsi="Times New Roman" w:cs="Times New Roman"/>
                <w:i/>
                <w:noProof/>
                <w:sz w:val="27"/>
                <w:szCs w:val="27"/>
                <w:lang w:val="vi-VN"/>
              </w:rPr>
              <w:t xml:space="preserve"> Cảnh quan thiên nhiên, quê hương đất nước</w:t>
            </w:r>
            <w:r w:rsidRPr="0024370D">
              <w:rPr>
                <w:rFonts w:ascii="Times New Roman" w:eastAsia="Calibri" w:hAnsi="Times New Roman" w:cs="Times New Roman"/>
                <w:noProof/>
                <w:sz w:val="27"/>
                <w:szCs w:val="27"/>
                <w:lang w:val="vi-VN"/>
              </w:rPr>
              <w:t xml:space="preserve">. HS hoàn thành Phiếu tự đánh giá sau chủ đề trong </w:t>
            </w:r>
            <w:r w:rsidRPr="0024370D">
              <w:rPr>
                <w:rFonts w:ascii="Times New Roman" w:eastAsia="Calibri" w:hAnsi="Times New Roman" w:cs="Times New Roman"/>
                <w:i/>
                <w:noProof/>
                <w:sz w:val="27"/>
                <w:szCs w:val="27"/>
                <w:lang w:val="vi-VN"/>
              </w:rPr>
              <w:t>Vở thực hành Hoạt động trải nghiệm 7.</w:t>
            </w:r>
          </w:p>
          <w:tbl>
            <w:tblPr>
              <w:tblW w:w="0" w:type="auto"/>
              <w:jc w:val="cente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firstRow="1" w:lastRow="0" w:firstColumn="1" w:lastColumn="0" w:noHBand="0" w:noVBand="1"/>
            </w:tblPr>
            <w:tblGrid>
              <w:gridCol w:w="1821"/>
              <w:gridCol w:w="1820"/>
              <w:gridCol w:w="1819"/>
            </w:tblGrid>
            <w:tr w:rsidR="0024370D" w:rsidRPr="0024370D" w:rsidTr="001B1A83">
              <w:trPr>
                <w:jc w:val="center"/>
              </w:trPr>
              <w:tc>
                <w:tcPr>
                  <w:tcW w:w="5473" w:type="dxa"/>
                  <w:gridSpan w:val="3"/>
                  <w:tcBorders>
                    <w:top w:val="single" w:sz="8" w:space="0" w:color="F79646"/>
                    <w:left w:val="single" w:sz="18" w:space="0" w:color="F79646"/>
                    <w:bottom w:val="single" w:sz="8" w:space="0" w:color="F79646"/>
                    <w:right w:val="single" w:sz="8" w:space="0" w:color="F79646"/>
                  </w:tcBorders>
                  <w:shd w:val="clear" w:color="auto" w:fill="auto"/>
                </w:tcPr>
                <w:p w:rsidR="0024370D" w:rsidRPr="0024370D" w:rsidRDefault="0024370D" w:rsidP="0024370D">
                  <w:pPr>
                    <w:spacing w:line="360" w:lineRule="auto"/>
                    <w:contextualSpacing/>
                    <w:jc w:val="center"/>
                    <w:rPr>
                      <w:rFonts w:ascii="Times New Roman" w:eastAsia="SimSun" w:hAnsi="Times New Roman" w:cs="Times New Roman"/>
                      <w:b/>
                      <w:bCs/>
                      <w:noProof/>
                      <w:sz w:val="27"/>
                      <w:szCs w:val="27"/>
                      <w:lang w:val="vi-VN"/>
                    </w:rPr>
                  </w:pPr>
                  <w:r w:rsidRPr="0024370D">
                    <w:rPr>
                      <w:rFonts w:ascii="Times New Roman" w:eastAsia="SimSun" w:hAnsi="Times New Roman" w:cs="Times New Roman"/>
                      <w:b/>
                      <w:bCs/>
                      <w:noProof/>
                      <w:sz w:val="27"/>
                      <w:szCs w:val="27"/>
                      <w:lang w:val="vi-VN"/>
                    </w:rPr>
                    <w:t>Em tự đánh giá kết quả học được từ chủ đề theo gợi ý</w:t>
                  </w:r>
                </w:p>
              </w:tc>
            </w:tr>
            <w:tr w:rsidR="0024370D" w:rsidRPr="0024370D" w:rsidTr="001B1A83">
              <w:trPr>
                <w:jc w:val="center"/>
              </w:trPr>
              <w:tc>
                <w:tcPr>
                  <w:tcW w:w="1825" w:type="dxa"/>
                  <w:shd w:val="clear" w:color="auto" w:fill="auto"/>
                </w:tcPr>
                <w:p w:rsidR="0024370D" w:rsidRPr="0024370D" w:rsidRDefault="0024370D" w:rsidP="0024370D">
                  <w:pPr>
                    <w:spacing w:line="360" w:lineRule="auto"/>
                    <w:contextualSpacing/>
                    <w:jc w:val="center"/>
                    <w:rPr>
                      <w:rFonts w:ascii="Times New Roman" w:eastAsia="SimSun" w:hAnsi="Times New Roman" w:cs="Times New Roman"/>
                      <w:b/>
                      <w:bCs/>
                      <w:noProof/>
                      <w:sz w:val="27"/>
                      <w:szCs w:val="27"/>
                    </w:rPr>
                  </w:pPr>
                  <w:r>
                    <w:rPr>
                      <w:rFonts w:ascii="Times New Roman" w:eastAsia="SimSun" w:hAnsi="Times New Roman" w:cs="Times New Roman"/>
                      <w:b/>
                      <w:bCs/>
                      <w:noProof/>
                      <w:sz w:val="27"/>
                      <w:szCs w:val="27"/>
                    </w:rPr>
                    <w:drawing>
                      <wp:inline distT="0" distB="0" distL="0" distR="0">
                        <wp:extent cx="582930" cy="602615"/>
                        <wp:effectExtent l="0" t="0" r="7620" b="698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 cy="602615"/>
                                </a:xfrm>
                                <a:prstGeom prst="rect">
                                  <a:avLst/>
                                </a:prstGeom>
                                <a:noFill/>
                                <a:ln>
                                  <a:noFill/>
                                </a:ln>
                              </pic:spPr>
                            </pic:pic>
                          </a:graphicData>
                        </a:graphic>
                      </wp:inline>
                    </w:drawing>
                  </w:r>
                </w:p>
                <w:p w:rsidR="0024370D" w:rsidRPr="0024370D" w:rsidRDefault="0024370D" w:rsidP="0024370D">
                  <w:pPr>
                    <w:spacing w:line="360" w:lineRule="auto"/>
                    <w:contextualSpacing/>
                    <w:jc w:val="center"/>
                    <w:rPr>
                      <w:rFonts w:ascii="Times New Roman" w:eastAsia="SimSun" w:hAnsi="Times New Roman" w:cs="Times New Roman"/>
                      <w:b/>
                      <w:bCs/>
                      <w:noProof/>
                      <w:sz w:val="27"/>
                      <w:szCs w:val="27"/>
                    </w:rPr>
                  </w:pPr>
                  <w:r w:rsidRPr="0024370D">
                    <w:rPr>
                      <w:rFonts w:ascii="Times New Roman" w:eastAsia="SimSun" w:hAnsi="Times New Roman" w:cs="Times New Roman"/>
                      <w:b/>
                      <w:bCs/>
                      <w:noProof/>
                      <w:sz w:val="27"/>
                      <w:szCs w:val="27"/>
                    </w:rPr>
                    <w:t>Hoàn thành tốt</w:t>
                  </w:r>
                </w:p>
              </w:tc>
              <w:tc>
                <w:tcPr>
                  <w:tcW w:w="1824" w:type="dxa"/>
                  <w:shd w:val="clear" w:color="auto" w:fill="auto"/>
                </w:tcPr>
                <w:p w:rsidR="0024370D" w:rsidRPr="0024370D" w:rsidRDefault="0024370D" w:rsidP="0024370D">
                  <w:pPr>
                    <w:spacing w:line="360" w:lineRule="auto"/>
                    <w:contextualSpacing/>
                    <w:jc w:val="center"/>
                    <w:rPr>
                      <w:rFonts w:ascii="Times New Roman" w:eastAsia="SimSun" w:hAnsi="Times New Roman" w:cs="Times New Roman"/>
                      <w:bCs/>
                      <w:noProof/>
                      <w:sz w:val="27"/>
                      <w:szCs w:val="27"/>
                    </w:rPr>
                  </w:pPr>
                  <w:r>
                    <w:rPr>
                      <w:rFonts w:ascii="Times New Roman" w:eastAsia="SimSun" w:hAnsi="Times New Roman" w:cs="Times New Roman"/>
                      <w:noProof/>
                      <w:sz w:val="27"/>
                      <w:szCs w:val="27"/>
                    </w:rPr>
                    <w:drawing>
                      <wp:inline distT="0" distB="0" distL="0" distR="0">
                        <wp:extent cx="562610" cy="562610"/>
                        <wp:effectExtent l="0" t="0" r="8890" b="889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610" cy="562610"/>
                                </a:xfrm>
                                <a:prstGeom prst="rect">
                                  <a:avLst/>
                                </a:prstGeom>
                                <a:noFill/>
                                <a:ln>
                                  <a:noFill/>
                                </a:ln>
                              </pic:spPr>
                            </pic:pic>
                          </a:graphicData>
                        </a:graphic>
                      </wp:inline>
                    </w:drawing>
                  </w:r>
                </w:p>
                <w:p w:rsidR="0024370D" w:rsidRPr="0024370D" w:rsidRDefault="0024370D" w:rsidP="0024370D">
                  <w:pPr>
                    <w:spacing w:line="360" w:lineRule="auto"/>
                    <w:contextualSpacing/>
                    <w:jc w:val="center"/>
                    <w:rPr>
                      <w:rFonts w:ascii="Times New Roman" w:eastAsia="SimSun" w:hAnsi="Times New Roman" w:cs="Times New Roman"/>
                      <w:bCs/>
                      <w:noProof/>
                      <w:sz w:val="27"/>
                      <w:szCs w:val="27"/>
                    </w:rPr>
                  </w:pPr>
                  <w:r w:rsidRPr="0024370D">
                    <w:rPr>
                      <w:rFonts w:ascii="Times New Roman" w:eastAsia="SimSun" w:hAnsi="Times New Roman" w:cs="Times New Roman"/>
                      <w:bCs/>
                      <w:noProof/>
                      <w:sz w:val="27"/>
                      <w:szCs w:val="27"/>
                    </w:rPr>
                    <w:t>Hoàn thành</w:t>
                  </w:r>
                </w:p>
              </w:tc>
              <w:tc>
                <w:tcPr>
                  <w:tcW w:w="1824" w:type="dxa"/>
                  <w:shd w:val="clear" w:color="auto" w:fill="auto"/>
                </w:tcPr>
                <w:p w:rsidR="0024370D" w:rsidRPr="0024370D" w:rsidRDefault="0024370D" w:rsidP="0024370D">
                  <w:pPr>
                    <w:spacing w:line="360" w:lineRule="auto"/>
                    <w:contextualSpacing/>
                    <w:jc w:val="center"/>
                    <w:rPr>
                      <w:rFonts w:ascii="Times New Roman" w:eastAsia="SimSun" w:hAnsi="Times New Roman" w:cs="Times New Roman"/>
                      <w:bCs/>
                      <w:noProof/>
                      <w:sz w:val="27"/>
                      <w:szCs w:val="27"/>
                    </w:rPr>
                  </w:pPr>
                  <w:r>
                    <w:rPr>
                      <w:rFonts w:ascii="Times New Roman" w:eastAsia="SimSun" w:hAnsi="Times New Roman" w:cs="Times New Roman"/>
                      <w:noProof/>
                      <w:sz w:val="27"/>
                      <w:szCs w:val="27"/>
                    </w:rPr>
                    <w:drawing>
                      <wp:inline distT="0" distB="0" distL="0" distR="0">
                        <wp:extent cx="552450" cy="562610"/>
                        <wp:effectExtent l="0" t="0" r="0"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562610"/>
                                </a:xfrm>
                                <a:prstGeom prst="rect">
                                  <a:avLst/>
                                </a:prstGeom>
                                <a:noFill/>
                                <a:ln>
                                  <a:noFill/>
                                </a:ln>
                              </pic:spPr>
                            </pic:pic>
                          </a:graphicData>
                        </a:graphic>
                      </wp:inline>
                    </w:drawing>
                  </w:r>
                </w:p>
                <w:p w:rsidR="0024370D" w:rsidRPr="0024370D" w:rsidRDefault="0024370D" w:rsidP="0024370D">
                  <w:pPr>
                    <w:spacing w:line="360" w:lineRule="auto"/>
                    <w:contextualSpacing/>
                    <w:jc w:val="center"/>
                    <w:rPr>
                      <w:rFonts w:ascii="Times New Roman" w:eastAsia="SimSun" w:hAnsi="Times New Roman" w:cs="Times New Roman"/>
                      <w:bCs/>
                      <w:noProof/>
                      <w:sz w:val="27"/>
                      <w:szCs w:val="27"/>
                    </w:rPr>
                  </w:pPr>
                  <w:r w:rsidRPr="0024370D">
                    <w:rPr>
                      <w:rFonts w:ascii="Times New Roman" w:eastAsia="SimSun" w:hAnsi="Times New Roman" w:cs="Times New Roman"/>
                      <w:bCs/>
                      <w:noProof/>
                      <w:sz w:val="27"/>
                      <w:szCs w:val="27"/>
                    </w:rPr>
                    <w:t>Chưa hoàn thành</w:t>
                  </w:r>
                </w:p>
              </w:tc>
            </w:tr>
            <w:tr w:rsidR="0024370D" w:rsidRPr="0024370D" w:rsidTr="001B1A83">
              <w:trPr>
                <w:jc w:val="center"/>
              </w:trPr>
              <w:tc>
                <w:tcPr>
                  <w:tcW w:w="5473" w:type="dxa"/>
                  <w:gridSpan w:val="3"/>
                  <w:shd w:val="clear" w:color="auto" w:fill="auto"/>
                </w:tcPr>
                <w:p w:rsidR="0024370D" w:rsidRPr="0024370D" w:rsidRDefault="0024370D" w:rsidP="0024370D">
                  <w:pPr>
                    <w:spacing w:line="360" w:lineRule="auto"/>
                    <w:contextualSpacing/>
                    <w:jc w:val="both"/>
                    <w:rPr>
                      <w:rFonts w:ascii="Times New Roman" w:eastAsia="SimSun" w:hAnsi="Times New Roman" w:cs="Times New Roman"/>
                      <w:b/>
                      <w:bCs/>
                      <w:noProof/>
                      <w:sz w:val="27"/>
                      <w:szCs w:val="27"/>
                      <w:lang w:val="fr-FR"/>
                    </w:rPr>
                  </w:pPr>
                  <w:r w:rsidRPr="0024370D">
                    <w:rPr>
                      <w:rFonts w:ascii="Times New Roman" w:eastAsia="SimSun" w:hAnsi="Times New Roman" w:cs="Times New Roman"/>
                      <w:b/>
                      <w:bCs/>
                      <w:noProof/>
                      <w:sz w:val="27"/>
                      <w:szCs w:val="27"/>
                      <w:lang w:val="vi-VN"/>
                    </w:rPr>
                    <w:lastRenderedPageBreak/>
                    <w:t>- Thể hiện cảm xúc và niềm tự hào đối với cảnh quan thiên nhiên của địa phương và đất nước.</w:t>
                  </w:r>
                </w:p>
              </w:tc>
            </w:tr>
            <w:tr w:rsidR="0024370D" w:rsidRPr="0024370D" w:rsidTr="001B1A83">
              <w:trPr>
                <w:jc w:val="center"/>
              </w:trPr>
              <w:tc>
                <w:tcPr>
                  <w:tcW w:w="5473" w:type="dxa"/>
                  <w:gridSpan w:val="3"/>
                  <w:shd w:val="clear" w:color="auto" w:fill="auto"/>
                </w:tcPr>
                <w:p w:rsidR="0024370D" w:rsidRPr="0024370D" w:rsidRDefault="0024370D" w:rsidP="0024370D">
                  <w:pPr>
                    <w:spacing w:line="360" w:lineRule="auto"/>
                    <w:contextualSpacing/>
                    <w:jc w:val="both"/>
                    <w:rPr>
                      <w:rFonts w:ascii="Times New Roman" w:eastAsia="SimSun" w:hAnsi="Times New Roman" w:cs="Times New Roman"/>
                      <w:b/>
                      <w:bCs/>
                      <w:noProof/>
                      <w:sz w:val="27"/>
                      <w:szCs w:val="27"/>
                      <w:lang w:val="fr-FR"/>
                    </w:rPr>
                  </w:pPr>
                  <w:r w:rsidRPr="0024370D">
                    <w:rPr>
                      <w:rFonts w:ascii="Times New Roman" w:eastAsia="SimSun" w:hAnsi="Times New Roman" w:cs="Times New Roman"/>
                      <w:b/>
                      <w:bCs/>
                      <w:noProof/>
                      <w:sz w:val="27"/>
                      <w:szCs w:val="27"/>
                      <w:lang w:val="vi-VN"/>
                    </w:rPr>
                    <w:t>- Nêu một số biện pháp bảo tồn cảnh quan thiên nhiên</w:t>
                  </w:r>
                  <w:r w:rsidRPr="0024370D">
                    <w:rPr>
                      <w:rFonts w:ascii="Times New Roman" w:eastAsia="SimSun" w:hAnsi="Times New Roman" w:cs="Times New Roman"/>
                      <w:b/>
                      <w:bCs/>
                      <w:noProof/>
                      <w:sz w:val="27"/>
                      <w:szCs w:val="27"/>
                      <w:lang w:val="fr-FR"/>
                    </w:rPr>
                    <w:t>.</w:t>
                  </w:r>
                </w:p>
              </w:tc>
            </w:tr>
            <w:tr w:rsidR="0024370D" w:rsidRPr="0024370D" w:rsidTr="001B1A83">
              <w:trPr>
                <w:jc w:val="center"/>
              </w:trPr>
              <w:tc>
                <w:tcPr>
                  <w:tcW w:w="5473" w:type="dxa"/>
                  <w:gridSpan w:val="3"/>
                  <w:shd w:val="clear" w:color="auto" w:fill="auto"/>
                </w:tcPr>
                <w:p w:rsidR="0024370D" w:rsidRPr="0024370D" w:rsidRDefault="0024370D" w:rsidP="0024370D">
                  <w:pPr>
                    <w:spacing w:line="360" w:lineRule="auto"/>
                    <w:contextualSpacing/>
                    <w:jc w:val="both"/>
                    <w:rPr>
                      <w:rFonts w:ascii="Times New Roman" w:eastAsia="SimSun" w:hAnsi="Times New Roman" w:cs="Times New Roman"/>
                      <w:b/>
                      <w:bCs/>
                      <w:noProof/>
                      <w:sz w:val="27"/>
                      <w:szCs w:val="27"/>
                      <w:lang w:val="vi-VN"/>
                    </w:rPr>
                  </w:pPr>
                  <w:r w:rsidRPr="0024370D">
                    <w:rPr>
                      <w:rFonts w:ascii="Times New Roman" w:eastAsia="SimSun" w:hAnsi="Times New Roman" w:cs="Times New Roman"/>
                      <w:b/>
                      <w:bCs/>
                      <w:noProof/>
                      <w:sz w:val="27"/>
                      <w:szCs w:val="27"/>
                      <w:lang w:val="vi-VN"/>
                    </w:rPr>
                    <w:t>-</w:t>
                  </w:r>
                  <w:r w:rsidRPr="0024370D">
                    <w:rPr>
                      <w:rFonts w:ascii="Times New Roman" w:eastAsia="SimSun" w:hAnsi="Times New Roman" w:cs="Times New Roman"/>
                      <w:b/>
                      <w:bCs/>
                      <w:noProof/>
                      <w:sz w:val="27"/>
                      <w:szCs w:val="27"/>
                      <w:lang w:val="fr-FR"/>
                    </w:rPr>
                    <w:t xml:space="preserve"> Tìm hiểu thực trạng môi trường nơi sinh sống.</w:t>
                  </w:r>
                </w:p>
              </w:tc>
            </w:tr>
            <w:tr w:rsidR="0024370D" w:rsidRPr="0024370D" w:rsidTr="001B1A83">
              <w:trPr>
                <w:jc w:val="center"/>
              </w:trPr>
              <w:tc>
                <w:tcPr>
                  <w:tcW w:w="5473" w:type="dxa"/>
                  <w:gridSpan w:val="3"/>
                  <w:shd w:val="clear" w:color="auto" w:fill="auto"/>
                </w:tcPr>
                <w:p w:rsidR="0024370D" w:rsidRPr="0024370D" w:rsidRDefault="0024370D" w:rsidP="0024370D">
                  <w:pPr>
                    <w:spacing w:line="360" w:lineRule="auto"/>
                    <w:contextualSpacing/>
                    <w:jc w:val="both"/>
                    <w:rPr>
                      <w:rFonts w:ascii="Times New Roman" w:eastAsia="SimSun" w:hAnsi="Times New Roman" w:cs="Times New Roman"/>
                      <w:b/>
                      <w:bCs/>
                      <w:noProof/>
                      <w:sz w:val="27"/>
                      <w:szCs w:val="27"/>
                      <w:lang w:val="vi-VN"/>
                    </w:rPr>
                  </w:pPr>
                  <w:r w:rsidRPr="0024370D">
                    <w:rPr>
                      <w:rFonts w:ascii="Times New Roman" w:eastAsia="SimSun" w:hAnsi="Times New Roman" w:cs="Times New Roman"/>
                      <w:b/>
                      <w:bCs/>
                      <w:noProof/>
                      <w:sz w:val="27"/>
                      <w:szCs w:val="27"/>
                      <w:lang w:val="vi-VN"/>
                    </w:rPr>
                    <w:t>- Tham gia và vận động người thân cùng tham gia lao động công ích, giữ vệ sinh môi trường khu dân cư.</w:t>
                  </w:r>
                </w:p>
              </w:tc>
            </w:tr>
          </w:tbl>
          <w:p w:rsidR="0024370D" w:rsidRPr="0024370D" w:rsidRDefault="0024370D" w:rsidP="0024370D">
            <w:pPr>
              <w:spacing w:line="360" w:lineRule="auto"/>
              <w:contextualSpacing/>
              <w:jc w:val="both"/>
              <w:rPr>
                <w:rFonts w:ascii="Times New Roman" w:eastAsia="Calibri" w:hAnsi="Times New Roman" w:cs="Times New Roman"/>
                <w:bCs/>
                <w:noProof/>
                <w:sz w:val="27"/>
                <w:szCs w:val="27"/>
                <w:lang w:val="vi-VN"/>
              </w:rPr>
            </w:pPr>
            <w:r w:rsidRPr="0024370D">
              <w:rPr>
                <w:rFonts w:ascii="Times New Roman" w:eastAsia="Calibri" w:hAnsi="Times New Roman" w:cs="Times New Roman"/>
                <w:b/>
                <w:noProof/>
                <w:sz w:val="27"/>
                <w:szCs w:val="27"/>
                <w:lang w:val="vi-VN"/>
              </w:rPr>
              <w:t>* CỦNG CỐ</w:t>
            </w: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r w:rsidRPr="0024370D">
              <w:rPr>
                <w:rFonts w:ascii="Times New Roman" w:eastAsia="Calibri" w:hAnsi="Times New Roman" w:cs="Times New Roman"/>
                <w:noProof/>
                <w:sz w:val="27"/>
                <w:szCs w:val="27"/>
                <w:lang w:val="vi-VN"/>
              </w:rPr>
              <w:t xml:space="preserve">- GV nhận xét, tóm tắt lại những nội dung chính của bài học. </w:t>
            </w: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r w:rsidRPr="0024370D">
              <w:rPr>
                <w:rFonts w:ascii="Times New Roman" w:eastAsia="Calibri" w:hAnsi="Times New Roman" w:cs="Times New Roman"/>
                <w:noProof/>
                <w:sz w:val="27"/>
                <w:szCs w:val="27"/>
                <w:lang w:val="vi-VN"/>
              </w:rPr>
              <w:t>- GV nhận xét, đánh giá sự tham gia của HS trong giờ học, khen ngợi những HS tích cực; nhắc nhở, động viên những HS còn chưa tích cực, nhút nhát.</w:t>
            </w:r>
          </w:p>
          <w:p w:rsidR="0024370D" w:rsidRPr="0024370D" w:rsidRDefault="0024370D" w:rsidP="0024370D">
            <w:pPr>
              <w:spacing w:line="360" w:lineRule="auto"/>
              <w:contextualSpacing/>
              <w:jc w:val="both"/>
              <w:rPr>
                <w:rFonts w:ascii="Times New Roman" w:eastAsia="Calibri" w:hAnsi="Times New Roman" w:cs="Times New Roman"/>
                <w:b/>
                <w:bCs/>
                <w:noProof/>
                <w:sz w:val="27"/>
                <w:szCs w:val="27"/>
                <w:lang w:val="vi-VN"/>
              </w:rPr>
            </w:pPr>
            <w:r w:rsidRPr="0024370D">
              <w:rPr>
                <w:rFonts w:ascii="Times New Roman" w:eastAsia="Calibri" w:hAnsi="Times New Roman" w:cs="Times New Roman"/>
                <w:b/>
                <w:bCs/>
                <w:noProof/>
                <w:sz w:val="27"/>
                <w:szCs w:val="27"/>
                <w:lang w:val="vi-VN"/>
              </w:rPr>
              <w:t>* DẶN DÒ</w:t>
            </w: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r w:rsidRPr="0024370D">
              <w:rPr>
                <w:rFonts w:ascii="Times New Roman" w:eastAsia="Calibri" w:hAnsi="Times New Roman" w:cs="Times New Roman"/>
                <w:noProof/>
                <w:sz w:val="27"/>
                <w:szCs w:val="27"/>
                <w:lang w:val="vi-VN"/>
              </w:rPr>
              <w:t>- GV nhắc nhở HS:</w:t>
            </w: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r w:rsidRPr="0024370D">
              <w:rPr>
                <w:rFonts w:ascii="Times New Roman" w:eastAsia="Calibri" w:hAnsi="Times New Roman" w:cs="Times New Roman"/>
                <w:noProof/>
                <w:sz w:val="27"/>
                <w:szCs w:val="27"/>
                <w:lang w:val="vi-VN"/>
              </w:rPr>
              <w:t xml:space="preserve">+ Chuẩn bị trước </w:t>
            </w:r>
            <w:r w:rsidRPr="0024370D">
              <w:rPr>
                <w:rFonts w:ascii="Times New Roman" w:eastAsia="Calibri" w:hAnsi="Times New Roman" w:cs="Times New Roman"/>
                <w:b/>
                <w:bCs/>
                <w:i/>
                <w:iCs/>
                <w:noProof/>
                <w:sz w:val="27"/>
                <w:szCs w:val="27"/>
                <w:lang w:val="vi-VN"/>
              </w:rPr>
              <w:t>Chủ đề 7 – Tuần 25.</w:t>
            </w:r>
          </w:p>
        </w:tc>
        <w:tc>
          <w:tcPr>
            <w:tcW w:w="4281" w:type="dxa"/>
            <w:shd w:val="clear" w:color="auto" w:fill="auto"/>
          </w:tcPr>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r w:rsidRPr="0024370D">
              <w:rPr>
                <w:rFonts w:ascii="Times New Roman" w:eastAsia="Calibri" w:hAnsi="Times New Roman" w:cs="Times New Roman"/>
                <w:noProof/>
                <w:sz w:val="27"/>
                <w:szCs w:val="27"/>
                <w:lang w:val="vi-VN"/>
              </w:rPr>
              <w:t>- HS chú ý lắng nghe</w:t>
            </w: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r w:rsidRPr="0024370D">
              <w:rPr>
                <w:rFonts w:ascii="Times New Roman" w:eastAsia="Calibri" w:hAnsi="Times New Roman" w:cs="Times New Roman"/>
                <w:noProof/>
                <w:sz w:val="27"/>
                <w:szCs w:val="27"/>
                <w:lang w:val="vi-VN"/>
              </w:rPr>
              <w:t>- HS lắng nghe và vỗ tay tuyên dương những bạn có ý thức tốt, động viên những bạn còn kém.</w:t>
            </w: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r w:rsidRPr="0024370D">
              <w:rPr>
                <w:rFonts w:ascii="Times New Roman" w:eastAsia="Calibri" w:hAnsi="Times New Roman" w:cs="Times New Roman"/>
                <w:noProof/>
                <w:sz w:val="27"/>
                <w:szCs w:val="27"/>
                <w:lang w:val="vi-VN"/>
              </w:rPr>
              <w:t xml:space="preserve">- HS làm việc nhóm. </w:t>
            </w: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r w:rsidRPr="0024370D">
              <w:rPr>
                <w:rFonts w:ascii="Times New Roman" w:eastAsia="Calibri" w:hAnsi="Times New Roman" w:cs="Times New Roman"/>
                <w:noProof/>
                <w:sz w:val="27"/>
                <w:szCs w:val="27"/>
                <w:lang w:val="vi-VN"/>
              </w:rPr>
              <w:lastRenderedPageBreak/>
              <w:t xml:space="preserve">- HS báo cáo. </w:t>
            </w: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r w:rsidRPr="0024370D">
              <w:rPr>
                <w:rFonts w:ascii="Times New Roman" w:eastAsia="Calibri" w:hAnsi="Times New Roman" w:cs="Times New Roman"/>
                <w:noProof/>
                <w:sz w:val="27"/>
                <w:szCs w:val="27"/>
              </w:rPr>
              <w:t>- HS chia sẻ</w:t>
            </w: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r w:rsidRPr="0024370D">
              <w:rPr>
                <w:rFonts w:ascii="Times New Roman" w:eastAsia="Calibri" w:hAnsi="Times New Roman" w:cs="Times New Roman"/>
                <w:noProof/>
                <w:sz w:val="27"/>
                <w:szCs w:val="27"/>
                <w:lang w:val="vi-VN"/>
              </w:rPr>
              <w:t xml:space="preserve">- HS </w:t>
            </w:r>
            <w:r w:rsidRPr="0024370D">
              <w:rPr>
                <w:rFonts w:ascii="Times New Roman" w:eastAsia="Calibri" w:hAnsi="Times New Roman" w:cs="Times New Roman"/>
                <w:noProof/>
                <w:sz w:val="27"/>
                <w:szCs w:val="27"/>
              </w:rPr>
              <w:t xml:space="preserve">bình chọn. </w:t>
            </w: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r w:rsidRPr="0024370D">
              <w:rPr>
                <w:rFonts w:ascii="Times New Roman" w:eastAsia="Calibri" w:hAnsi="Times New Roman" w:cs="Times New Roman"/>
                <w:noProof/>
                <w:sz w:val="27"/>
                <w:szCs w:val="27"/>
              </w:rPr>
              <w:t xml:space="preserve">- HS đánh giá kết quả. </w:t>
            </w: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r w:rsidRPr="0024370D">
              <w:rPr>
                <w:rFonts w:ascii="Times New Roman" w:eastAsia="Calibri" w:hAnsi="Times New Roman" w:cs="Times New Roman"/>
                <w:noProof/>
                <w:sz w:val="27"/>
                <w:szCs w:val="27"/>
                <w:lang w:val="vi-VN"/>
              </w:rPr>
              <w:t xml:space="preserve">- HS lắng nghe, ghi nhớ. </w:t>
            </w: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r w:rsidRPr="0024370D">
              <w:rPr>
                <w:rFonts w:ascii="Times New Roman" w:eastAsia="Calibri" w:hAnsi="Times New Roman" w:cs="Times New Roman"/>
                <w:noProof/>
                <w:sz w:val="27"/>
                <w:szCs w:val="27"/>
                <w:lang w:val="vi-VN"/>
              </w:rPr>
              <w:t>- HS lắng nghe, tiếp thu.</w:t>
            </w: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lang w:val="vi-VN"/>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p>
          <w:p w:rsidR="0024370D" w:rsidRPr="0024370D" w:rsidRDefault="0024370D" w:rsidP="0024370D">
            <w:pPr>
              <w:spacing w:line="360" w:lineRule="auto"/>
              <w:contextualSpacing/>
              <w:jc w:val="both"/>
              <w:rPr>
                <w:rFonts w:ascii="Times New Roman" w:eastAsia="Calibri" w:hAnsi="Times New Roman" w:cs="Times New Roman"/>
                <w:noProof/>
                <w:sz w:val="27"/>
                <w:szCs w:val="27"/>
              </w:rPr>
            </w:pPr>
            <w:r w:rsidRPr="0024370D">
              <w:rPr>
                <w:rFonts w:ascii="Times New Roman" w:eastAsia="Calibri" w:hAnsi="Times New Roman" w:cs="Times New Roman"/>
                <w:noProof/>
                <w:sz w:val="27"/>
                <w:szCs w:val="27"/>
                <w:lang w:val="vi-VN"/>
              </w:rPr>
              <w:t xml:space="preserve">- HS lắng nghe, </w:t>
            </w:r>
            <w:r w:rsidRPr="0024370D">
              <w:rPr>
                <w:rFonts w:ascii="Times New Roman" w:eastAsia="Calibri" w:hAnsi="Times New Roman" w:cs="Times New Roman"/>
                <w:noProof/>
                <w:sz w:val="27"/>
                <w:szCs w:val="27"/>
              </w:rPr>
              <w:t xml:space="preserve">thực hiện. </w:t>
            </w:r>
          </w:p>
        </w:tc>
      </w:tr>
    </w:tbl>
    <w:p w:rsidR="0024370D" w:rsidRPr="0024370D" w:rsidRDefault="0024370D" w:rsidP="0024370D">
      <w:pPr>
        <w:spacing w:line="360" w:lineRule="auto"/>
        <w:rPr>
          <w:rFonts w:ascii="Times New Roman" w:hAnsi="Times New Roman" w:cs="Times New Roman"/>
          <w:b/>
          <w:sz w:val="26"/>
          <w:szCs w:val="26"/>
          <w:lang w:val="nl-NL"/>
        </w:rPr>
      </w:pPr>
      <w:r w:rsidRPr="0024370D">
        <w:rPr>
          <w:rFonts w:ascii="Times New Roman" w:hAnsi="Times New Roman" w:cs="Times New Roman"/>
          <w:b/>
          <w:sz w:val="26"/>
          <w:szCs w:val="26"/>
          <w:lang w:val="nl-NL"/>
        </w:rPr>
        <w:lastRenderedPageBreak/>
        <w:t>IV. ĐIỀU CHỈNH SAU BÀI DẠY</w:t>
      </w:r>
    </w:p>
    <w:p w:rsidR="0024370D" w:rsidRPr="0024370D" w:rsidRDefault="0024370D" w:rsidP="0024370D">
      <w:pPr>
        <w:spacing w:line="360" w:lineRule="auto"/>
        <w:rPr>
          <w:rFonts w:ascii="Times New Roman" w:hAnsi="Times New Roman" w:cs="Times New Roman"/>
          <w:bCs/>
          <w:sz w:val="26"/>
          <w:szCs w:val="26"/>
          <w:lang w:val="nl-NL"/>
        </w:rPr>
      </w:pPr>
      <w:r w:rsidRPr="0024370D">
        <w:rPr>
          <w:rFonts w:ascii="Times New Roman" w:hAnsi="Times New Roman" w:cs="Times New Roman"/>
          <w:bCs/>
          <w:sz w:val="26"/>
          <w:szCs w:val="26"/>
          <w:lang w:val="nl-NL"/>
        </w:rPr>
        <w:t>................................................................................................................................................</w:t>
      </w:r>
    </w:p>
    <w:p w:rsidR="0024370D" w:rsidRPr="0024370D" w:rsidRDefault="0024370D" w:rsidP="0024370D">
      <w:pPr>
        <w:spacing w:line="360" w:lineRule="auto"/>
        <w:rPr>
          <w:rFonts w:ascii="Times New Roman" w:hAnsi="Times New Roman" w:cs="Times New Roman"/>
          <w:bCs/>
          <w:sz w:val="26"/>
          <w:szCs w:val="26"/>
          <w:lang w:val="nl-NL"/>
        </w:rPr>
      </w:pPr>
      <w:r w:rsidRPr="0024370D">
        <w:rPr>
          <w:rFonts w:ascii="Times New Roman" w:hAnsi="Times New Roman" w:cs="Times New Roman"/>
          <w:bCs/>
          <w:sz w:val="26"/>
          <w:szCs w:val="26"/>
          <w:lang w:val="nl-NL"/>
        </w:rPr>
        <w:t>................................................................................................................................................</w:t>
      </w:r>
    </w:p>
    <w:p w:rsidR="0024370D" w:rsidRPr="0024370D" w:rsidRDefault="0024370D" w:rsidP="0024370D">
      <w:pPr>
        <w:spacing w:line="360" w:lineRule="auto"/>
        <w:rPr>
          <w:rFonts w:ascii="Times New Roman" w:hAnsi="Times New Roman" w:cs="Times New Roman"/>
          <w:bCs/>
          <w:sz w:val="26"/>
          <w:szCs w:val="26"/>
          <w:lang w:val="nl-NL"/>
        </w:rPr>
      </w:pPr>
      <w:r w:rsidRPr="0024370D">
        <w:rPr>
          <w:rFonts w:ascii="Times New Roman" w:hAnsi="Times New Roman" w:cs="Times New Roman"/>
          <w:bCs/>
          <w:sz w:val="26"/>
          <w:szCs w:val="26"/>
          <w:lang w:val="nl-NL"/>
        </w:rPr>
        <w:t>................................................................................................................................................</w:t>
      </w:r>
    </w:p>
    <w:p w:rsidR="0024370D" w:rsidRPr="0024370D" w:rsidRDefault="0024370D" w:rsidP="0024370D">
      <w:pPr>
        <w:rPr>
          <w:rFonts w:ascii="Times New Roman" w:hAnsi="Times New Roman" w:cs="Times New Roman"/>
          <w:sz w:val="28"/>
          <w:szCs w:val="28"/>
          <w:lang w:val="fr-FR"/>
        </w:rPr>
      </w:pPr>
    </w:p>
    <w:p w:rsidR="0024370D" w:rsidRPr="0024370D" w:rsidRDefault="0024370D" w:rsidP="0024370D">
      <w:pPr>
        <w:rPr>
          <w:rFonts w:ascii="Times New Roman" w:hAnsi="Times New Roman" w:cs="Times New Roman"/>
          <w:sz w:val="28"/>
          <w:szCs w:val="28"/>
        </w:rPr>
      </w:pPr>
    </w:p>
    <w:p w:rsidR="004F4B41" w:rsidRPr="0024370D" w:rsidRDefault="004F4B41" w:rsidP="0024370D">
      <w:bookmarkStart w:id="0" w:name="_GoBack"/>
      <w:bookmarkEnd w:id="0"/>
    </w:p>
    <w:sectPr w:rsidR="004F4B41" w:rsidRPr="0024370D" w:rsidSect="0013597C">
      <w:headerReference w:type="even" r:id="rId11"/>
      <w:headerReference w:type="default" r:id="rId12"/>
      <w:footerReference w:type="even" r:id="rId13"/>
      <w:footerReference w:type="default" r:id="rId14"/>
      <w:headerReference w:type="first" r:id="rId15"/>
      <w:footerReference w:type="first" r:id="rId16"/>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C61" w:rsidRDefault="00240C61">
      <w:r>
        <w:separator/>
      </w:r>
    </w:p>
  </w:endnote>
  <w:endnote w:type="continuationSeparator" w:id="0">
    <w:p w:rsidR="00240C61" w:rsidRDefault="0024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240C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240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C61" w:rsidRDefault="00240C61">
      <w:r>
        <w:separator/>
      </w:r>
    </w:p>
  </w:footnote>
  <w:footnote w:type="continuationSeparator" w:id="0">
    <w:p w:rsidR="00240C61" w:rsidRDefault="00240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240C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240C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8653592"/>
    <w:multiLevelType w:val="multilevel"/>
    <w:tmpl w:val="D42E73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5">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61C2E26"/>
    <w:multiLevelType w:val="hybridMultilevel"/>
    <w:tmpl w:val="C8B2D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3">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4F45BA"/>
    <w:multiLevelType w:val="hybridMultilevel"/>
    <w:tmpl w:val="3CA4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372A177C"/>
    <w:multiLevelType w:val="hybridMultilevel"/>
    <w:tmpl w:val="BEA09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39E61"/>
    <w:multiLevelType w:val="singleLevel"/>
    <w:tmpl w:val="43439E61"/>
    <w:lvl w:ilvl="0">
      <w:start w:val="1"/>
      <w:numFmt w:val="decimal"/>
      <w:lvlText w:val="%1."/>
      <w:lvlJc w:val="left"/>
      <w:pPr>
        <w:tabs>
          <w:tab w:val="left" w:pos="312"/>
        </w:tabs>
      </w:pPr>
      <w:rPr>
        <w:rFonts w:hint="default"/>
        <w:b/>
        <w:bCs/>
      </w:rPr>
    </w:lvl>
  </w:abstractNum>
  <w:abstractNum w:abstractNumId="18">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CC7316"/>
    <w:multiLevelType w:val="hybridMultilevel"/>
    <w:tmpl w:val="7128899C"/>
    <w:lvl w:ilvl="0" w:tplc="584A7674">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A510DE04">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AD52B3AE">
      <w:numFmt w:val="bullet"/>
      <w:lvlText w:val="–"/>
      <w:lvlJc w:val="left"/>
      <w:pPr>
        <w:ind w:left="175" w:hanging="175"/>
      </w:pPr>
      <w:rPr>
        <w:rFonts w:ascii="Times New Roman" w:eastAsia="Times New Roman" w:hAnsi="Times New Roman" w:cs="Times New Roman" w:hint="default"/>
        <w:b w:val="0"/>
        <w:bCs w:val="0"/>
        <w:i w:val="0"/>
        <w:iCs w:val="0"/>
        <w:color w:val="231F20"/>
        <w:spacing w:val="0"/>
        <w:w w:val="100"/>
        <w:sz w:val="24"/>
        <w:szCs w:val="24"/>
        <w:lang w:val="vi-VN" w:eastAsia="en-US" w:bidi="ar-SA"/>
      </w:rPr>
    </w:lvl>
    <w:lvl w:ilvl="3" w:tplc="082CFE62">
      <w:numFmt w:val="bullet"/>
      <w:lvlText w:val="•"/>
      <w:lvlJc w:val="left"/>
      <w:pPr>
        <w:ind w:left="620" w:hanging="175"/>
      </w:pPr>
      <w:rPr>
        <w:rFonts w:hint="default"/>
        <w:lang w:val="vi" w:eastAsia="en-US" w:bidi="ar-SA"/>
      </w:rPr>
    </w:lvl>
    <w:lvl w:ilvl="4" w:tplc="924E25B0">
      <w:numFmt w:val="bullet"/>
      <w:lvlText w:val="•"/>
      <w:lvlJc w:val="left"/>
      <w:pPr>
        <w:ind w:left="760" w:hanging="175"/>
      </w:pPr>
      <w:rPr>
        <w:rFonts w:hint="default"/>
        <w:lang w:val="vi" w:eastAsia="en-US" w:bidi="ar-SA"/>
      </w:rPr>
    </w:lvl>
    <w:lvl w:ilvl="5" w:tplc="1D8E17BC">
      <w:numFmt w:val="bullet"/>
      <w:lvlText w:val="•"/>
      <w:lvlJc w:val="left"/>
      <w:pPr>
        <w:ind w:left="2056" w:hanging="175"/>
      </w:pPr>
      <w:rPr>
        <w:rFonts w:hint="default"/>
        <w:lang w:val="vi" w:eastAsia="en-US" w:bidi="ar-SA"/>
      </w:rPr>
    </w:lvl>
    <w:lvl w:ilvl="6" w:tplc="0CDCD32A">
      <w:numFmt w:val="bullet"/>
      <w:lvlText w:val="•"/>
      <w:lvlJc w:val="left"/>
      <w:pPr>
        <w:ind w:left="3352" w:hanging="175"/>
      </w:pPr>
      <w:rPr>
        <w:rFonts w:hint="default"/>
        <w:lang w:val="vi" w:eastAsia="en-US" w:bidi="ar-SA"/>
      </w:rPr>
    </w:lvl>
    <w:lvl w:ilvl="7" w:tplc="AE28AAAC">
      <w:numFmt w:val="bullet"/>
      <w:lvlText w:val="•"/>
      <w:lvlJc w:val="left"/>
      <w:pPr>
        <w:ind w:left="4648" w:hanging="175"/>
      </w:pPr>
      <w:rPr>
        <w:rFonts w:hint="default"/>
        <w:lang w:val="vi" w:eastAsia="en-US" w:bidi="ar-SA"/>
      </w:rPr>
    </w:lvl>
    <w:lvl w:ilvl="8" w:tplc="2A185A86">
      <w:numFmt w:val="bullet"/>
      <w:lvlText w:val="•"/>
      <w:lvlJc w:val="left"/>
      <w:pPr>
        <w:ind w:left="5945" w:hanging="175"/>
      </w:pPr>
      <w:rPr>
        <w:rFonts w:hint="default"/>
        <w:lang w:val="vi" w:eastAsia="en-US" w:bidi="ar-SA"/>
      </w:rPr>
    </w:lvl>
  </w:abstractNum>
  <w:abstractNum w:abstractNumId="21">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6">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7">
    <w:nsid w:val="6168E6AA"/>
    <w:multiLevelType w:val="singleLevel"/>
    <w:tmpl w:val="6168E6AA"/>
    <w:lvl w:ilvl="0">
      <w:start w:val="3"/>
      <w:numFmt w:val="decimal"/>
      <w:suff w:val="nothing"/>
      <w:lvlText w:val="%1."/>
      <w:lvlJc w:val="left"/>
    </w:lvl>
  </w:abstractNum>
  <w:abstractNum w:abstractNumId="28">
    <w:nsid w:val="6168E9E9"/>
    <w:multiLevelType w:val="singleLevel"/>
    <w:tmpl w:val="6168E9E9"/>
    <w:lvl w:ilvl="0">
      <w:start w:val="2"/>
      <w:numFmt w:val="decimal"/>
      <w:suff w:val="space"/>
      <w:lvlText w:val="%1."/>
      <w:lvlJc w:val="left"/>
    </w:lvl>
  </w:abstractNum>
  <w:abstractNum w:abstractNumId="29">
    <w:nsid w:val="62A3660C"/>
    <w:multiLevelType w:val="hybridMultilevel"/>
    <w:tmpl w:val="6622AE22"/>
    <w:lvl w:ilvl="0" w:tplc="40BCD678">
      <w:start w:val="100"/>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E513942"/>
    <w:multiLevelType w:val="multilevel"/>
    <w:tmpl w:val="5CA6D91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240" w:hanging="240"/>
      </w:pPr>
      <w:rPr>
        <w:rFonts w:ascii="Times New Roman" w:eastAsia="Courier New"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3"/>
      </w:pPr>
      <w:rPr>
        <w:rFonts w:hint="default"/>
        <w:lang w:val="vi" w:eastAsia="en-US" w:bidi="ar-SA"/>
      </w:rPr>
    </w:lvl>
    <w:lvl w:ilvl="5">
      <w:numFmt w:val="bullet"/>
      <w:lvlText w:val="•"/>
      <w:lvlJc w:val="left"/>
      <w:pPr>
        <w:ind w:left="2072" w:hanging="173"/>
      </w:pPr>
      <w:rPr>
        <w:rFonts w:hint="default"/>
        <w:lang w:val="vi" w:eastAsia="en-US" w:bidi="ar-SA"/>
      </w:rPr>
    </w:lvl>
    <w:lvl w:ilvl="6">
      <w:numFmt w:val="bullet"/>
      <w:lvlText w:val="•"/>
      <w:lvlJc w:val="left"/>
      <w:pPr>
        <w:ind w:left="3365" w:hanging="173"/>
      </w:pPr>
      <w:rPr>
        <w:rFonts w:hint="default"/>
        <w:lang w:val="vi" w:eastAsia="en-US" w:bidi="ar-SA"/>
      </w:rPr>
    </w:lvl>
    <w:lvl w:ilvl="7">
      <w:numFmt w:val="bullet"/>
      <w:lvlText w:val="•"/>
      <w:lvlJc w:val="left"/>
      <w:pPr>
        <w:ind w:left="4658" w:hanging="173"/>
      </w:pPr>
      <w:rPr>
        <w:rFonts w:hint="default"/>
        <w:lang w:val="vi" w:eastAsia="en-US" w:bidi="ar-SA"/>
      </w:rPr>
    </w:lvl>
    <w:lvl w:ilvl="8">
      <w:numFmt w:val="bullet"/>
      <w:lvlText w:val="•"/>
      <w:lvlJc w:val="left"/>
      <w:pPr>
        <w:ind w:left="5951" w:hanging="173"/>
      </w:pPr>
      <w:rPr>
        <w:rFonts w:hint="default"/>
        <w:lang w:val="vi" w:eastAsia="en-US" w:bidi="ar-SA"/>
      </w:rPr>
    </w:lvl>
  </w:abstractNum>
  <w:num w:numId="1">
    <w:abstractNumId w:val="21"/>
  </w:num>
  <w:num w:numId="2">
    <w:abstractNumId w:val="18"/>
  </w:num>
  <w:num w:numId="3">
    <w:abstractNumId w:val="23"/>
  </w:num>
  <w:num w:numId="4">
    <w:abstractNumId w:val="2"/>
  </w:num>
  <w:num w:numId="5">
    <w:abstractNumId w:val="4"/>
  </w:num>
  <w:num w:numId="6">
    <w:abstractNumId w:val="22"/>
  </w:num>
  <w:num w:numId="7">
    <w:abstractNumId w:val="5"/>
  </w:num>
  <w:num w:numId="8">
    <w:abstractNumId w:val="1"/>
  </w:num>
  <w:num w:numId="9">
    <w:abstractNumId w:val="15"/>
  </w:num>
  <w:num w:numId="10">
    <w:abstractNumId w:val="26"/>
  </w:num>
  <w:num w:numId="11">
    <w:abstractNumId w:val="13"/>
  </w:num>
  <w:num w:numId="12">
    <w:abstractNumId w:val="6"/>
  </w:num>
  <w:num w:numId="13">
    <w:abstractNumId w:val="27"/>
  </w:num>
  <w:num w:numId="14">
    <w:abstractNumId w:val="9"/>
  </w:num>
  <w:num w:numId="15">
    <w:abstractNumId w:val="28"/>
  </w:num>
  <w:num w:numId="16">
    <w:abstractNumId w:val="7"/>
  </w:num>
  <w:num w:numId="17">
    <w:abstractNumId w:val="17"/>
  </w:num>
  <w:num w:numId="18">
    <w:abstractNumId w:val="12"/>
  </w:num>
  <w:num w:numId="19">
    <w:abstractNumId w:val="24"/>
  </w:num>
  <w:num w:numId="20">
    <w:abstractNumId w:val="0"/>
  </w:num>
  <w:num w:numId="21">
    <w:abstractNumId w:val="25"/>
  </w:num>
  <w:num w:numId="22">
    <w:abstractNumId w:val="8"/>
  </w:num>
  <w:num w:numId="23">
    <w:abstractNumId w:val="30"/>
  </w:num>
  <w:num w:numId="24">
    <w:abstractNumId w:val="19"/>
  </w:num>
  <w:num w:numId="25">
    <w:abstractNumId w:val="10"/>
  </w:num>
  <w:num w:numId="26">
    <w:abstractNumId w:val="3"/>
  </w:num>
  <w:num w:numId="27">
    <w:abstractNumId w:val="14"/>
  </w:num>
  <w:num w:numId="28">
    <w:abstractNumId w:val="31"/>
  </w:num>
  <w:num w:numId="29">
    <w:abstractNumId w:val="16"/>
  </w:num>
  <w:num w:numId="30">
    <w:abstractNumId w:val="11"/>
  </w:num>
  <w:num w:numId="31">
    <w:abstractNumId w:val="20"/>
  </w:num>
  <w:num w:numId="32">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080"/>
    <w:rsid w:val="00096951"/>
    <w:rsid w:val="00097566"/>
    <w:rsid w:val="000F59F1"/>
    <w:rsid w:val="001068C3"/>
    <w:rsid w:val="00123BE1"/>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0C61"/>
    <w:rsid w:val="0024318C"/>
    <w:rsid w:val="0024370D"/>
    <w:rsid w:val="00244A7A"/>
    <w:rsid w:val="00244C57"/>
    <w:rsid w:val="002605A1"/>
    <w:rsid w:val="00261FC7"/>
    <w:rsid w:val="002627A0"/>
    <w:rsid w:val="00264AD5"/>
    <w:rsid w:val="00274726"/>
    <w:rsid w:val="0028067D"/>
    <w:rsid w:val="00294EDF"/>
    <w:rsid w:val="002953B8"/>
    <w:rsid w:val="002A7DFA"/>
    <w:rsid w:val="002D3225"/>
    <w:rsid w:val="002E17C5"/>
    <w:rsid w:val="002F7EFD"/>
    <w:rsid w:val="00300BD3"/>
    <w:rsid w:val="00325491"/>
    <w:rsid w:val="00333F4F"/>
    <w:rsid w:val="00337055"/>
    <w:rsid w:val="00342A6D"/>
    <w:rsid w:val="00347A47"/>
    <w:rsid w:val="00354CB6"/>
    <w:rsid w:val="00384811"/>
    <w:rsid w:val="003B4A53"/>
    <w:rsid w:val="003D2D3F"/>
    <w:rsid w:val="003F2EC6"/>
    <w:rsid w:val="003F5D77"/>
    <w:rsid w:val="0042078A"/>
    <w:rsid w:val="004227CA"/>
    <w:rsid w:val="004240C6"/>
    <w:rsid w:val="00430697"/>
    <w:rsid w:val="00482A52"/>
    <w:rsid w:val="0048367B"/>
    <w:rsid w:val="004B57EE"/>
    <w:rsid w:val="004B685A"/>
    <w:rsid w:val="004C1F4D"/>
    <w:rsid w:val="004F4B41"/>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1CF6"/>
    <w:rsid w:val="005D6184"/>
    <w:rsid w:val="005D79C1"/>
    <w:rsid w:val="005E7DD9"/>
    <w:rsid w:val="005F0E76"/>
    <w:rsid w:val="006106A7"/>
    <w:rsid w:val="00610A0D"/>
    <w:rsid w:val="00624400"/>
    <w:rsid w:val="00632C59"/>
    <w:rsid w:val="00650A6E"/>
    <w:rsid w:val="0067095D"/>
    <w:rsid w:val="006839CF"/>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45A0"/>
    <w:rsid w:val="00845B92"/>
    <w:rsid w:val="008529AA"/>
    <w:rsid w:val="008573B8"/>
    <w:rsid w:val="00861D76"/>
    <w:rsid w:val="00874B05"/>
    <w:rsid w:val="00881838"/>
    <w:rsid w:val="00892438"/>
    <w:rsid w:val="00897706"/>
    <w:rsid w:val="008B6D46"/>
    <w:rsid w:val="008C7DAF"/>
    <w:rsid w:val="008D691D"/>
    <w:rsid w:val="008E3323"/>
    <w:rsid w:val="00906484"/>
    <w:rsid w:val="009114EE"/>
    <w:rsid w:val="00916506"/>
    <w:rsid w:val="009173CE"/>
    <w:rsid w:val="00933725"/>
    <w:rsid w:val="009358B7"/>
    <w:rsid w:val="00936C68"/>
    <w:rsid w:val="00941CED"/>
    <w:rsid w:val="00960ECB"/>
    <w:rsid w:val="00973446"/>
    <w:rsid w:val="00981C8A"/>
    <w:rsid w:val="00991EE6"/>
    <w:rsid w:val="009924B6"/>
    <w:rsid w:val="00997796"/>
    <w:rsid w:val="009A0E23"/>
    <w:rsid w:val="009B06DB"/>
    <w:rsid w:val="009C786F"/>
    <w:rsid w:val="009E525B"/>
    <w:rsid w:val="009E5261"/>
    <w:rsid w:val="009E7E26"/>
    <w:rsid w:val="009F00C5"/>
    <w:rsid w:val="00A0796D"/>
    <w:rsid w:val="00A14B91"/>
    <w:rsid w:val="00A14EF1"/>
    <w:rsid w:val="00A36780"/>
    <w:rsid w:val="00A55C0D"/>
    <w:rsid w:val="00A66C30"/>
    <w:rsid w:val="00A70FDD"/>
    <w:rsid w:val="00A85467"/>
    <w:rsid w:val="00A86F0B"/>
    <w:rsid w:val="00A95B12"/>
    <w:rsid w:val="00AA5C8C"/>
    <w:rsid w:val="00AA7CD0"/>
    <w:rsid w:val="00AB4AD4"/>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D642F"/>
    <w:rsid w:val="00CF22D5"/>
    <w:rsid w:val="00CF3C47"/>
    <w:rsid w:val="00D02813"/>
    <w:rsid w:val="00D06CD1"/>
    <w:rsid w:val="00D14101"/>
    <w:rsid w:val="00D16158"/>
    <w:rsid w:val="00D248FA"/>
    <w:rsid w:val="00D75148"/>
    <w:rsid w:val="00D80848"/>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54D8"/>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3</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265</cp:revision>
  <dcterms:created xsi:type="dcterms:W3CDTF">2025-02-13T06:39:00Z</dcterms:created>
  <dcterms:modified xsi:type="dcterms:W3CDTF">2025-03-17T08:05:00Z</dcterms:modified>
</cp:coreProperties>
</file>