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AA" w:rsidRPr="008529AA" w:rsidRDefault="008529AA" w:rsidP="008529AA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9A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pt-BR"/>
        </w:rPr>
        <w:t>KẾ HOẠCH BÀI DẠY</w:t>
      </w:r>
      <w:r w:rsidRPr="008529AA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</w:p>
    <w:p w:rsidR="008529AA" w:rsidRPr="008529AA" w:rsidRDefault="008529AA" w:rsidP="008529AA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8529AA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Môn: Tiếng Việt ; lớp  1C.</w:t>
      </w:r>
    </w:p>
    <w:p w:rsidR="008529AA" w:rsidRPr="008529AA" w:rsidRDefault="008529AA" w:rsidP="008529A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29AA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Tên bài học</w:t>
      </w:r>
      <w:r w:rsidRPr="008529AA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:</w:t>
      </w:r>
      <w:r w:rsidRPr="008529A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97:</w:t>
      </w:r>
      <w:r w:rsidRPr="008529AA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</w:t>
      </w:r>
      <w:r w:rsidRPr="008529A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ai</w:t>
      </w:r>
      <w:r w:rsidRPr="008529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Pr="008529A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ay</w:t>
      </w:r>
      <w:r w:rsidRPr="008529AA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 </w:t>
      </w:r>
      <w:r w:rsidRPr="008529AA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; số tiết CT: </w:t>
      </w:r>
      <w:r w:rsidRPr="008529A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224, 225</w:t>
      </w:r>
      <w:r w:rsidRPr="008529AA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</w:p>
    <w:p w:rsidR="008529AA" w:rsidRPr="008529AA" w:rsidRDefault="008529AA" w:rsidP="008529AA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8529AA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Thời gian thực hiện: Thứ Năm ngày </w:t>
      </w:r>
      <w:r w:rsidRPr="008529A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16 </w:t>
      </w:r>
      <w:r w:rsidRPr="008529AA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tháng </w:t>
      </w:r>
      <w:r w:rsidRPr="008529A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01 </w:t>
      </w:r>
      <w:r w:rsidRPr="008529AA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năm 202</w:t>
      </w:r>
      <w:r w:rsidRPr="008529A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5</w:t>
      </w:r>
    </w:p>
    <w:p w:rsidR="008529AA" w:rsidRPr="008529AA" w:rsidRDefault="008529AA" w:rsidP="008529AA">
      <w:pPr>
        <w:widowControl w:val="0"/>
        <w:tabs>
          <w:tab w:val="left" w:pos="1168"/>
        </w:tabs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8529A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I. YÊU CẦU CẦN ĐẠT:</w:t>
      </w:r>
    </w:p>
    <w:p w:rsidR="008529AA" w:rsidRPr="008529AA" w:rsidRDefault="008529AA" w:rsidP="008529AA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8529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- Nhận biết các vần </w:t>
      </w:r>
      <w:r w:rsidRPr="008529A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, ay</w:t>
      </w:r>
      <w:r w:rsidRPr="008529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; đánh vần, đọc đúng tiếng có các vần ai</w:t>
      </w:r>
      <w:r w:rsidRPr="008529A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, ay</w:t>
      </w:r>
      <w:r w:rsidRPr="008529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8529AA" w:rsidRPr="008529AA" w:rsidRDefault="008529AA" w:rsidP="008529AA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8529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- Nhìn chữ, tìm và đọc đúng tiếng có vần </w:t>
      </w:r>
      <w:r w:rsidRPr="008529A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Y/c hs</w:t>
      </w:r>
      <w:r w:rsidRPr="008529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, vần </w:t>
      </w:r>
      <w:r w:rsidRPr="008529A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ay</w:t>
      </w:r>
      <w:r w:rsidRPr="008529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8529AA" w:rsidRPr="008529AA" w:rsidRDefault="008529AA" w:rsidP="008529AA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nl-NL"/>
        </w:rPr>
      </w:pPr>
      <w:r w:rsidRPr="008529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nl-NL"/>
        </w:rPr>
        <w:t xml:space="preserve">- Đọc đúng và hiểu bài Tập đọc </w:t>
      </w:r>
      <w:r w:rsidRPr="008529A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nl-NL"/>
        </w:rPr>
        <w:t>Chú gà quan trọng</w:t>
      </w:r>
      <w:r w:rsidRPr="008529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nl-NL"/>
        </w:rPr>
        <w:t xml:space="preserve"> (1). </w:t>
      </w:r>
    </w:p>
    <w:p w:rsidR="008529AA" w:rsidRPr="008529AA" w:rsidRDefault="008529AA" w:rsidP="008529AA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nl-NL"/>
        </w:rPr>
      </w:pPr>
      <w:r w:rsidRPr="008529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nl-NL"/>
        </w:rPr>
        <w:t>- Viết đúng các vần</w:t>
      </w:r>
      <w:r w:rsidRPr="008529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ai</w:t>
      </w:r>
      <w:r w:rsidRPr="008529A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nl-NL"/>
        </w:rPr>
        <w:t>, ay</w:t>
      </w:r>
      <w:r w:rsidRPr="008529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nl-NL"/>
        </w:rPr>
        <w:t xml:space="preserve">, các tiếng (gà) </w:t>
      </w:r>
      <w:r w:rsidRPr="008529A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nl-NL"/>
        </w:rPr>
        <w:t>mái</w:t>
      </w:r>
      <w:r w:rsidRPr="008529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nl-NL"/>
        </w:rPr>
        <w:t xml:space="preserve">, </w:t>
      </w:r>
      <w:r w:rsidRPr="008529A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nl-NL"/>
        </w:rPr>
        <w:t>máy bay</w:t>
      </w:r>
      <w:r w:rsidRPr="008529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nl-NL"/>
        </w:rPr>
        <w:t xml:space="preserve"> cỡ nhỡ.</w:t>
      </w:r>
    </w:p>
    <w:p w:rsidR="008529AA" w:rsidRPr="008529AA" w:rsidRDefault="008529AA" w:rsidP="008529AA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nl-NL"/>
        </w:rPr>
      </w:pPr>
      <w:r w:rsidRPr="008529A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- </w:t>
      </w:r>
      <w:r w:rsidRPr="008529AA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  <w:lang w:val="nl-NL"/>
        </w:rPr>
        <w:t>Năng lực chung:</w:t>
      </w:r>
      <w:r w:rsidRPr="008529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nl-NL"/>
        </w:rPr>
        <w:t xml:space="preserve"> Có khả năng cộng tác, chia sẻ với bạn. Khơi gợi óc tìm tòi, vận dụng những điều đã học vào thực tế.</w:t>
      </w:r>
    </w:p>
    <w:p w:rsidR="008529AA" w:rsidRPr="008529AA" w:rsidRDefault="008529AA" w:rsidP="008529AA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nl-NL"/>
        </w:rPr>
      </w:pPr>
      <w:r w:rsidRPr="008529A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- </w:t>
      </w:r>
      <w:r w:rsidRPr="008529AA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  <w:lang w:val="nl-NL"/>
        </w:rPr>
        <w:t xml:space="preserve">Năng lực đặc thù: </w:t>
      </w:r>
      <w:r w:rsidRPr="008529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nl-NL"/>
        </w:rPr>
        <w:t>HS phát triển về năng lực ngôn ngữ thông qua việc học sinh n</w:t>
      </w:r>
      <w:r w:rsidRPr="008529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ghe hiểu và trình bày được </w:t>
      </w:r>
      <w:r w:rsidRPr="008529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nl-NL"/>
        </w:rPr>
        <w:t xml:space="preserve">yêu cầu nhiệm vụ học tâp. HS phát triển về năng lực văn học thông qua bài tập đọc. </w:t>
      </w:r>
    </w:p>
    <w:p w:rsidR="008529AA" w:rsidRPr="008529AA" w:rsidRDefault="008529AA" w:rsidP="008529AA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nl-NL"/>
        </w:rPr>
      </w:pPr>
      <w:r w:rsidRPr="008529AA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  <w:lang w:val="nl-NL"/>
        </w:rPr>
        <w:t xml:space="preserve">- </w:t>
      </w:r>
      <w:r w:rsidRPr="008529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nl-NL"/>
        </w:rPr>
        <w:t>Hình thành phẩm chất yêu nước, yêu thiên nhiên và mọi vật xung quanh.</w:t>
      </w:r>
    </w:p>
    <w:p w:rsidR="008529AA" w:rsidRPr="008529AA" w:rsidRDefault="008529AA" w:rsidP="008529AA">
      <w:p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nl-NL"/>
        </w:rPr>
      </w:pPr>
      <w:r w:rsidRPr="008529A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II. </w:t>
      </w:r>
      <w:r w:rsidRPr="008529A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ĐỒ DÙNG DẠY HỌC</w:t>
      </w:r>
    </w:p>
    <w:p w:rsidR="008529AA" w:rsidRPr="008529AA" w:rsidRDefault="008529AA" w:rsidP="008529AA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nl-NL"/>
        </w:rPr>
      </w:pPr>
      <w:r w:rsidRPr="008529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nl-NL"/>
        </w:rPr>
        <w:t>- GV: Tranh minh họa từ khóa, chữ mẫu.</w:t>
      </w:r>
    </w:p>
    <w:p w:rsidR="008529AA" w:rsidRPr="008529AA" w:rsidRDefault="008529AA" w:rsidP="008529AA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nl-NL"/>
        </w:rPr>
      </w:pPr>
      <w:r w:rsidRPr="008529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nl-NL"/>
        </w:rPr>
        <w:t>- HS: Bộ ĐDHT, SGK, vở, bảng con, phấn. Vở tập viết.</w:t>
      </w:r>
    </w:p>
    <w:p w:rsidR="008529AA" w:rsidRPr="008529AA" w:rsidRDefault="008529AA" w:rsidP="008529AA">
      <w:p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nl-NL"/>
        </w:rPr>
      </w:pPr>
      <w:r w:rsidRPr="008529A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III</w:t>
      </w:r>
      <w:r w:rsidRPr="008529A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  <w:t>. CÁC HOẠT ĐỘNG DẠY HỌC</w:t>
      </w:r>
      <w:r w:rsidRPr="008529A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 </w:t>
      </w:r>
      <w:r w:rsidRPr="008529A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CHỦ YẾU</w:t>
      </w:r>
    </w:p>
    <w:tbl>
      <w:tblPr>
        <w:tblpPr w:leftFromText="180" w:rightFromText="180" w:vertAnchor="text" w:horzAnchor="page" w:tblpX="1248" w:tblpY="518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3827"/>
      </w:tblGrid>
      <w:tr w:rsidR="008529AA" w:rsidRPr="008529AA" w:rsidTr="00D227A6">
        <w:trPr>
          <w:trHeight w:val="304"/>
        </w:trPr>
        <w:tc>
          <w:tcPr>
            <w:tcW w:w="6204" w:type="dxa"/>
          </w:tcPr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     Hoạt động của giáo viên</w:t>
            </w:r>
          </w:p>
        </w:tc>
        <w:tc>
          <w:tcPr>
            <w:tcW w:w="3827" w:type="dxa"/>
          </w:tcPr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 Hoạt động của học sinh</w:t>
            </w:r>
          </w:p>
        </w:tc>
      </w:tr>
      <w:tr w:rsidR="008529AA" w:rsidRPr="008529AA" w:rsidTr="00D227A6">
        <w:tc>
          <w:tcPr>
            <w:tcW w:w="6204" w:type="dxa"/>
          </w:tcPr>
          <w:p w:rsidR="008529AA" w:rsidRPr="008529AA" w:rsidRDefault="008529AA" w:rsidP="008529A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es-ES"/>
              </w:rPr>
            </w:pP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es-ES"/>
              </w:rPr>
              <w:t>TIẾT 1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1. Hoạt động 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M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ở đầu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(3 phút)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Lớp hát bài Em yêu trường em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2. Hoạt động </w:t>
            </w:r>
            <w:r w:rsidRPr="008529AA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  <w:t>H</w:t>
            </w:r>
            <w:r w:rsidRPr="008529AA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ình thành kiến thức mới </w:t>
            </w:r>
            <w:r w:rsidRPr="008529AA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  <w:t>(15 phút)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"/>
              </w:rPr>
              <w:t>Hoạt động</w:t>
            </w:r>
            <w:r w:rsidRPr="008529AA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1:</w:t>
            </w:r>
            <w:r w:rsidRPr="008529AA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vi"/>
              </w:rPr>
              <w:t>G</w:t>
            </w:r>
            <w:r w:rsidRPr="008529AA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V</w:t>
            </w:r>
            <w:r w:rsidRPr="008529AA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vi"/>
              </w:rPr>
              <w:t xml:space="preserve"> giới thiệu bài học và ghi </w:t>
            </w:r>
            <w:r w:rsidRPr="008529AA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tựa</w:t>
            </w:r>
            <w:r w:rsidRPr="008529AA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vi"/>
              </w:rPr>
              <w:t xml:space="preserve"> bài</w:t>
            </w:r>
            <w:r w:rsidRPr="008529AA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8529AA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Hoạt động 2: Chia sẻ - Khám phá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vi"/>
              </w:rPr>
              <w:t xml:space="preserve">Bài tập </w:t>
            </w:r>
            <w:r w:rsidRPr="008529AA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nl-NL"/>
              </w:rPr>
              <w:t>1: Làm quen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*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Dạy vầ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n ai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GV chỉ từng chữ 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a</w:t>
            </w: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và 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i, đọc mẫu, cho HS đọc lại.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 Y/c hs phân tích, đánh vần vần </w:t>
            </w: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ai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GV chỉ từng vần,yêu cầu HS đánh vần và đọc trơn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: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Giới thiệu từ khóa: GV chỉ tranh vẽ, hỏi: Tranh vẽ gì? 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Trong từ gà mái, tiếng nào có vần</w:t>
            </w: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ai</w:t>
            </w: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?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Em hãy phân tích tiếng mái ?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GV chỉ tiếng mái, yêu cầu HS đánh vần, đọc trơn: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*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Dạy vần ay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 GV chỉ từng chữ 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a</w:t>
            </w: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và 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y.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 Y/c hs phân tích, đánh vần được vần 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y</w:t>
            </w: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?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GV chỉ từng vần,yêu cầu HS đánh vần và đọc trơn: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Giới thiệu từ khóa: GV chỉ tranh vẽ, hỏi: Tranh vẽ gì? 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Trong từ máy bay, tiếng nào có vần ay?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Em hãy phân tích tiếng máy và tiếng bay?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GV chỉ tiếng máy, yêu cầu HS đánh vần, đọc trơn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Các em vừa học 2 vần mới là vần gì? 2 tiếng mới là tiếng gì?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GV nhận xét, kết luận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3. Hoạt động 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L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uyện tập,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thực hành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(17 phút)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HĐ 1.Mở rộng vốn từ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Nêu yêu cầu: Tìm tiếng có vần </w:t>
            </w: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ai</w:t>
            </w: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, tiếng có vần ay?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GV chỉ từng từ ngữ dưới mỗi hình, gọi HS đọc.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GV chỉ từ ngữ không theo thứ tự, yêu cầu cả lớp đọc nhỏ.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Yêu cầu HS làm vào VBT: nối </w:t>
            </w: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ai</w:t>
            </w: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với tiếng có vầ</w:t>
            </w: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n ai</w:t>
            </w: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, nối ay với tiếng có vần ay. Gọi HS trình bày kết quả.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GV nhận xét. GV chỉ từng từ, cả lớp: Tiếng</w:t>
            </w: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nai</w:t>
            </w: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có vần </w:t>
            </w: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ai</w:t>
            </w: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,... Tiếng 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váy</w:t>
            </w: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có vần 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ay</w:t>
            </w: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,... 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-Tìm tiếng ngoài bài có vần </w:t>
            </w: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ai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? 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-</w:t>
            </w: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Tìm tiếng ngoài bài có vần 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ay 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GV nhận xét, kết luận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HĐ 2.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Tập viết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  <w:t>* GV vừa viết mẫu vừa giới thiệu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Vần</w:t>
            </w: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ai</w:t>
            </w: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: chữ 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a</w:t>
            </w: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viết trước, 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i</w:t>
            </w: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viết sau. Chú ý nét nối giữa 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a</w:t>
            </w: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và 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i</w:t>
            </w: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Vần 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ay</w:t>
            </w: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: chữ 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a</w:t>
            </w: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viết trước, 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y</w:t>
            </w: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viết sau. Chú ý nét nối giữa 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a</w:t>
            </w: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và 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y</w:t>
            </w: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..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- mái</w:t>
            </w: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: viết 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m</w:t>
            </w: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trước, 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Y/c hs </w:t>
            </w: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sau.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máy bay: (máy) viết 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m </w:t>
            </w: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trước, 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ay</w:t>
            </w: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sau, dấu sắc trên đầu âm a. Khoảng cách giữa các con chữ bằng chiều ngang 1 con chữ o.( bay) viết b trước, ay sau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* Cho học sinh viết.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8529AA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 xml:space="preserve">- Nhận xét, sửa </w:t>
            </w:r>
            <w:r w:rsidRPr="008529AA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sai</w:t>
            </w:r>
          </w:p>
          <w:p w:rsidR="008529AA" w:rsidRPr="008529AA" w:rsidRDefault="008529AA" w:rsidP="008529A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lastRenderedPageBreak/>
              <w:t>TIẾT 2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*HĐ 3.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Tập đọc: Chú gà quan trọng (1) (32 phút)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a) Giới thiệu bài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b) GV đọc mẫu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c) Luyện đọc từ ngữ</w:t>
            </w:r>
            <w:r w:rsidRPr="008529AA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val="vi-VN"/>
              </w:rPr>
              <w:t>:</w:t>
            </w: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 quan trọng, gáy vang, tỉnh giấc, ưỡn ngực, đi đi lại lại, ra lệnh, gà mái mơ, quay sang, sai khiến, dạy dỗ.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val="vi-VN"/>
              </w:rPr>
              <w:t>d) Luyện đọc câu: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+ Bài đọc có mấy câu? .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+ GV chỉ từng câu cho HS đọc vỡ.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+ Chỉ từng câu cho HS đọc nối tiếp.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* Thi đọc đoạn, bài: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+ Chia bài làm 2 đoạn đọc: 3 câu / 6 câu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val="vi-VN"/>
              </w:rPr>
              <w:t>e) Tìm hiểu bài đọc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GV nêu yêu cầu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GV gọi 1 HS đọc trước lớp 3 ý.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Yêu cầu HS làm vào VBT.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Gọi HS trình bày kết quả.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Nhận xét.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*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C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ủng cố và nối tiếp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(3 phút)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GV mời cả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lớp đọc lại nội dung 2 trang sách vừa học, từ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tên bài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đến hết bài Tập đọc 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Nhận xét giờ học, tuyên dương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Dặn dò chuẩn bị bài sau.</w:t>
            </w:r>
          </w:p>
        </w:tc>
        <w:tc>
          <w:tcPr>
            <w:tcW w:w="3827" w:type="dxa"/>
          </w:tcPr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HS hát.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- 1 HS đọc: 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a - i -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ai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- HS phân tích 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HS (cá nhân, tổ, lớp) đánh vần và đọc trơn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HS trả lời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HS trả lời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- HS phân tích 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HS (cá nhân, tổ, lớp) đánh vần và đọc trơn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1 HS đọc: 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a - y -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a</w:t>
            </w: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y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- HS phân tích 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HS (cá nhân, tổ, lớp) đánh vần và đọc trơn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529A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HS trả lời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HS trả lời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- HS phân tích 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HS (cá nhân, tổ, lớp) đánh vần và đọc trơn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HS trả lời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HS lắng nghe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HS quan sát, lắng nghe.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HS đọc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HS đọc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HS làm bài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HS đọc. 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HS trả lời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HS trả lời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HS lắng nghe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* Viết vào bảng con: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ai</w:t>
            </w: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, ay (2 lần), (gà) mái, máy bay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Lắng nghe.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HS quan sát, lắng nghe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HS lắng nghe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HS đọc (Cá nhân, cả lớp)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HS trả lời 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Cá nhân, từng cặp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HS đọc nối tiếp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Thi đọc theo nhóm, tổ.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HS lắng nghe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HS đọc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Làm bài trong VBT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HS trình bày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8529AA" w:rsidRPr="008529AA" w:rsidRDefault="008529AA" w:rsidP="008529AA">
            <w:pPr>
              <w:numPr>
                <w:ilvl w:val="0"/>
                <w:numId w:val="14"/>
              </w:numPr>
              <w:tabs>
                <w:tab w:val="left" w:pos="22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8529AA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nl-NL"/>
              </w:rPr>
              <w:t>Thực hiện.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529A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- Lắng nghe.</w:t>
            </w:r>
          </w:p>
          <w:p w:rsidR="008529AA" w:rsidRPr="008529AA" w:rsidRDefault="008529AA" w:rsidP="008529A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:rsidR="008529AA" w:rsidRPr="008529AA" w:rsidRDefault="008529AA" w:rsidP="008529AA">
      <w:pPr>
        <w:widowControl w:val="0"/>
        <w:tabs>
          <w:tab w:val="left" w:pos="900"/>
          <w:tab w:val="left" w:pos="952"/>
          <w:tab w:val="left" w:pos="953"/>
        </w:tabs>
        <w:autoSpaceDE w:val="0"/>
        <w:autoSpaceDN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</w:pPr>
    </w:p>
    <w:p w:rsidR="008529AA" w:rsidRPr="008529AA" w:rsidRDefault="008529AA" w:rsidP="008529AA">
      <w:pPr>
        <w:widowControl w:val="0"/>
        <w:tabs>
          <w:tab w:val="left" w:pos="900"/>
          <w:tab w:val="left" w:pos="952"/>
          <w:tab w:val="left" w:pos="953"/>
        </w:tabs>
        <w:autoSpaceDE w:val="0"/>
        <w:autoSpaceDN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</w:pPr>
      <w:r w:rsidRPr="008529AA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>IV. ĐIỀU</w:t>
      </w:r>
      <w:r w:rsidRPr="008529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CHỈNH SAU BÀI DẠY (NẾU CÓ)</w:t>
      </w:r>
      <w:r w:rsidRPr="008529AA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ab/>
      </w:r>
      <w:r w:rsidRPr="008529AA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ab/>
      </w:r>
    </w:p>
    <w:p w:rsidR="008529AA" w:rsidRPr="008529AA" w:rsidRDefault="008529AA" w:rsidP="008529AA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529AA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7706" w:rsidRPr="008529AA" w:rsidRDefault="008529AA" w:rsidP="008529AA">
      <w:r w:rsidRPr="008529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---------------------------------------</w:t>
      </w:r>
      <w:bookmarkStart w:id="0" w:name="_GoBack"/>
      <w:bookmarkEnd w:id="0"/>
    </w:p>
    <w:sectPr w:rsidR="00897706" w:rsidRPr="008529AA" w:rsidSect="001359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ong">
    <w:altName w:val="SimSun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8529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8529AA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</w:t>
    </w:r>
    <w:r>
      <w:rPr>
        <w:b/>
        <w:i/>
        <w:lang w:val="vi-VN"/>
      </w:rPr>
      <w:t xml:space="preserve">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</w:t>
    </w:r>
    <w:r>
      <w:rPr>
        <w:i/>
      </w:rPr>
      <w:t>2</w:t>
    </w:r>
    <w:r>
      <w:rPr>
        <w:i/>
        <w:lang w:val="vi-VN"/>
      </w:rPr>
      <w:t>4</w:t>
    </w:r>
    <w:r>
      <w:rPr>
        <w:i/>
      </w:rPr>
      <w:t>– 20</w:t>
    </w:r>
    <w:r>
      <w:rPr>
        <w:i/>
      </w:rPr>
      <w:t>2</w:t>
    </w:r>
    <w:r>
      <w:rPr>
        <w:i/>
        <w:lang w:val="vi-VN"/>
      </w:rPr>
      <w:t>5</w:t>
    </w:r>
  </w:p>
  <w:p w:rsidR="00586A31" w:rsidRDefault="008529AA">
    <w:pPr>
      <w:pStyle w:val="Footer"/>
    </w:pPr>
    <w:r w:rsidRPr="007C4D4D">
      <w:rPr>
        <w:b/>
        <w:i/>
      </w:rPr>
      <w:t xml:space="preserve">                    </w:t>
    </w:r>
    <w:r w:rsidRPr="007C4D4D">
      <w:rPr>
        <w:b/>
        <w:i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8529A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8529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8529AA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8529AA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8529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B5283A"/>
    <w:multiLevelType w:val="multilevel"/>
    <w:tmpl w:val="1BB5283A"/>
    <w:lvl w:ilvl="0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MS Song" w:eastAsia="MS Song" w:hAnsi="SimSun" w:hint="eastAsia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533" w:hanging="453"/>
      </w:pPr>
      <w:rPr>
        <w:rFonts w:ascii="MS Song" w:eastAsia="MS Song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6168E6AA"/>
    <w:multiLevelType w:val="singleLevel"/>
    <w:tmpl w:val="6168E6AA"/>
    <w:lvl w:ilvl="0">
      <w:start w:val="3"/>
      <w:numFmt w:val="decimal"/>
      <w:suff w:val="nothing"/>
      <w:lvlText w:val="%1."/>
      <w:lvlJc w:val="left"/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7"/>
  </w:num>
  <w:num w:numId="10">
    <w:abstractNumId w:val="12"/>
  </w:num>
  <w:num w:numId="11">
    <w:abstractNumId w:val="6"/>
  </w:num>
  <w:num w:numId="12">
    <w:abstractNumId w:val="4"/>
  </w:num>
  <w:num w:numId="13">
    <w:abstractNumId w:val="13"/>
  </w:num>
  <w:num w:numId="1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16279"/>
    <w:rsid w:val="0002338C"/>
    <w:rsid w:val="00031E9D"/>
    <w:rsid w:val="0004193D"/>
    <w:rsid w:val="000669B4"/>
    <w:rsid w:val="00071A2D"/>
    <w:rsid w:val="0008741F"/>
    <w:rsid w:val="000949C6"/>
    <w:rsid w:val="00096951"/>
    <w:rsid w:val="00097566"/>
    <w:rsid w:val="000F59F1"/>
    <w:rsid w:val="001068C3"/>
    <w:rsid w:val="00144F11"/>
    <w:rsid w:val="00145B53"/>
    <w:rsid w:val="001673FD"/>
    <w:rsid w:val="00184832"/>
    <w:rsid w:val="001C4326"/>
    <w:rsid w:val="001C54C7"/>
    <w:rsid w:val="001C67C0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4C57"/>
    <w:rsid w:val="002605A1"/>
    <w:rsid w:val="00261FC7"/>
    <w:rsid w:val="00264AD5"/>
    <w:rsid w:val="00274726"/>
    <w:rsid w:val="00294EDF"/>
    <w:rsid w:val="002953B8"/>
    <w:rsid w:val="002A7DFA"/>
    <w:rsid w:val="002F7EFD"/>
    <w:rsid w:val="00300BD3"/>
    <w:rsid w:val="00333F4F"/>
    <w:rsid w:val="00342A6D"/>
    <w:rsid w:val="00354CB6"/>
    <w:rsid w:val="00384811"/>
    <w:rsid w:val="003D2D3F"/>
    <w:rsid w:val="003F2EC6"/>
    <w:rsid w:val="003F5D77"/>
    <w:rsid w:val="0042078A"/>
    <w:rsid w:val="004227CA"/>
    <w:rsid w:val="004240C6"/>
    <w:rsid w:val="00430697"/>
    <w:rsid w:val="00482A52"/>
    <w:rsid w:val="0048367B"/>
    <w:rsid w:val="004B57EE"/>
    <w:rsid w:val="004B685A"/>
    <w:rsid w:val="004C1F4D"/>
    <w:rsid w:val="00525E6B"/>
    <w:rsid w:val="00532102"/>
    <w:rsid w:val="00533A5B"/>
    <w:rsid w:val="005373A1"/>
    <w:rsid w:val="00552BF0"/>
    <w:rsid w:val="00554500"/>
    <w:rsid w:val="00562FB2"/>
    <w:rsid w:val="00564FE5"/>
    <w:rsid w:val="00567BDF"/>
    <w:rsid w:val="005737CE"/>
    <w:rsid w:val="00577473"/>
    <w:rsid w:val="005B650A"/>
    <w:rsid w:val="005B7428"/>
    <w:rsid w:val="005C233F"/>
    <w:rsid w:val="005D6184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C6CF7"/>
    <w:rsid w:val="006C7830"/>
    <w:rsid w:val="007104D3"/>
    <w:rsid w:val="00711E85"/>
    <w:rsid w:val="00725258"/>
    <w:rsid w:val="00732411"/>
    <w:rsid w:val="00735FA7"/>
    <w:rsid w:val="00766A94"/>
    <w:rsid w:val="007774F8"/>
    <w:rsid w:val="007A19F9"/>
    <w:rsid w:val="007A70A2"/>
    <w:rsid w:val="007E62BF"/>
    <w:rsid w:val="00801CBE"/>
    <w:rsid w:val="00845B92"/>
    <w:rsid w:val="008529AA"/>
    <w:rsid w:val="008573B8"/>
    <w:rsid w:val="00874B05"/>
    <w:rsid w:val="00881838"/>
    <w:rsid w:val="00892438"/>
    <w:rsid w:val="00897706"/>
    <w:rsid w:val="008B6D46"/>
    <w:rsid w:val="008C7DAF"/>
    <w:rsid w:val="008D691D"/>
    <w:rsid w:val="00906484"/>
    <w:rsid w:val="009114EE"/>
    <w:rsid w:val="00916506"/>
    <w:rsid w:val="009173CE"/>
    <w:rsid w:val="00933725"/>
    <w:rsid w:val="00936C68"/>
    <w:rsid w:val="00941CED"/>
    <w:rsid w:val="00960ECB"/>
    <w:rsid w:val="00973446"/>
    <w:rsid w:val="00981C8A"/>
    <w:rsid w:val="00991EE6"/>
    <w:rsid w:val="009924B6"/>
    <w:rsid w:val="009B06DB"/>
    <w:rsid w:val="009E7E26"/>
    <w:rsid w:val="00A14B91"/>
    <w:rsid w:val="00A14EF1"/>
    <w:rsid w:val="00A55C0D"/>
    <w:rsid w:val="00A66C30"/>
    <w:rsid w:val="00A70FDD"/>
    <w:rsid w:val="00A85467"/>
    <w:rsid w:val="00A86F0B"/>
    <w:rsid w:val="00A95B12"/>
    <w:rsid w:val="00AA7CD0"/>
    <w:rsid w:val="00AC0790"/>
    <w:rsid w:val="00B03694"/>
    <w:rsid w:val="00B15FDF"/>
    <w:rsid w:val="00B4544E"/>
    <w:rsid w:val="00B63D88"/>
    <w:rsid w:val="00B928D5"/>
    <w:rsid w:val="00B94039"/>
    <w:rsid w:val="00BB0525"/>
    <w:rsid w:val="00BB20AF"/>
    <w:rsid w:val="00BD179A"/>
    <w:rsid w:val="00BE62CF"/>
    <w:rsid w:val="00BF2B3F"/>
    <w:rsid w:val="00C10CE9"/>
    <w:rsid w:val="00C11477"/>
    <w:rsid w:val="00C26A0E"/>
    <w:rsid w:val="00CF22D5"/>
    <w:rsid w:val="00D02813"/>
    <w:rsid w:val="00D06CD1"/>
    <w:rsid w:val="00D16158"/>
    <w:rsid w:val="00D248FA"/>
    <w:rsid w:val="00D75148"/>
    <w:rsid w:val="00D80848"/>
    <w:rsid w:val="00DA4CEE"/>
    <w:rsid w:val="00DA6109"/>
    <w:rsid w:val="00DF2A80"/>
    <w:rsid w:val="00E05A16"/>
    <w:rsid w:val="00E32BD2"/>
    <w:rsid w:val="00E42A60"/>
    <w:rsid w:val="00E4428E"/>
    <w:rsid w:val="00E56652"/>
    <w:rsid w:val="00F00B09"/>
    <w:rsid w:val="00F15AD5"/>
    <w:rsid w:val="00F245EE"/>
    <w:rsid w:val="00F2627E"/>
    <w:rsid w:val="00F37482"/>
    <w:rsid w:val="00F4249C"/>
    <w:rsid w:val="00F44D51"/>
    <w:rsid w:val="00F511CF"/>
    <w:rsid w:val="00F52A9D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194</cp:revision>
  <dcterms:created xsi:type="dcterms:W3CDTF">2025-02-13T06:39:00Z</dcterms:created>
  <dcterms:modified xsi:type="dcterms:W3CDTF">2025-03-17T02:41:00Z</dcterms:modified>
</cp:coreProperties>
</file>