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6" w:rsidRPr="00613576" w:rsidRDefault="00613576" w:rsidP="00613576">
      <w:pPr>
        <w:spacing w:after="160" w:line="259" w:lineRule="auto"/>
        <w:jc w:val="center"/>
        <w:rPr>
          <w:rFonts w:eastAsia="Arial"/>
          <w:b/>
          <w:sz w:val="32"/>
          <w:szCs w:val="32"/>
        </w:rPr>
      </w:pPr>
      <w:r w:rsidRPr="00613576">
        <w:rPr>
          <w:rFonts w:eastAsia="Arial"/>
          <w:b/>
          <w:sz w:val="32"/>
          <w:szCs w:val="32"/>
        </w:rPr>
        <w:t>KẾ HOẠCH BÀI DẠY</w:t>
      </w:r>
    </w:p>
    <w:p w:rsidR="00613576" w:rsidRPr="00613576" w:rsidRDefault="00613576" w:rsidP="00613576">
      <w:pPr>
        <w:spacing w:after="160" w:line="259" w:lineRule="auto"/>
        <w:rPr>
          <w:rFonts w:eastAsia="Arial"/>
          <w:b/>
          <w:sz w:val="26"/>
          <w:szCs w:val="26"/>
        </w:rPr>
      </w:pPr>
      <w:r w:rsidRPr="00613576">
        <w:rPr>
          <w:rFonts w:eastAsia="Arial"/>
          <w:b/>
          <w:sz w:val="26"/>
          <w:szCs w:val="26"/>
        </w:rPr>
        <w:t>ATGT:</w:t>
      </w:r>
      <w:r w:rsidRPr="00613576">
        <w:rPr>
          <w:rFonts w:eastAsia="Arial"/>
          <w:b/>
          <w:sz w:val="26"/>
          <w:szCs w:val="26"/>
          <w:lang w:val="vi-VN"/>
        </w:rPr>
        <w:t xml:space="preserve"> Bài 3:</w:t>
      </w:r>
      <w:r w:rsidRPr="00613576">
        <w:rPr>
          <w:rFonts w:eastAsia="Arial"/>
          <w:b/>
          <w:sz w:val="26"/>
          <w:szCs w:val="26"/>
        </w:rPr>
        <w:t xml:space="preserve">        </w:t>
      </w:r>
      <w:r w:rsidRPr="00613576">
        <w:rPr>
          <w:rFonts w:eastAsia="Arial"/>
          <w:b/>
          <w:sz w:val="28"/>
          <w:szCs w:val="28"/>
          <w:lang w:val="vi-VN"/>
        </w:rPr>
        <w:t>LÊN, XUỐNG XE ĐẠP, XE MÁY AN TOÀN</w:t>
      </w:r>
    </w:p>
    <w:p w:rsidR="00613576" w:rsidRPr="00613576" w:rsidRDefault="00613576" w:rsidP="00613576">
      <w:pPr>
        <w:shd w:val="clear" w:color="auto" w:fill="FFFFFF"/>
        <w:spacing w:after="160" w:line="259" w:lineRule="auto"/>
        <w:jc w:val="both"/>
        <w:rPr>
          <w:rFonts w:eastAsia="Arial"/>
          <w:b/>
          <w:bCs/>
          <w:sz w:val="26"/>
          <w:szCs w:val="26"/>
          <w:lang w:eastAsia="vi-VN"/>
        </w:rPr>
      </w:pPr>
      <w:r w:rsidRPr="00613576">
        <w:rPr>
          <w:rFonts w:eastAsia="Arial"/>
          <w:b/>
          <w:bCs/>
          <w:sz w:val="26"/>
          <w:szCs w:val="26"/>
          <w:lang w:val="vi-VN" w:eastAsia="vi-VN"/>
        </w:rPr>
        <w:t>I MỤC TIÊU</w:t>
      </w:r>
      <w:r w:rsidRPr="00613576">
        <w:rPr>
          <w:rFonts w:eastAsia="Arial"/>
          <w:b/>
          <w:bCs/>
          <w:sz w:val="26"/>
          <w:szCs w:val="26"/>
          <w:lang w:eastAsia="vi-VN"/>
        </w:rPr>
        <w:t>:</w:t>
      </w:r>
    </w:p>
    <w:p w:rsidR="00613576" w:rsidRPr="00613576" w:rsidRDefault="00613576" w:rsidP="00613576">
      <w:pPr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613576">
        <w:rPr>
          <w:rFonts w:eastAsia="SimSun"/>
          <w:b/>
          <w:bCs/>
          <w:color w:val="000000"/>
          <w:sz w:val="26"/>
          <w:szCs w:val="26"/>
          <w:lang w:eastAsia="zh-CN"/>
        </w:rPr>
        <w:t>1. Kiến thức:</w:t>
      </w:r>
    </w:p>
    <w:p w:rsidR="00613576" w:rsidRPr="00613576" w:rsidRDefault="00613576" w:rsidP="00613576">
      <w:pPr>
        <w:spacing w:after="160" w:line="0" w:lineRule="atLeast"/>
        <w:rPr>
          <w:rFonts w:eastAsia="Arial"/>
          <w:sz w:val="26"/>
          <w:szCs w:val="26"/>
          <w:lang w:val="vi-VN"/>
        </w:rPr>
      </w:pPr>
      <w:r w:rsidRPr="00613576">
        <w:rPr>
          <w:rFonts w:eastAsia="Arial"/>
          <w:sz w:val="26"/>
          <w:szCs w:val="26"/>
          <w:lang w:val="vi-VN"/>
        </w:rPr>
        <w:t>-Biết những quy định an toàn khi ngồi trên xe đạp , xe máy.</w:t>
      </w:r>
    </w:p>
    <w:p w:rsidR="00613576" w:rsidRPr="00613576" w:rsidRDefault="00613576" w:rsidP="00613576">
      <w:pPr>
        <w:tabs>
          <w:tab w:val="left" w:pos="1020"/>
        </w:tabs>
        <w:spacing w:after="160" w:line="0" w:lineRule="atLeast"/>
        <w:rPr>
          <w:rFonts w:eastAsia="Arial"/>
          <w:sz w:val="26"/>
          <w:szCs w:val="26"/>
          <w:lang w:val="vi-VN"/>
        </w:rPr>
      </w:pPr>
      <w:r w:rsidRPr="00613576">
        <w:rPr>
          <w:rFonts w:eastAsia="Arial"/>
          <w:sz w:val="26"/>
          <w:szCs w:val="26"/>
          <w:lang w:val="vi-VN"/>
        </w:rPr>
        <w:t>-Biết sự cần thiết của các thiết bị an toàn đơn giản (mũ bảo hiểm..).</w:t>
      </w:r>
    </w:p>
    <w:p w:rsidR="00613576" w:rsidRPr="00613576" w:rsidRDefault="00613576" w:rsidP="00613576">
      <w:pPr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613576">
        <w:rPr>
          <w:rFonts w:eastAsia="SimSun"/>
          <w:b/>
          <w:bCs/>
          <w:color w:val="000000"/>
          <w:sz w:val="26"/>
          <w:szCs w:val="26"/>
          <w:lang w:eastAsia="zh-CN"/>
        </w:rPr>
        <w:t>2. Kĩ năng:</w:t>
      </w:r>
    </w:p>
    <w:p w:rsidR="00613576" w:rsidRPr="00613576" w:rsidRDefault="00613576" w:rsidP="00613576">
      <w:pPr>
        <w:tabs>
          <w:tab w:val="left" w:pos="1020"/>
        </w:tabs>
        <w:spacing w:after="160" w:line="0" w:lineRule="atLeast"/>
        <w:rPr>
          <w:rFonts w:eastAsia="Arial"/>
          <w:sz w:val="26"/>
          <w:szCs w:val="26"/>
          <w:lang w:val="vi-VN"/>
        </w:rPr>
      </w:pPr>
      <w:r w:rsidRPr="00613576">
        <w:rPr>
          <w:rFonts w:eastAsia="Arial"/>
          <w:sz w:val="26"/>
          <w:szCs w:val="26"/>
          <w:lang w:val="vi-VN"/>
        </w:rPr>
        <w:t>-Thực hiện đúng trình tự khi ngồi h</w:t>
      </w:r>
      <w:r w:rsidRPr="00613576">
        <w:rPr>
          <w:rFonts w:eastAsia="Arial"/>
          <w:b/>
          <w:bCs/>
          <w:sz w:val="26"/>
          <w:szCs w:val="26"/>
          <w:lang w:val="vi-VN" w:eastAsia="vi-VN"/>
        </w:rPr>
        <w:t>.</w:t>
      </w:r>
      <w:r w:rsidRPr="00613576">
        <w:rPr>
          <w:rFonts w:eastAsia="Arial"/>
          <w:sz w:val="26"/>
          <w:szCs w:val="26"/>
          <w:lang w:val="vi-VN"/>
        </w:rPr>
        <w:t>oặc lên xuống trên xe đạp , xe máy.</w:t>
      </w:r>
    </w:p>
    <w:p w:rsidR="00613576" w:rsidRPr="00613576" w:rsidRDefault="00613576" w:rsidP="00613576">
      <w:pPr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613576">
        <w:rPr>
          <w:rFonts w:eastAsia="SimSun"/>
          <w:b/>
          <w:bCs/>
          <w:color w:val="000000"/>
          <w:sz w:val="26"/>
          <w:szCs w:val="26"/>
          <w:lang w:eastAsia="zh-CN"/>
        </w:rPr>
        <w:t>3. Thái độ:</w:t>
      </w:r>
    </w:p>
    <w:p w:rsidR="00613576" w:rsidRPr="00613576" w:rsidRDefault="00613576" w:rsidP="00613576">
      <w:pPr>
        <w:tabs>
          <w:tab w:val="left" w:pos="1020"/>
        </w:tabs>
        <w:spacing w:after="160" w:line="259" w:lineRule="auto"/>
        <w:ind w:right="301"/>
        <w:rPr>
          <w:rFonts w:eastAsia="Arial"/>
          <w:sz w:val="26"/>
          <w:szCs w:val="26"/>
          <w:lang w:val="vi-VN"/>
        </w:rPr>
      </w:pPr>
      <w:r w:rsidRPr="00613576">
        <w:rPr>
          <w:rFonts w:eastAsia="Arial"/>
          <w:color w:val="000000"/>
          <w:sz w:val="26"/>
          <w:szCs w:val="26"/>
          <w:lang w:val="vi-VN"/>
        </w:rPr>
        <w:t xml:space="preserve">-HS thực hiện và nhắc nhở bạn bè, người thân không </w:t>
      </w:r>
      <w:r w:rsidRPr="00613576">
        <w:rPr>
          <w:rFonts w:eastAsia="Arial"/>
          <w:sz w:val="26"/>
          <w:szCs w:val="26"/>
          <w:lang w:val="vi-VN"/>
        </w:rPr>
        <w:t>Có thói quen đội mũ bảo hiểm, quan sát các loại xe trước khi xuống xe, biết bám chắc người ngồi đằng trước.</w:t>
      </w:r>
    </w:p>
    <w:p w:rsidR="00613576" w:rsidRPr="00613576" w:rsidRDefault="00613576" w:rsidP="00613576">
      <w:pPr>
        <w:spacing w:after="160" w:line="259" w:lineRule="auto"/>
        <w:rPr>
          <w:rFonts w:eastAsia="Arial"/>
          <w:b/>
          <w:bCs/>
          <w:sz w:val="26"/>
          <w:szCs w:val="26"/>
          <w:lang w:val="nl-NL"/>
        </w:rPr>
      </w:pPr>
      <w:r w:rsidRPr="00613576">
        <w:rPr>
          <w:rFonts w:eastAsia="Arial"/>
          <w:b/>
          <w:bCs/>
          <w:sz w:val="26"/>
          <w:szCs w:val="26"/>
          <w:lang w:val="nl-NL"/>
        </w:rPr>
        <w:t>II. ĐỒ DÙNG DẠY HỌC:</w:t>
      </w:r>
    </w:p>
    <w:p w:rsidR="00613576" w:rsidRPr="00613576" w:rsidRDefault="00613576" w:rsidP="00613576">
      <w:pPr>
        <w:rPr>
          <w:rFonts w:eastAsia="SimSun"/>
          <w:color w:val="000000"/>
          <w:sz w:val="26"/>
          <w:szCs w:val="26"/>
          <w:lang w:eastAsia="zh-CN"/>
        </w:rPr>
      </w:pPr>
      <w:r w:rsidRPr="00613576">
        <w:rPr>
          <w:rFonts w:eastAsia="SimSun"/>
          <w:color w:val="000000"/>
          <w:sz w:val="26"/>
          <w:szCs w:val="26"/>
          <w:lang w:eastAsia="zh-CN"/>
        </w:rPr>
        <w:t>a. Giáo viên:</w:t>
      </w:r>
    </w:p>
    <w:p w:rsidR="00613576" w:rsidRPr="00613576" w:rsidRDefault="00613576" w:rsidP="00613576">
      <w:pPr>
        <w:rPr>
          <w:rFonts w:eastAsia="SimSun"/>
          <w:color w:val="000000"/>
          <w:sz w:val="26"/>
          <w:szCs w:val="26"/>
          <w:lang w:eastAsia="zh-CN"/>
        </w:rPr>
      </w:pPr>
      <w:r w:rsidRPr="00613576">
        <w:rPr>
          <w:rFonts w:eastAsia="SimSun"/>
          <w:color w:val="000000"/>
          <w:sz w:val="26"/>
          <w:szCs w:val="26"/>
          <w:lang w:eastAsia="zh-CN"/>
        </w:rPr>
        <w:t>- Các tranh ảnh trong sách Tài liệu giáo dục An toàn giao thông dành cho học sinh lớp 2.</w:t>
      </w:r>
    </w:p>
    <w:p w:rsidR="00613576" w:rsidRPr="00613576" w:rsidRDefault="00613576" w:rsidP="00613576">
      <w:pPr>
        <w:rPr>
          <w:rFonts w:eastAsia="SimSun"/>
          <w:color w:val="000000"/>
          <w:sz w:val="26"/>
          <w:szCs w:val="26"/>
          <w:lang w:eastAsia="zh-CN"/>
        </w:rPr>
      </w:pPr>
      <w:r w:rsidRPr="00613576">
        <w:rPr>
          <w:rFonts w:eastAsia="SimSun"/>
          <w:color w:val="000000"/>
          <w:sz w:val="26"/>
          <w:szCs w:val="26"/>
          <w:lang w:eastAsia="zh-CN"/>
        </w:rPr>
        <w:t>b. Học sinh:</w:t>
      </w:r>
    </w:p>
    <w:p w:rsidR="00613576" w:rsidRPr="00613576" w:rsidRDefault="00613576" w:rsidP="00613576">
      <w:pPr>
        <w:rPr>
          <w:rFonts w:eastAsia="SimSun"/>
          <w:color w:val="000000"/>
          <w:sz w:val="26"/>
          <w:szCs w:val="26"/>
          <w:lang w:eastAsia="zh-CN"/>
        </w:rPr>
      </w:pPr>
      <w:r w:rsidRPr="00613576">
        <w:rPr>
          <w:rFonts w:eastAsia="SimSun"/>
          <w:color w:val="000000"/>
          <w:sz w:val="26"/>
          <w:szCs w:val="26"/>
          <w:lang w:eastAsia="zh-CN"/>
        </w:rPr>
        <w:t>-Vở, bút.</w:t>
      </w:r>
    </w:p>
    <w:p w:rsidR="00613576" w:rsidRPr="00613576" w:rsidRDefault="00613576" w:rsidP="00613576">
      <w:pPr>
        <w:shd w:val="clear" w:color="auto" w:fill="FFFFFF"/>
        <w:spacing w:after="160" w:line="252" w:lineRule="auto"/>
        <w:contextualSpacing/>
        <w:jc w:val="both"/>
        <w:rPr>
          <w:rFonts w:eastAsia="Calibri"/>
          <w:b/>
          <w:bCs/>
          <w:sz w:val="26"/>
          <w:szCs w:val="26"/>
          <w:lang w:val="nl-NL"/>
        </w:rPr>
      </w:pPr>
      <w:r w:rsidRPr="00613576">
        <w:rPr>
          <w:rFonts w:eastAsia="Calibri"/>
          <w:b/>
          <w:bCs/>
          <w:sz w:val="26"/>
          <w:szCs w:val="26"/>
          <w:lang w:val="nl-NL"/>
        </w:rPr>
        <w:t>III. TỔ CHỨC CÁC HOẠT ĐỘNG DẠY – HỌC:</w:t>
      </w:r>
    </w:p>
    <w:tbl>
      <w:tblPr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1"/>
        <w:gridCol w:w="3978"/>
        <w:gridCol w:w="11"/>
      </w:tblGrid>
      <w:tr w:rsidR="00613576" w:rsidRPr="00613576" w:rsidTr="00557934">
        <w:trPr>
          <w:gridAfter w:val="1"/>
          <w:wAfter w:w="11" w:type="dxa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sz w:val="22"/>
                <w:szCs w:val="22"/>
                <w:lang w:val="nl-NL"/>
              </w:rPr>
              <w:t>Hoạt động dạy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sz w:val="22"/>
                <w:szCs w:val="22"/>
                <w:lang w:val="nl-NL"/>
              </w:rPr>
              <w:t>Hoạt động học</w:t>
            </w:r>
          </w:p>
        </w:tc>
      </w:tr>
      <w:tr w:rsidR="00613576" w:rsidRPr="00613576" w:rsidTr="00557934">
        <w:trPr>
          <w:trHeight w:val="316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numPr>
                <w:ilvl w:val="0"/>
                <w:numId w:val="37"/>
              </w:numPr>
              <w:spacing w:after="160" w:line="259" w:lineRule="auto"/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  <w:t xml:space="preserve">HĐ khởi động: </w:t>
            </w:r>
          </w:p>
          <w:p w:rsidR="00613576" w:rsidRPr="00613576" w:rsidRDefault="00613576" w:rsidP="00613576">
            <w:pPr>
              <w:spacing w:after="160" w:line="312" w:lineRule="auto"/>
              <w:contextualSpacing/>
              <w:rPr>
                <w:rFonts w:eastAsia="Arial"/>
                <w:sz w:val="26"/>
                <w:szCs w:val="28"/>
                <w:lang w:val="vi-VN" w:eastAsia="x-none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x-none"/>
              </w:rPr>
              <w:t>*Mục tiêu:</w:t>
            </w:r>
            <w:r w:rsidRPr="00613576">
              <w:rPr>
                <w:rFonts w:eastAsia="Arial"/>
                <w:sz w:val="22"/>
                <w:szCs w:val="28"/>
                <w:lang w:val="vi-VN" w:eastAsia="x-none"/>
              </w:rPr>
              <w:t xml:space="preserve"> </w:t>
            </w:r>
            <w:r w:rsidRPr="00613576">
              <w:rPr>
                <w:rFonts w:eastAsia="Arial"/>
                <w:sz w:val="26"/>
                <w:szCs w:val="28"/>
                <w:lang w:val="vi-VN" w:eastAsia="x-none"/>
              </w:rPr>
              <w:t>Gợi mở nội dung bài học.</w:t>
            </w:r>
          </w:p>
          <w:p w:rsidR="00613576" w:rsidRPr="00613576" w:rsidRDefault="00613576" w:rsidP="00613576">
            <w:pPr>
              <w:spacing w:after="160" w:line="312" w:lineRule="auto"/>
              <w:ind w:left="1420"/>
              <w:contextualSpacing/>
              <w:rPr>
                <w:rFonts w:eastAsia="Arial"/>
                <w:sz w:val="26"/>
                <w:szCs w:val="28"/>
                <w:lang w:val="vi-VN" w:eastAsia="x-none"/>
              </w:rPr>
            </w:pPr>
            <w:r w:rsidRPr="00613576">
              <w:rPr>
                <w:rFonts w:eastAsia="Arial"/>
                <w:sz w:val="26"/>
                <w:szCs w:val="28"/>
                <w:lang w:val="vi-VN" w:eastAsia="x-none"/>
              </w:rPr>
              <w:t>Kích thích hứng thú học tập ở HS vào bài học.</w:t>
            </w:r>
          </w:p>
          <w:p w:rsidR="00613576" w:rsidRPr="00613576" w:rsidRDefault="00613576" w:rsidP="00613576">
            <w:pPr>
              <w:spacing w:after="160" w:line="259" w:lineRule="auto"/>
              <w:rPr>
                <w:rFonts w:eastAsia="Arial"/>
                <w:b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613576">
              <w:rPr>
                <w:rFonts w:eastAsia="Arial"/>
                <w:b/>
                <w:bCs/>
                <w:i/>
                <w:color w:val="000000"/>
                <w:sz w:val="22"/>
                <w:szCs w:val="26"/>
                <w:lang w:val="vi-VN"/>
              </w:rPr>
              <w:t xml:space="preserve"> </w:t>
            </w: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/>
              </w:rPr>
              <w:t>*</w:t>
            </w: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Cách tiến hành:</w:t>
            </w:r>
          </w:p>
        </w:tc>
      </w:tr>
      <w:tr w:rsidR="00613576" w:rsidRPr="00613576" w:rsidTr="00557934">
        <w:trPr>
          <w:gridAfter w:val="1"/>
          <w:wAfter w:w="11" w:type="dxa"/>
          <w:trHeight w:val="751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hd w:val="clear" w:color="auto" w:fill="FFFFFF"/>
              <w:jc w:val="both"/>
              <w:rPr>
                <w:rFonts w:eastAsia="SimSun"/>
                <w:color w:val="000000"/>
                <w:sz w:val="26"/>
                <w:szCs w:val="26"/>
                <w:lang w:val="vi-VN" w:eastAsia="zh-CN"/>
              </w:rPr>
            </w:pPr>
            <w:r w:rsidRPr="00613576">
              <w:rPr>
                <w:rFonts w:eastAsia="SimSun"/>
                <w:color w:val="000000"/>
                <w:sz w:val="26"/>
                <w:szCs w:val="26"/>
                <w:lang w:val="vi-VN" w:eastAsia="zh-CN"/>
              </w:rPr>
              <w:t>-</w:t>
            </w:r>
            <w:r w:rsidRPr="00613576">
              <w:rPr>
                <w:rFonts w:eastAsia="SimSun"/>
                <w:color w:val="000000"/>
                <w:sz w:val="26"/>
                <w:szCs w:val="26"/>
                <w:lang w:eastAsia="zh-CN"/>
              </w:rPr>
              <w:t>Tham gia trò chơi “Xe đạp-xe máy”</w:t>
            </w:r>
          </w:p>
          <w:p w:rsidR="00613576" w:rsidRPr="00613576" w:rsidRDefault="00613576" w:rsidP="00613576">
            <w:pPr>
              <w:shd w:val="clear" w:color="auto" w:fill="FFFFFF"/>
              <w:jc w:val="both"/>
              <w:rPr>
                <w:rFonts w:eastAsia="SimSun"/>
                <w:color w:val="000000"/>
                <w:sz w:val="26"/>
                <w:szCs w:val="26"/>
                <w:lang w:val="vi-VN" w:eastAsia="zh-CN"/>
              </w:rPr>
            </w:pPr>
            <w:r w:rsidRPr="00613576">
              <w:rPr>
                <w:rFonts w:eastAsia="SimSun"/>
                <w:color w:val="000000"/>
                <w:sz w:val="26"/>
                <w:szCs w:val="26"/>
                <w:lang w:val="vi-VN" w:eastAsia="zh-CN"/>
              </w:rPr>
              <w:t>-GV nhận xét.</w:t>
            </w:r>
          </w:p>
          <w:p w:rsidR="00613576" w:rsidRPr="00613576" w:rsidRDefault="00613576" w:rsidP="00613576">
            <w:pPr>
              <w:shd w:val="clear" w:color="auto" w:fill="FFFFFF"/>
              <w:jc w:val="both"/>
              <w:rPr>
                <w:rFonts w:eastAsia="SimSun"/>
                <w:sz w:val="26"/>
                <w:szCs w:val="26"/>
                <w:lang w:val="vi-VN" w:eastAsia="vi-VN"/>
              </w:rPr>
            </w:pPr>
            <w:r w:rsidRPr="00613576">
              <w:rPr>
                <w:rFonts w:eastAsia="SimSun"/>
                <w:bCs/>
                <w:sz w:val="26"/>
                <w:szCs w:val="26"/>
                <w:lang w:eastAsia="vi-VN"/>
              </w:rPr>
              <w:t>-Giới thiệu bài mới: Dẫn dắt từ trò chơi giới thiệu bài học Lên, xuống xe đạp, xe máy an toàn-</w:t>
            </w:r>
            <w:r w:rsidRPr="00613576">
              <w:rPr>
                <w:rFonts w:eastAsia="SimSun"/>
                <w:sz w:val="26"/>
                <w:szCs w:val="26"/>
                <w:lang w:eastAsia="zh-CN"/>
              </w:rPr>
              <w:t xml:space="preserve"> Ghi đề</w:t>
            </w:r>
            <w:r w:rsidRPr="00613576">
              <w:rPr>
                <w:rFonts w:eastAsia="SimSun"/>
                <w:b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chơi trò chơi.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lắng nghe.</w:t>
            </w:r>
          </w:p>
          <w:p w:rsidR="00613576" w:rsidRPr="00613576" w:rsidRDefault="00613576" w:rsidP="00613576">
            <w:pPr>
              <w:spacing w:after="160" w:line="259" w:lineRule="auto"/>
              <w:rPr>
                <w:rFonts w:eastAsia="Arial"/>
                <w:sz w:val="22"/>
                <w:szCs w:val="22"/>
                <w:lang w:val="nl-NL"/>
              </w:rPr>
            </w:pPr>
          </w:p>
        </w:tc>
      </w:tr>
      <w:tr w:rsidR="00613576" w:rsidRPr="00613576" w:rsidTr="00557934">
        <w:trPr>
          <w:trHeight w:val="312"/>
        </w:trPr>
        <w:tc>
          <w:tcPr>
            <w:tcW w:w="87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rPr>
                <w:rFonts w:eastAsia="Arial"/>
                <w:b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sz w:val="22"/>
                <w:szCs w:val="22"/>
                <w:lang w:val="nl-NL"/>
              </w:rPr>
              <w:t xml:space="preserve">2. HĐ khám phá: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*Mục tiêu:</w:t>
            </w:r>
            <w:r w:rsidRPr="00613576"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  <w:t xml:space="preserve"> HS hiểu ý được sự cần thiết của đội mũ bảo hiểm khi đi xe máy, ghi nhớ trình tự quy tắc an toàn khi ngồi trên xe đạp, xe máy.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*Cách tiến hành:</w:t>
            </w:r>
          </w:p>
        </w:tc>
      </w:tr>
      <w:tr w:rsidR="00613576" w:rsidRPr="00613576" w:rsidTr="00557934">
        <w:trPr>
          <w:gridAfter w:val="1"/>
          <w:wAfter w:w="11" w:type="dxa"/>
          <w:trHeight w:val="700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>Hoạt động 1:</w:t>
            </w: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>Tìm hiểu cách lên, xuống xe đạp, xe máy an toàn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*Mục tiêu:</w:t>
            </w:r>
            <w:r w:rsidRPr="00613576"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  <w:t xml:space="preserve"> HS hiểu được cách lên , xuống xe đạp, xe máy an toàn.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*Cách tiến hành: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-Cho HS quan sát tranh trang 12 thảo luận, chia sẻ trong nhóm và đại diện nhóm trình </w:t>
            </w: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lastRenderedPageBreak/>
              <w:t>bày: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 Mô tả lại các bước lên, xuống xe đạp, xe máy?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Các bước lên xe: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+Yêu cầu 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>+</w:t>
            </w: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GV chốt nội dung các bước lên xe: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Các bước xuống xe: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+Yêu cầu 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+GV chốt nội dung các bước xuống xe: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-GV chốt nội dung hđ 1: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+Chỉ lên, xuống xe khi xe đã dừng hẳn ở vị trí an toàn (vỉa hè, lề đường,…)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+Quan sát kĩ xung quanh trước khi lên, xuống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+Có thể nhờ người lớn giúp đỡ lên, xuống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+Báo hiệu cho người điều khiển có thể di chuyển khi các em đã ngồi vững vàng, ngày ngắn.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Hoạt động 2:</w:t>
            </w: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13576"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  <w:t>Tìm hiểu một số tình huống lên, xuống xe đạp, xe máy không an toàn 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*Mục tiêu:</w:t>
            </w:r>
            <w:r w:rsidRPr="00613576">
              <w:rPr>
                <w:rFonts w:eastAsia="Arial"/>
                <w:bCs/>
                <w:i/>
                <w:color w:val="000000"/>
                <w:sz w:val="26"/>
                <w:szCs w:val="26"/>
                <w:lang w:val="vi-VN" w:eastAsia="vi-VN"/>
              </w:rPr>
              <w:t xml:space="preserve"> HS biết và tránh được các tình huống lên , xuống xe đạp, xe máy không an toàn.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*Cách tiến hành: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-Cho HS quan sát H1, 2 trang 13 nhận xét cách lên xe của bạn nhỏ ở 2 hình.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-Cho HS quan sát hình 1, 2 trang 14 và trả lời câu hỏi: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-Yêu cầu 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-GV chốt nội dung hoạt động 2.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thảo  luận, chia sẻ trong nhóm.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-Đại diện nhóm trình bày.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-B1: Quan sát xung quanh, hai tay bám chắc vào hông người điều khiển, nhấc chân phải về sau, đưa về phía bên trái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-B2: Chân phải đặt xuống đất.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-B3: Chân trái đặt xuống đất, đứng song song với chân phải.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chú ý lắng nghe.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quan sát tranh và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 xml:space="preserve">-Cả 2 hình bạn nhỏ lên xe chưa đúng theo các bước đã hướng dẫn.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lastRenderedPageBreak/>
              <w:t>-HS quan sát tranh và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 xml:space="preserve">-Cả 2 hình bạn nhỏ xuống xe chưa đúng theo các bước đã hướng dẫn. 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lắng nghe.</w:t>
            </w:r>
          </w:p>
        </w:tc>
      </w:tr>
      <w:tr w:rsidR="00613576" w:rsidRPr="00613576" w:rsidTr="00557934">
        <w:trPr>
          <w:gridAfter w:val="1"/>
          <w:wAfter w:w="11" w:type="dxa"/>
          <w:trHeight w:val="492"/>
        </w:trPr>
        <w:tc>
          <w:tcPr>
            <w:tcW w:w="87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  <w:lastRenderedPageBreak/>
              <w:t>3. HĐ thực hành</w:t>
            </w:r>
          </w:p>
          <w:p w:rsidR="00613576" w:rsidRPr="00613576" w:rsidRDefault="00613576" w:rsidP="00613576">
            <w:pPr>
              <w:widowControl w:val="0"/>
              <w:tabs>
                <w:tab w:val="left" w:pos="288"/>
              </w:tabs>
              <w:spacing w:after="160" w:line="259" w:lineRule="auto"/>
              <w:jc w:val="both"/>
              <w:rPr>
                <w:rFonts w:eastAsia="Calibri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13576">
              <w:rPr>
                <w:rFonts w:eastAsia="Calibri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*Mục tiêu: </w:t>
            </w:r>
            <w:r w:rsidRPr="00613576">
              <w:rPr>
                <w:rFonts w:eastAsia="Calibri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Nhận biết và  xử lí các tình huống lên , xuống xe đạp, xe máy an toàn.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*Cách tiến hành::</w:t>
            </w:r>
          </w:p>
        </w:tc>
      </w:tr>
      <w:tr w:rsidR="00613576" w:rsidRPr="00613576" w:rsidTr="00557934">
        <w:trPr>
          <w:gridAfter w:val="1"/>
          <w:wAfter w:w="11" w:type="dxa"/>
          <w:trHeight w:val="700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*Thực hành lên, xuống xe đạp, xe máy an toàn: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*Xử lí tình huống: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-Mời 2 HS đóng vai và xử lí tình huống 1.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-GV chốt: Nếu em là Bông thì em sẽ bảo mẹ tìm cho em mũ bảo hiểm rồi mới lên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-Mời 2 HS đóng vai và xử lí tình huống 2.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>-HS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Cs/>
                <w:color w:val="000000"/>
                <w:sz w:val="26"/>
                <w:szCs w:val="26"/>
                <w:lang w:val="vi-VN" w:eastAsia="vi-VN"/>
              </w:rPr>
              <w:t xml:space="preserve">-GV chốt: Nếu em là Bi em sẽ chờ ô tô đi rồi mới xuống xe như các bước đã hướng dẫn. 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-2 HS đóng vai: Mẹ và Bông.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-2-3 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lắng nghe.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-2 HS đóng vai Bố và Bi.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-2-3 HS nhận xét.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lắng nghe.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613576" w:rsidRPr="00613576" w:rsidTr="00557934">
        <w:trPr>
          <w:gridAfter w:val="1"/>
          <w:wAfter w:w="11" w:type="dxa"/>
          <w:trHeight w:val="400"/>
        </w:trPr>
        <w:tc>
          <w:tcPr>
            <w:tcW w:w="87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</w:pPr>
            <w:r w:rsidRPr="00613576">
              <w:rPr>
                <w:rFonts w:eastAsia="Arial"/>
                <w:b/>
                <w:color w:val="FF0000"/>
                <w:sz w:val="22"/>
                <w:szCs w:val="22"/>
                <w:lang w:val="nl-NL"/>
              </w:rPr>
              <w:t>4. HĐ vận dụng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b/>
                <w:i/>
                <w:sz w:val="26"/>
                <w:szCs w:val="26"/>
                <w:lang w:val="vi-VN"/>
              </w:rPr>
              <w:t>*Mục tiêu:</w:t>
            </w:r>
            <w:r w:rsidRPr="00613576">
              <w:rPr>
                <w:rFonts w:eastAsia="Arial"/>
                <w:i/>
                <w:sz w:val="26"/>
                <w:szCs w:val="26"/>
                <w:lang w:val="vi-VN"/>
              </w:rPr>
              <w:t xml:space="preserve"> Thực hiện và chia sẻ với người khác </w:t>
            </w:r>
            <w:r w:rsidRPr="00613576">
              <w:rPr>
                <w:rFonts w:eastAsia="Arial"/>
                <w:i/>
                <w:iCs/>
                <w:color w:val="000000"/>
                <w:sz w:val="26"/>
                <w:szCs w:val="26"/>
                <w:lang w:val="vi-VN"/>
              </w:rPr>
              <w:t>các bước lên xe và các bước xuống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b/>
                <w:bCs/>
                <w:i/>
                <w:color w:val="000000"/>
                <w:sz w:val="26"/>
                <w:szCs w:val="26"/>
                <w:lang w:val="vi-VN" w:eastAsia="vi-VN"/>
              </w:rPr>
              <w:t>*Cách tiến hành:</w:t>
            </w:r>
          </w:p>
        </w:tc>
      </w:tr>
      <w:tr w:rsidR="00613576" w:rsidRPr="00613576" w:rsidTr="00557934">
        <w:trPr>
          <w:gridAfter w:val="1"/>
          <w:wAfter w:w="11" w:type="dxa"/>
          <w:trHeight w:val="700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color w:val="000000"/>
                <w:sz w:val="26"/>
                <w:szCs w:val="26"/>
                <w:lang w:val="vi-VN" w:eastAsia="vi-VN"/>
              </w:rPr>
              <w:t>-Cho HS tham gia trò chơi “Nào mình cùng lên xe”.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color w:val="000000"/>
                <w:sz w:val="26"/>
                <w:szCs w:val="26"/>
                <w:lang w:val="vi-VN"/>
              </w:rPr>
              <w:t>- GV  chia lớp thành 2 đội lên ghép các bước lên xe và các bước xuống xe.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color w:val="000000"/>
                <w:sz w:val="26"/>
                <w:szCs w:val="26"/>
                <w:lang w:val="vi-VN"/>
              </w:rPr>
              <w:t>-Nhận xét kết quả.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t>* Cho HS tự đánh giá ở 3 mức độ: Tốt, đạt, cần cố gắng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t>- Biết thực hiện các bước lên, xuống xe đạp, xe máy an toàn..</w:t>
            </w:r>
          </w:p>
          <w:p w:rsidR="00613576" w:rsidRPr="00613576" w:rsidRDefault="00613576" w:rsidP="00613576">
            <w:pPr>
              <w:spacing w:after="160" w:line="259" w:lineRule="auto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t xml:space="preserve">  Tốt  </w:t>
            </w:r>
            <w:r w:rsidRPr="00613576">
              <w:rPr>
                <w:rFonts w:eastAsia="Arial"/>
                <w:sz w:val="26"/>
                <w:szCs w:val="26"/>
              </w:rPr>
              <w:t xml:space="preserve">    </w:t>
            </w:r>
            <w:r w:rsidRPr="00613576">
              <w:rPr>
                <w:rFonts w:eastAsia="Arial"/>
                <w:sz w:val="26"/>
                <w:szCs w:val="26"/>
                <w:lang w:val="vi-VN"/>
              </w:rPr>
              <w:t>Đạt      Cần cố gắng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lastRenderedPageBreak/>
              <w:t>- Tránh thực hiện những tình huống lên, xuống xe đạp, xe máy không an toàn.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t xml:space="preserve">     Tốt       Đạt              Cần cố gắng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lastRenderedPageBreak/>
              <w:t>-HS tham gia trò chơi theo hướng dẫn của GV.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sz w:val="26"/>
                <w:szCs w:val="26"/>
                <w:lang w:val="vi-VN" w:eastAsia="vi-VN"/>
              </w:rPr>
              <w:t>-HS lắng nghe.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13576">
              <w:rPr>
                <w:rFonts w:eastAsia="Arial"/>
                <w:sz w:val="26"/>
                <w:szCs w:val="26"/>
                <w:lang w:val="vi-VN"/>
              </w:rPr>
              <w:t>- HS tự đánh giá bằng cách giơ tay.</w:t>
            </w:r>
          </w:p>
        </w:tc>
      </w:tr>
      <w:tr w:rsidR="00613576" w:rsidRPr="00613576" w:rsidTr="00557934">
        <w:trPr>
          <w:gridAfter w:val="1"/>
          <w:wAfter w:w="11" w:type="dxa"/>
          <w:trHeight w:val="700"/>
        </w:trPr>
        <w:tc>
          <w:tcPr>
            <w:tcW w:w="4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b/>
                <w:color w:val="FF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color w:val="FF0000"/>
                <w:sz w:val="26"/>
                <w:szCs w:val="26"/>
                <w:lang w:eastAsia="vi-VN"/>
              </w:rPr>
              <w:lastRenderedPageBreak/>
              <w:t>Hoạt động c</w:t>
            </w:r>
            <w:r w:rsidRPr="00613576">
              <w:rPr>
                <w:rFonts w:eastAsia="Arial"/>
                <w:b/>
                <w:color w:val="FF0000"/>
                <w:sz w:val="26"/>
                <w:szCs w:val="26"/>
                <w:lang w:val="vi-VN" w:eastAsia="vi-VN"/>
              </w:rPr>
              <w:t xml:space="preserve">ủng cố </w:t>
            </w:r>
            <w:r w:rsidRPr="00613576">
              <w:rPr>
                <w:rFonts w:eastAsia="Arial"/>
                <w:b/>
                <w:color w:val="FF0000"/>
                <w:sz w:val="26"/>
                <w:szCs w:val="26"/>
                <w:lang w:eastAsia="vi-VN"/>
              </w:rPr>
              <w:t>và nối tiếp</w:t>
            </w:r>
            <w:r w:rsidRPr="00613576">
              <w:rPr>
                <w:rFonts w:eastAsia="Arial"/>
                <w:b/>
                <w:color w:val="FF0000"/>
                <w:sz w:val="26"/>
                <w:szCs w:val="26"/>
                <w:lang w:val="vi-VN" w:eastAsia="vi-VN"/>
              </w:rPr>
              <w:t>: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b/>
                <w:color w:val="FF0000"/>
                <w:sz w:val="26"/>
                <w:szCs w:val="26"/>
                <w:lang w:val="vi-VN" w:eastAsia="vi-VN"/>
              </w:rPr>
              <w:t>-</w:t>
            </w:r>
            <w:r w:rsidRPr="00613576">
              <w:rPr>
                <w:rFonts w:eastAsia="Arial"/>
                <w:color w:val="000000"/>
                <w:sz w:val="26"/>
                <w:szCs w:val="26"/>
                <w:lang w:val="vi-VN" w:eastAsia="vi-VN"/>
              </w:rPr>
              <w:t>Gv mời HS nhắc lại nội dung bài học.</w:t>
            </w: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color w:val="000000"/>
                <w:sz w:val="26"/>
                <w:szCs w:val="26"/>
                <w:lang w:val="vi-VN" w:eastAsia="vi-VN"/>
              </w:rPr>
            </w:pPr>
            <w:r w:rsidRPr="00613576">
              <w:rPr>
                <w:rFonts w:eastAsia="Arial"/>
                <w:color w:val="000000"/>
                <w:sz w:val="26"/>
                <w:szCs w:val="26"/>
                <w:lang w:val="vi-VN" w:eastAsia="vi-VN"/>
              </w:rPr>
              <w:t>- GV nhận xét chung giờ học và HS chuẩn bị bài sau: Biển báo hiệu giao thông đường bộ.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</w:p>
          <w:p w:rsidR="00613576" w:rsidRPr="00613576" w:rsidRDefault="00613576" w:rsidP="00613576">
            <w:pPr>
              <w:spacing w:after="160" w:line="259" w:lineRule="auto"/>
              <w:jc w:val="both"/>
              <w:rPr>
                <w:rFonts w:eastAsia="Arial"/>
                <w:sz w:val="26"/>
                <w:szCs w:val="26"/>
                <w:lang w:eastAsia="vi-VN"/>
              </w:rPr>
            </w:pPr>
            <w:r w:rsidRPr="00613576">
              <w:rPr>
                <w:rFonts w:eastAsia="Arial"/>
                <w:sz w:val="26"/>
                <w:szCs w:val="26"/>
                <w:lang w:eastAsia="vi-VN"/>
              </w:rPr>
              <w:t>Hs lắng nghe</w:t>
            </w:r>
          </w:p>
        </w:tc>
      </w:tr>
    </w:tbl>
    <w:p w:rsidR="00613576" w:rsidRPr="00613576" w:rsidRDefault="00613576" w:rsidP="00613576">
      <w:pPr>
        <w:rPr>
          <w:rFonts w:eastAsia="Arial"/>
          <w:bCs/>
          <w:sz w:val="28"/>
          <w:szCs w:val="28"/>
        </w:rPr>
      </w:pPr>
    </w:p>
    <w:p w:rsidR="005E1FDC" w:rsidRPr="00613576" w:rsidRDefault="005E1FDC" w:rsidP="00613576">
      <w:bookmarkStart w:id="0" w:name="_GoBack"/>
      <w:bookmarkEnd w:id="0"/>
    </w:p>
    <w:sectPr w:rsidR="005E1FDC" w:rsidRPr="00613576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1"/>
  </w:num>
  <w:num w:numId="4">
    <w:abstractNumId w:val="23"/>
  </w:num>
  <w:num w:numId="5">
    <w:abstractNumId w:val="27"/>
  </w:num>
  <w:num w:numId="6">
    <w:abstractNumId w:val="1"/>
  </w:num>
  <w:num w:numId="7">
    <w:abstractNumId w:val="6"/>
  </w:num>
  <w:num w:numId="8">
    <w:abstractNumId w:val="25"/>
  </w:num>
  <w:num w:numId="9">
    <w:abstractNumId w:val="2"/>
  </w:num>
  <w:num w:numId="10">
    <w:abstractNumId w:val="4"/>
  </w:num>
  <w:num w:numId="11">
    <w:abstractNumId w:val="24"/>
  </w:num>
  <w:num w:numId="12">
    <w:abstractNumId w:val="0"/>
  </w:num>
  <w:num w:numId="13">
    <w:abstractNumId w:val="18"/>
  </w:num>
  <w:num w:numId="14">
    <w:abstractNumId w:val="13"/>
  </w:num>
  <w:num w:numId="15">
    <w:abstractNumId w:val="28"/>
  </w:num>
  <w:num w:numId="16">
    <w:abstractNumId w:val="8"/>
  </w:num>
  <w:num w:numId="17">
    <w:abstractNumId w:val="33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26"/>
  </w:num>
  <w:num w:numId="23">
    <w:abstractNumId w:val="12"/>
  </w:num>
  <w:num w:numId="24">
    <w:abstractNumId w:val="21"/>
  </w:num>
  <w:num w:numId="25">
    <w:abstractNumId w:val="3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2"/>
  </w:num>
  <w:num w:numId="35">
    <w:abstractNumId w:val="22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170D"/>
    <w:rsid w:val="00E33F31"/>
    <w:rsid w:val="00E35E63"/>
    <w:rsid w:val="00E37FAF"/>
    <w:rsid w:val="00E430E1"/>
    <w:rsid w:val="00EC1FBA"/>
    <w:rsid w:val="00F05B01"/>
    <w:rsid w:val="00F15F27"/>
    <w:rsid w:val="00F30F2F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155</cp:revision>
  <dcterms:created xsi:type="dcterms:W3CDTF">2025-03-07T00:14:00Z</dcterms:created>
  <dcterms:modified xsi:type="dcterms:W3CDTF">2025-03-10T08:12:00Z</dcterms:modified>
</cp:coreProperties>
</file>