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BB" w:rsidRPr="00CA2DBB" w:rsidRDefault="00CA2DBB" w:rsidP="00CA2DBB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VIẾT 2: LUYỆN TẬP TẢ NGƯỜI </w:t>
      </w:r>
    </w:p>
    <w:p w:rsidR="00CA2DBB" w:rsidRPr="00CA2DBB" w:rsidRDefault="00CA2DBB" w:rsidP="00CA2DBB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(Tả hoạt động, tính cách)</w:t>
      </w:r>
    </w:p>
    <w:p w:rsidR="00CA2DBB" w:rsidRPr="00CA2DBB" w:rsidRDefault="00CA2DBB" w:rsidP="00CA2DBB">
      <w:pPr>
        <w:spacing w:before="0" w:after="0" w:line="288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CA2D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I. YÊU CẦU CẦN ĐẠT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A2DB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Phát triển các năng lực đặc thù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1.1. Phát triển năng lực ngôn ngữ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CA2DB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Viết được đoạn văn tả hoạt động, tính cách của người; thể hiện được tình cảm của mình đối với người được tả. Đoạn văn mắc ít lỗi chính tả, ngữ pháp.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1.2. Phát triển năng lực văn học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Viết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đoạn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văn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mạch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lạc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từ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ngữ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giàu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ảnh,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cảm</w:t>
      </w:r>
      <w:r w:rsidRPr="00CA2DBB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pacing w:val="-4"/>
          <w:sz w:val="26"/>
          <w:szCs w:val="26"/>
          <w:lang w:val="vi"/>
        </w:rPr>
        <w:t>xúc.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A2DB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2. Góp phần phát triển các năng lực chung và phẩm chất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giao tiếp và hợp tác: HS biết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giới thiệu bài viết, thể hiện rõ ràng suy nghĩ, tình cảm của bản thân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tự chủ và tự học: HS tự giải quyết nhiệm vụ học tập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viết được đoạn văn; sửa lỗi và hoàn thiện đoạn văn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Phát triển NL giải quyết vấn đề và sáng tạo: HS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bước đầu biết sử dụng từ ngữ sáng tạo để biểu đạt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nội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dung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2DBB" w:rsidRPr="00CA2DBB" w:rsidRDefault="00CA2DBB" w:rsidP="00CA2DBB">
      <w:pPr>
        <w:widowControl w:val="0"/>
        <w:autoSpaceDE w:val="0"/>
        <w:autoSpaceDN w:val="0"/>
        <w:spacing w:before="0"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CA2DB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Bồi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dưỡng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PC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chăm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chỉ,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trách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nhiệm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: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hoàn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thành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nhiệm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vụ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học</w:t>
      </w:r>
      <w:r w:rsidRPr="00CA2DBB">
        <w:rPr>
          <w:rFonts w:ascii="Times New Roman" w:eastAsia="Times New Roman" w:hAnsi="Times New Roman" w:cs="Times New Roman"/>
          <w:spacing w:val="-9"/>
          <w:sz w:val="26"/>
          <w:szCs w:val="26"/>
          <w:lang w:val="vi"/>
        </w:rPr>
        <w:t xml:space="preserve">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tậ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>p; PC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 xml:space="preserve"> nhân ái</w:t>
      </w:r>
      <w:r w:rsidRPr="00CA2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CA2DBB">
        <w:rPr>
          <w:rFonts w:ascii="Times New Roman" w:eastAsia="Times New Roman" w:hAnsi="Times New Roman" w:cs="Times New Roman"/>
          <w:sz w:val="26"/>
          <w:szCs w:val="26"/>
          <w:lang w:val="vi"/>
        </w:rPr>
        <w:t>nhìn nhận những điểm tích cực ở bạn, yêu quý bạn.</w:t>
      </w:r>
    </w:p>
    <w:p w:rsidR="00CA2DBB" w:rsidRPr="00CA2DBB" w:rsidRDefault="00CA2DBB" w:rsidP="00CA2DBB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CA2DB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II. </w:t>
      </w:r>
      <w:r w:rsidRPr="00CA2DBB">
        <w:rPr>
          <w:rFonts w:ascii="Times New Roman" w:eastAsia="Tahoma" w:hAnsi="Times New Roman" w:cs="Times New Roman"/>
          <w:b/>
          <w:sz w:val="26"/>
          <w:szCs w:val="26"/>
          <w:lang w:val="vi-VN"/>
        </w:rPr>
        <w:t>ĐỒ DÙNG DẠY HỌC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CA2DBB">
        <w:rPr>
          <w:rFonts w:ascii="Times New Roman" w:eastAsia="Tahoma" w:hAnsi="Times New Roman" w:cs="Times New Roman"/>
          <w:bCs/>
          <w:sz w:val="26"/>
          <w:szCs w:val="26"/>
        </w:rPr>
        <w:t>-</w:t>
      </w:r>
      <w:r w:rsidRPr="00CA2DBB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GV chuẩn bị: máy tính, máy chiếu; phiếu học tập</w:t>
      </w:r>
      <w:r w:rsidRPr="00CA2DBB">
        <w:rPr>
          <w:rFonts w:ascii="Times New Roman" w:eastAsia="Tahoma" w:hAnsi="Times New Roman" w:cs="Times New Roman"/>
          <w:bCs/>
          <w:sz w:val="26"/>
          <w:szCs w:val="26"/>
        </w:rPr>
        <w:t xml:space="preserve"> hoặc vở ôli</w:t>
      </w:r>
      <w:r w:rsidRPr="00CA2DBB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dành cho HS.</w:t>
      </w:r>
    </w:p>
    <w:p w:rsidR="00CA2DBB" w:rsidRPr="00CA2DBB" w:rsidRDefault="00CA2DBB" w:rsidP="00CA2DBB">
      <w:pPr>
        <w:spacing w:before="0" w:after="0"/>
        <w:ind w:firstLine="284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CA2DBB">
        <w:rPr>
          <w:rFonts w:ascii="Times New Roman" w:eastAsia="Tahoma" w:hAnsi="Times New Roman" w:cs="Times New Roman"/>
          <w:bCs/>
          <w:sz w:val="26"/>
          <w:szCs w:val="26"/>
        </w:rPr>
        <w:t>-</w:t>
      </w:r>
      <w:r w:rsidRPr="00CA2DBB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 HS chuẩn bị: SGK </w:t>
      </w:r>
      <w:r w:rsidRPr="00CA2DBB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CA2DBB">
        <w:rPr>
          <w:rFonts w:ascii="Times New Roman" w:eastAsia="Tahoma" w:hAnsi="Times New Roman" w:cs="Times New Roman"/>
          <w:bCs/>
          <w:sz w:val="26"/>
          <w:szCs w:val="26"/>
          <w:lang w:val="vi-VN"/>
        </w:rPr>
        <w:t>, tập một.</w:t>
      </w:r>
    </w:p>
    <w:p w:rsidR="00CA2DBB" w:rsidRPr="00CA2DBB" w:rsidRDefault="00CA2DBB" w:rsidP="00CA2DBB">
      <w:pPr>
        <w:spacing w:before="0"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2DBB">
        <w:rPr>
          <w:rFonts w:ascii="Times New Roman" w:eastAsia="Tahoma" w:hAnsi="Times New Roman" w:cs="Times New Roman"/>
          <w:b/>
          <w:sz w:val="26"/>
          <w:szCs w:val="26"/>
          <w:lang w:val="vi-VN"/>
        </w:rPr>
        <w:t xml:space="preserve">III. </w:t>
      </w:r>
      <w:r w:rsidRPr="00CA2DB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CÁC HOẠT ĐỘNG DẠY VÀ HỌC</w:t>
      </w:r>
      <w:r w:rsidRPr="00CA2DBB">
        <w:rPr>
          <w:rFonts w:ascii="Times New Roman" w:eastAsia="Times New Roman" w:hAnsi="Times New Roman" w:cs="Times New Roman"/>
          <w:b/>
          <w:sz w:val="26"/>
          <w:szCs w:val="26"/>
        </w:rPr>
        <w:t xml:space="preserve"> CHỦ YẾU</w:t>
      </w:r>
    </w:p>
    <w:tbl>
      <w:tblPr>
        <w:tblW w:w="947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678"/>
      </w:tblGrid>
      <w:tr w:rsidR="00CA2DBB" w:rsidRPr="00CA2DBB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widowControl w:val="0"/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A2DBB" w:rsidRPr="00CA2DBB" w:rsidRDefault="00CA2DBB" w:rsidP="00CA2DBB">
            <w:pPr>
              <w:spacing w:before="100" w:after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CA2DBB" w:rsidRPr="00CA2DBB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A. HOẠT ĐỘNG KHỞI ĐỘNG</w:t>
            </w:r>
          </w:p>
        </w:tc>
      </w:tr>
      <w:tr w:rsidR="00CA2DBB" w:rsidRPr="00CA2DBB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 có thể kiểm tra bài cũ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bằng trò chơi “Lật mảnh ghép” với c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ác nội dung dưới đây: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+MG1: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Đo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ạn văn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tả ngoại hình của người nằm ở phần nào của bài văn tả người?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+MG2: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 Hát một bài hát về bạn bè mà bạn biết.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+MG3: -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Phần thân bài của bài văn tả người sẽ tả những gì của người?</w:t>
            </w:r>
          </w:p>
          <w:p w:rsidR="00CA2DBB" w:rsidRPr="00CA2DBB" w:rsidRDefault="00CA2DBB" w:rsidP="00CA2DBB">
            <w:pPr>
              <w:widowControl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 xml:space="preserve"> - GV giới thiệu bài: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Ở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Bài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1,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em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đã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tập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viết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văn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ngoại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hình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người.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Hôm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nay,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 em sẽ tập viết đoạn văn tả hoạt động, tính cách của người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 bài: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Luyện tập tả người (tả hoạt động, tính cách)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Học sinh chơi trò chơi khởi động “Lật mảnh ghép”.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 GV giới thiệu, đọc thầm đề bài.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</w:p>
        </w:tc>
      </w:tr>
      <w:tr w:rsidR="00CA2DBB" w:rsidRPr="00CA2DBB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B. HOẠT ĐỘNG HÌNH THÀNH KIẾN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 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THỨC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 Mục tiêu: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-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Biết nhận xét đoạn văn tả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 w:eastAsia="zh-CN"/>
              </w:rPr>
              <w:t>hoạt động, tính cách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của </w:t>
            </w:r>
            <w:r w:rsidRPr="00CA2DBB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>người qua BT1.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Biết chọn những chi tiết tiêu biểu để 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hoạt động, tính cách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Bước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đầu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biết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sử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ngữ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gợi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cách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sinh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động,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hiện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tình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 bản thân đối với người được tả.</w:t>
            </w:r>
          </w:p>
        </w:tc>
      </w:tr>
      <w:tr w:rsidR="00CA2DBB" w:rsidRPr="00CA2DBB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 động 1: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Nhận xét về cách tả </w:t>
            </w:r>
            <w:r w:rsidRPr="00CA2D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hoạt động, tính cách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của người trong các đoạn văn (BT1)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*Cách tiến hành: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mời 2 HS đọc nối tiếp yêu cầu của bài tập 1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, phần Gợi ý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 Cả lớp đọc thầm theo.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hỏi: Hai đoạn văn vừa đọc tả hoạt động và tính cách của ai?</w:t>
            </w:r>
          </w:p>
          <w:p w:rsidR="00CA2DBB" w:rsidRPr="00CA2DBB" w:rsidRDefault="00CA2DBB" w:rsidP="00CA2DBB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nêu một số việc chính cần thực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hiện:</w:t>
            </w:r>
          </w:p>
          <w:p w:rsidR="00CA2DBB" w:rsidRPr="00CA2DBB" w:rsidRDefault="00CA2DBB" w:rsidP="00CA2DBB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  +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Đọc 2 đoạn văn và các CH</w:t>
            </w:r>
            <w:r w:rsidRPr="00CA2DBB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yêu cầu trong khung Gợi </w:t>
            </w:r>
            <w:r w:rsidRPr="00CA2DBB">
              <w:rPr>
                <w:rFonts w:ascii="Times New Roman" w:eastAsia="Arial" w:hAnsi="Times New Roman" w:cs="Times New Roman"/>
                <w:spacing w:val="-5"/>
                <w:sz w:val="26"/>
                <w:szCs w:val="26"/>
              </w:rPr>
              <w:t>ý.</w:t>
            </w:r>
          </w:p>
          <w:p w:rsidR="00CA2DBB" w:rsidRPr="00CA2DBB" w:rsidRDefault="00CA2DBB" w:rsidP="00CA2DBB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+ Trả</w:t>
            </w:r>
            <w:r w:rsidRPr="00CA2DBB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lời yêu cầu:</w:t>
            </w:r>
            <w:r w:rsidRPr="00CA2DBB">
              <w:rPr>
                <w:rFonts w:ascii="Times New Roman" w:eastAsia="Arial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nhận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xét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về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tả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hoạt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động,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tính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cách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của</w:t>
            </w:r>
            <w:r w:rsidRPr="00CA2DBB">
              <w:rPr>
                <w:rFonts w:ascii="Times New Roman" w:eastAsia="Arial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>bạn Thắng và cô Chấm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 cho HS thảo luận nhóm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để trả lời các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câu hỏi ở BT1. Sau đó cho các nhóm hỏi đáp trước lớp (có thể cho hỏi đáp xen kẽ, mỗi người hỏi 1 câu, hoặc cho hỏi đáp hết lượt và đổi vai hỏi lại)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+ Cách tả hoạt động,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cách của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nhân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vật.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Tác giả tả những hoạt động nào của nhân vật?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+ Các hoạt động đó được miêu tả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theo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trình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1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tự như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  <w:t>thế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6"/>
                <w:szCs w:val="26"/>
              </w:rPr>
              <w:t>nào?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+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Hoạt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động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 người được tả thể hiện điều gì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về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cách của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nhân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vật?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Tìm những từ ngữ,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chi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tiết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thể hiện sự quan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sát tinh tế và chính xác của tác giả.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>Tác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>giả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hiện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tình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>đối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1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với </w:t>
            </w: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nhân vật qua những từ ngữ, chi tiết nào?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Gọi đại diện một số nhóm báo cáo kết quả thảo luận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GV nói thêm:</w:t>
            </w:r>
          </w:p>
          <w:p w:rsidR="00CA2DBB" w:rsidRPr="00CA2DBB" w:rsidRDefault="00CA2DBB" w:rsidP="00CA2DBB">
            <w:pPr>
              <w:widowControl w:val="0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+ Nên chọn miêu tả những chi tiết tiêu biểu về hoạt động, tính cách của người được tả.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+ Cách sắp xếp các chi tiết thường thấy là theo trật tự trước – sau của các hoạt động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(theo thời gian), nhưng người viết có thể sắp xếp theo ý của mình.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+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Cần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hiện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tình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của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bản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thân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đối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với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người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tả;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nên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sử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dụng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ngữ giàu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lastRenderedPageBreak/>
              <w:t>hình ảnh, cách nói so sánh,... để miêu tả một cách sinh động.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đọc nối tiếp yêu cầu bài tập 1, phần Gợi ý. Cả lớp đọc thầm.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trả lời: Đoạn văn a: Tả bạn Thắng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                   Đoạn văn b: Tả cô Chấm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 xml:space="preserve">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zh-CN"/>
              </w:rPr>
              <w:t xml:space="preserve">HS thảo luận nhóm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-VN" w:eastAsia="zh-CN"/>
              </w:rPr>
              <w:t xml:space="preserve"> để trả lời các câu hỏi ở BT1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+ a)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Tả</w:t>
            </w:r>
            <w:r w:rsidRPr="00CA2DBB">
              <w:rPr>
                <w:rFonts w:ascii="Times New Roman" w:eastAsia="SimSun" w:hAnsi="Times New Roman" w:cs="Times New Roman"/>
                <w:spacing w:val="4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hoạt</w:t>
            </w:r>
            <w:r w:rsidRPr="00CA2DBB">
              <w:rPr>
                <w:rFonts w:ascii="Times New Roman" w:eastAsia="SimSun" w:hAnsi="Times New Roman" w:cs="Times New Roman"/>
                <w:spacing w:val="4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động,</w:t>
            </w:r>
            <w:r w:rsidRPr="00CA2DBB">
              <w:rPr>
                <w:rFonts w:ascii="Times New Roman" w:eastAsia="SimSun" w:hAnsi="Times New Roman" w:cs="Times New Roman"/>
                <w:spacing w:val="4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qua</w:t>
            </w:r>
            <w:r w:rsidRPr="00CA2DBB">
              <w:rPr>
                <w:rFonts w:ascii="Times New Roman" w:eastAsia="SimSun" w:hAnsi="Times New Roman" w:cs="Times New Roman"/>
                <w:spacing w:val="4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đó</w:t>
            </w:r>
            <w:r w:rsidRPr="00CA2DBB">
              <w:rPr>
                <w:rFonts w:ascii="Times New Roman" w:eastAsia="SimSun" w:hAnsi="Times New Roman" w:cs="Times New Roman"/>
                <w:spacing w:val="4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nói lên</w:t>
            </w:r>
            <w:r w:rsidRPr="00CA2DBB">
              <w:rPr>
                <w:rFonts w:ascii="Times New Roman" w:eastAsia="SimSun" w:hAnsi="Times New Roman" w:cs="Times New Roman"/>
                <w:spacing w:val="27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tính</w:t>
            </w:r>
            <w:r w:rsidRPr="00CA2DBB">
              <w:rPr>
                <w:rFonts w:ascii="Times New Roman" w:eastAsia="SimSun" w:hAnsi="Times New Roman" w:cs="Times New Roman"/>
                <w:spacing w:val="2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cách</w:t>
            </w:r>
            <w:r w:rsidRPr="00CA2DBB">
              <w:rPr>
                <w:rFonts w:ascii="Times New Roman" w:eastAsia="SimSun" w:hAnsi="Times New Roman" w:cs="Times New Roman"/>
                <w:spacing w:val="2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r w:rsidRPr="00CA2DBB">
              <w:rPr>
                <w:rFonts w:ascii="Times New Roman" w:eastAsia="SimSun" w:hAnsi="Times New Roman" w:cs="Times New Roman"/>
                <w:spacing w:val="2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nhân</w:t>
            </w:r>
            <w:r w:rsidRPr="00CA2DBB">
              <w:rPr>
                <w:rFonts w:ascii="Times New Roman" w:eastAsia="SimSun" w:hAnsi="Times New Roman" w:cs="Times New Roman"/>
                <w:spacing w:val="3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  <w:t>vật.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 xml:space="preserve">b)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Nêu nhận xét về tính cách của nhân vật và minh hoạ cho mỗi nhận</w:t>
            </w:r>
            <w:r w:rsidRPr="00CA2DBB">
              <w:rPr>
                <w:rFonts w:ascii="Times New Roman" w:eastAsia="SimSun" w:hAnsi="Times New Roman" w:cs="Times New Roman"/>
                <w:spacing w:val="7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xét</w:t>
            </w:r>
            <w:r w:rsidRPr="00CA2DBB">
              <w:rPr>
                <w:rFonts w:ascii="Times New Roman" w:eastAsia="SimSun" w:hAnsi="Times New Roman" w:cs="Times New Roman"/>
                <w:spacing w:val="7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bằng</w:t>
            </w:r>
            <w:r w:rsidRPr="00CA2DBB">
              <w:rPr>
                <w:rFonts w:ascii="Times New Roman" w:eastAsia="SimSun" w:hAnsi="Times New Roman" w:cs="Times New Roman"/>
                <w:spacing w:val="72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một</w:t>
            </w:r>
            <w:r w:rsidRPr="00CA2DBB">
              <w:rPr>
                <w:rFonts w:ascii="Times New Roman" w:eastAsia="SimSun" w:hAnsi="Times New Roman" w:cs="Times New Roman"/>
                <w:spacing w:val="7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hoặc một vài hoạt động.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pacing w:val="-5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+ a)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Tác</w:t>
            </w:r>
            <w:r w:rsidRPr="00CA2DBB">
              <w:rPr>
                <w:rFonts w:ascii="Times New Roman" w:eastAsia="SimSun" w:hAnsi="Times New Roman" w:cs="Times New Roman"/>
                <w:spacing w:val="65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giả</w:t>
            </w:r>
            <w:r w:rsidRPr="00CA2DBB">
              <w:rPr>
                <w:rFonts w:ascii="Times New Roman" w:eastAsia="SimSun" w:hAnsi="Times New Roman" w:cs="Times New Roman"/>
                <w:spacing w:val="65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tả</w:t>
            </w:r>
            <w:r w:rsidRPr="00CA2DBB">
              <w:rPr>
                <w:rFonts w:ascii="Times New Roman" w:eastAsia="SimSun" w:hAnsi="Times New Roman" w:cs="Times New Roman"/>
                <w:spacing w:val="65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</w:t>
            </w:r>
            <w:r w:rsidRPr="00CA2DBB">
              <w:rPr>
                <w:rFonts w:ascii="Times New Roman" w:eastAsia="SimSun" w:hAnsi="Times New Roman" w:cs="Times New Roman"/>
                <w:spacing w:val="65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hoạt</w:t>
            </w:r>
            <w:r w:rsidRPr="00CA2DBB">
              <w:rPr>
                <w:rFonts w:ascii="Times New Roman" w:eastAsia="SimSun" w:hAnsi="Times New Roman" w:cs="Times New Roman"/>
                <w:spacing w:val="65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>động: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vá</w:t>
            </w:r>
            <w:r w:rsidRPr="00CA2DBB">
              <w:rPr>
                <w:rFonts w:ascii="Times New Roman" w:eastAsia="SimSun" w:hAnsi="Times New Roman" w:cs="Times New Roman"/>
                <w:spacing w:val="4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lưới,</w:t>
            </w:r>
            <w:r w:rsidRPr="00CA2DBB">
              <w:rPr>
                <w:rFonts w:ascii="Times New Roman" w:eastAsia="SimSun" w:hAnsi="Times New Roman" w:cs="Times New Roman"/>
                <w:spacing w:val="4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ngóng</w:t>
            </w:r>
            <w:r w:rsidRPr="00CA2DBB">
              <w:rPr>
                <w:rFonts w:ascii="Times New Roman" w:eastAsia="SimSun" w:hAnsi="Times New Roman" w:cs="Times New Roman"/>
                <w:spacing w:val="4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chờ</w:t>
            </w:r>
            <w:r w:rsidRPr="00CA2DBB">
              <w:rPr>
                <w:rFonts w:ascii="Times New Roman" w:eastAsia="SimSun" w:hAnsi="Times New Roman" w:cs="Times New Roman"/>
                <w:spacing w:val="4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bạn,</w:t>
            </w:r>
            <w:r w:rsidRPr="00CA2DBB">
              <w:rPr>
                <w:rFonts w:ascii="Times New Roman" w:eastAsia="SimSun" w:hAnsi="Times New Roman" w:cs="Times New Roman"/>
                <w:spacing w:val="41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pacing w:val="-5"/>
                <w:sz w:val="26"/>
                <w:szCs w:val="26"/>
                <w:lang w:eastAsia="zh-CN"/>
              </w:rPr>
              <w:t>ra</w:t>
            </w:r>
            <w:r w:rsidRPr="00CA2DBB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hiệu</w:t>
            </w:r>
            <w:r w:rsidRPr="00CA2DBB">
              <w:rPr>
                <w:rFonts w:ascii="Times New Roman" w:eastAsia="SimSu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với</w:t>
            </w:r>
            <w:r w:rsidRPr="00CA2DBB">
              <w:rPr>
                <w:rFonts w:ascii="Times New Roman" w:eastAsia="SimSu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bạn,</w:t>
            </w:r>
            <w:r w:rsidRPr="00CA2DBB">
              <w:rPr>
                <w:rFonts w:ascii="Times New Roman" w:eastAsia="SimSu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đu</w:t>
            </w:r>
            <w:r w:rsidRPr="00CA2DBB">
              <w:rPr>
                <w:rFonts w:ascii="Times New Roman" w:eastAsia="SimSu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mình</w:t>
            </w:r>
            <w:r w:rsidRPr="00CA2DBB">
              <w:rPr>
                <w:rFonts w:ascii="Times New Roman" w:eastAsia="SimSun" w:hAnsi="Times New Roman" w:cs="Times New Roman"/>
                <w:spacing w:val="-8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  <w:t>xuống</w:t>
            </w:r>
            <w:r w:rsidRPr="00CA2DBB">
              <w:rPr>
                <w:rFonts w:ascii="Times New Roman" w:eastAsia="SimSun" w:hAnsi="Times New Roman" w:cs="Times New Roman"/>
                <w:spacing w:val="-2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nước, lặn biến </w:t>
            </w:r>
            <w:r w:rsidRPr="00CA2DBB">
              <w:rPr>
                <w:rFonts w:ascii="Times New Roman" w:eastAsia="SimSun" w:hAnsi="Times New Roman" w:cs="Times New Roman"/>
                <w:spacing w:val="-5"/>
                <w:sz w:val="26"/>
                <w:szCs w:val="26"/>
                <w:lang w:eastAsia="zh-CN"/>
              </w:rPr>
              <w:t>đi.</w:t>
            </w:r>
          </w:p>
          <w:p w:rsidR="00CA2DBB" w:rsidRPr="00CA2DBB" w:rsidRDefault="00CA2DBB" w:rsidP="00CA2DBB">
            <w:pPr>
              <w:widowControl w:val="0"/>
              <w:tabs>
                <w:tab w:val="left" w:pos="280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giả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động: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r w:rsidRPr="00CA2DBB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đồng,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ăn mặc, đi xem phim,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khóc.</w:t>
            </w:r>
          </w:p>
          <w:p w:rsidR="00CA2DBB" w:rsidRPr="00CA2DBB" w:rsidRDefault="00CA2DBB" w:rsidP="00CA2DBB">
            <w:pPr>
              <w:widowControl w:val="0"/>
              <w:tabs>
                <w:tab w:val="left" w:pos="301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a)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miêu tả theo trình tự thời gian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Các hoạt động đó được miêu tả theo trình tự từ hoạt động lao động</w:t>
            </w:r>
            <w:r w:rsidRPr="00CA2DBB">
              <w:rPr>
                <w:rFonts w:ascii="Times New Roman" w:eastAsia="Times New Roman" w:hAnsi="Times New Roman" w:cs="Times New Roman"/>
                <w:spacing w:val="7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r w:rsidRPr="00CA2DBB">
              <w:rPr>
                <w:rFonts w:ascii="Times New Roman" w:eastAsia="Times New Roman" w:hAnsi="Times New Roman" w:cs="Times New Roman"/>
                <w:spacing w:val="7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r w:rsidRPr="00CA2DBB">
              <w:rPr>
                <w:rFonts w:ascii="Times New Roman" w:eastAsia="Times New Roman" w:hAnsi="Times New Roman" w:cs="Times New Roman"/>
                <w:spacing w:val="7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r w:rsidRPr="00CA2DBB">
              <w:rPr>
                <w:rFonts w:ascii="Times New Roman" w:eastAsia="Times New Roman" w:hAnsi="Times New Roman" w:cs="Times New Roman"/>
                <w:spacing w:val="7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r w:rsidRPr="00CA2DBB">
              <w:rPr>
                <w:rFonts w:ascii="Times New Roman" w:eastAsia="Times New Roman" w:hAnsi="Times New Roman" w:cs="Times New Roman"/>
                <w:spacing w:val="7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(chọn trang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phục),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cách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bộc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lộ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xúc.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+ a) Thắng là cậu bé chăm chỉ, nhanh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nhẹn,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khéo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léo</w:t>
            </w:r>
            <w:r w:rsidRPr="00CA2DB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(chăm vá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lưới,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vá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khéo);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bơi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lặn giỏi (đu mình xuống nước êm không một tiếng động, lặn biến đi như một con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cá).</w:t>
            </w:r>
          </w:p>
          <w:p w:rsidR="00CA2DBB" w:rsidRPr="00CA2DBB" w:rsidRDefault="00CA2DBB" w:rsidP="00CA2DBB">
            <w:pPr>
              <w:widowControl w:val="0"/>
              <w:tabs>
                <w:tab w:val="left" w:pos="306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 Chấm là người chăm chỉ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(không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làm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thì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chân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tay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cứ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bứt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rứt; ra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đồng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sớm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mồng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Hai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Tết,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dẫu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có bắt ở nhà cũng không được).</w:t>
            </w:r>
          </w:p>
          <w:p w:rsidR="00CA2DBB" w:rsidRPr="00CA2DBB" w:rsidRDefault="00CA2DBB" w:rsidP="00CA2DBB">
            <w:pPr>
              <w:widowControl w:val="0"/>
              <w:tabs>
                <w:tab w:val="left" w:pos="330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Cô Chấm là người giản dị (không đua đòi may mặc; mộc mạc như hòn đất).</w:t>
            </w:r>
          </w:p>
          <w:p w:rsidR="00CA2DBB" w:rsidRPr="00CA2DBB" w:rsidRDefault="00CA2DBB" w:rsidP="00CA2DBB">
            <w:pPr>
              <w:widowControl w:val="0"/>
              <w:tabs>
                <w:tab w:val="left" w:pos="247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Cô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Chấm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rất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rắn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rỏi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hay nghĩ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ngợi,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dễ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thương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(khóc khi</w:t>
            </w:r>
            <w:r w:rsidRPr="00CA2DB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xem</w:t>
            </w:r>
            <w:r w:rsidRPr="00CA2DB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r w:rsidRPr="00CA2DB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r w:rsidRPr="00CA2DB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ngộ</w:t>
            </w:r>
            <w:r w:rsidRPr="00CA2DBB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phim; khóc cả trong giấc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mơ)</w:t>
            </w:r>
          </w:p>
          <w:p w:rsidR="00CA2DBB" w:rsidRPr="00CA2DBB" w:rsidRDefault="00CA2DBB" w:rsidP="00CA2DBB">
            <w:pPr>
              <w:widowControl w:val="0"/>
              <w:tabs>
                <w:tab w:val="left" w:pos="301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a)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từ ngữ, chi tiết: Tay cậu bé cầm kim tre đưa lên đưa xuống thoăn thoắt; nó rón rén, bám tay vào cọc chèo, đu mình xuống nước êm không một tiếng động; nó ngụp một cái, lặn biến đi như một con cá;...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Một số từ ngữ, chi tiết: Mùa hè,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Chấm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mặc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một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áo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cánh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nâu;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mùa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đông hai áo cánh nâu; Chấm mộc mạc như hòn đất; Chấm hay nghĩ ngợi, dễ cảm thương: những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cảnh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ngộ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phim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làm Chấm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khóc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suốt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buổi;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trong giấc mơ, Chấm lại khóc.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+ a)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Tác giả chọn một số chi tiết tiêu biểu để thể hiện tình cảm của bản thân, dùng từ ngữ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phù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Pr="00CA2DB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tình cảm đối với người được tả (thoăn thoắt, thành thạo, êm không một tiếng động, lặn biến đi như một con cá, bọn trẻ vừa ghen vừa phục).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b)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Tác giả chọn một số chi tiết</w:t>
            </w:r>
            <w:r w:rsidRPr="00CA2DBB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tiêu biểu để thể hiện tình cảm của bản thân, dùng từ ngữ phù hợp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r w:rsidRPr="00CA2DB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với người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(hay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sự, không đua đòi; mộc mạc như hòn đất, rắn rỏi, hay nghĩ ngợi, dễ cảm thương).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diện các nhóm trả lời.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- Các nhóm khác nhận xét, bổ sung.</w:t>
            </w: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</w:t>
            </w:r>
          </w:p>
        </w:tc>
      </w:tr>
      <w:tr w:rsidR="00CA2DBB" w:rsidRPr="00CA2DBB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C. HOẠT ĐỘNG THỰC HÀNH, LUYỆN TẬP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Mục tiêu: 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iết được đoạn văn tả hoạt động, tính cách của người; thể hiện được tình cảm của mình đối với người được tả. Đoạn văn mắc ít lỗi chính tả, ngữ pháp.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 HS v</w:t>
            </w:r>
            <w:r w:rsidRPr="00CA2DB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"/>
              </w:rPr>
              <w:t>iết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được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đoạn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văn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mạch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lạc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có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một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số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ngữ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giàu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hình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ảnh,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vi"/>
              </w:rPr>
              <w:t>xúc.</w:t>
            </w:r>
          </w:p>
        </w:tc>
      </w:tr>
      <w:tr w:rsidR="00CA2DBB" w:rsidRPr="00CA2DBB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Hoạt động 2:</w:t>
            </w: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Dựa theo dàn ý đã lập ở Bài 3 (trang 38), viết đoạn văn </w:t>
            </w:r>
            <w:r w:rsidRPr="00CA2D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" w:eastAsia="zh-CN"/>
              </w:rPr>
              <w:t>tả hoạt động, tính cách</w:t>
            </w:r>
            <w:r w:rsidRPr="00CA2DBB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của một người bạn mà em quý mến. (BT 2)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zh-CN"/>
              </w:rPr>
              <w:t>*Cách tiến hành: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Mời 1 HS</w:t>
            </w:r>
            <w:r w:rsidRPr="00CA2DB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đọc yêu cầu BT 2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-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hỏi: 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Bài tập yêu cầu chúng ta làm gì</w:t>
            </w: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?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CA2DBB" w:rsidRPr="00CA2DBB" w:rsidRDefault="00CA2DBB" w:rsidP="00CA2DBB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+ </w:t>
            </w: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Khi tả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hoạt động, tính cách </w:t>
            </w: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của người, ta viết như thế nào</w:t>
            </w:r>
            <w:r w:rsidRPr="00CA2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?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yêu cầu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HS</w:t>
            </w:r>
            <w:r w:rsidRPr="00CA2DBB">
              <w:rPr>
                <w:rFonts w:ascii="Times New Roman" w:eastAsia="SimSun" w:hAnsi="Times New Roman" w:cs="Times New Roman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dựa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dàn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ý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đã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lập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ở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Bài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 (trang 38),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viết</w:t>
            </w:r>
            <w:r w:rsidRPr="00CA2DBB">
              <w:rPr>
                <w:rFonts w:ascii="Times New Roman" w:eastAsia="SimSun" w:hAnsi="Times New Roman" w:cs="Times New Roman"/>
                <w:spacing w:val="-10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đoạn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văn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phiếu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bài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tập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(hoặc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vở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ô</w:t>
            </w:r>
            <w:r w:rsidRPr="00CA2DBB">
              <w:rPr>
                <w:rFonts w:ascii="Times New Roman" w:eastAsia="SimSun" w:hAnsi="Times New Roman" w:cs="Times New Roman"/>
                <w:spacing w:val="-9"/>
                <w:sz w:val="26"/>
                <w:szCs w:val="26"/>
                <w:lang w:eastAsia="zh-CN"/>
              </w:rPr>
              <w:t xml:space="preserve"> </w:t>
            </w:r>
            <w:r w:rsidRPr="00CA2DBB">
              <w:rPr>
                <w:rFonts w:ascii="Times New Roman" w:eastAsia="SimSun" w:hAnsi="Times New Roman" w:cs="Times New Roman"/>
                <w:spacing w:val="-4"/>
                <w:sz w:val="26"/>
                <w:szCs w:val="26"/>
                <w:lang w:eastAsia="zh-CN"/>
              </w:rPr>
              <w:t>li).</w:t>
            </w:r>
          </w:p>
          <w:p w:rsidR="00CA2DBB" w:rsidRPr="00CA2DBB" w:rsidRDefault="00CA2DBB" w:rsidP="00CA2DBB">
            <w:pPr>
              <w:widowControl w:val="0"/>
              <w:tabs>
                <w:tab w:val="left" w:pos="1309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GV</w:t>
            </w:r>
            <w:r w:rsidRPr="00CA2DB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yên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tĩnh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bài;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dõi,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mắc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r w:rsidRPr="00CA2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HS (nếu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thắc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mắc);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khuyến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HS khá, giỏi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ngữ,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ảnh,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hiện cảm xúc của bản thân.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Gọi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HS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đọc lại bài viết, sửa lỗi, hoàn thiện bài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vi"/>
              </w:rPr>
              <w:t>viết.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GV tuyên dương, sửa chữa sai sót (nếu có)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HS</w:t>
            </w:r>
            <w:r w:rsidRPr="00CA2DBB">
              <w:rPr>
                <w:rFonts w:ascii="Times New Roman" w:eastAsia="Times New Roman" w:hAnsi="Times New Roman" w:cs="Times New Roman"/>
                <w:iCs/>
                <w:spacing w:val="-1"/>
                <w:sz w:val="26"/>
                <w:szCs w:val="26"/>
              </w:rPr>
              <w:t xml:space="preserve"> đọc yêu cầu BT 2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SimSun" w:hAnsi="Times New Roman" w:cs="Times New Roman"/>
                <w:iCs/>
                <w:spacing w:val="-1"/>
                <w:sz w:val="26"/>
                <w:szCs w:val="26"/>
                <w:lang w:eastAsia="zh-CN"/>
              </w:rPr>
              <w:t xml:space="preserve">- HS trả lời: 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Dựa theo dàn ý đã lập ở Bài 3 (trang 38), viết đoạn văn tả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 w:eastAsia="zh-CN"/>
              </w:rPr>
              <w:t xml:space="preserve">hoạt động, tính cách </w:t>
            </w:r>
            <w:r w:rsidRPr="00CA2DBB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 một người bạn mà em quý mến.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iCs/>
                <w:sz w:val="26"/>
                <w:szCs w:val="26"/>
              </w:rPr>
              <w:t xml:space="preserve">+ Đoạn văn cần viết phải theo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>trật tự trước – sau của các hoạt động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nhưng cũng có thể sắp xếp theo ý của mình.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viết,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cần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hiện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cảm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xúc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mình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tả;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nên chọn những đặc điểm nổi bật về hoạt động, tính cách để tả bạn và nhớ</w:t>
            </w:r>
            <w:r w:rsidRPr="00CA2DB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dùng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giàu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ảnh, cách nói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so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sánh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miêu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r w:rsidRPr="00CA2DB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động.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HS viết đoạn văn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tả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  <w:lang w:val="vi"/>
              </w:rPr>
              <w:t xml:space="preserve">hoạt động, tính cách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của một người bạn mà em quý mến</w:t>
            </w:r>
            <w:r w:rsidRPr="00CA2DB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vào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(hoặc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vở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 w:rsidRPr="00CA2DB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li).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 HS đọc đoạn văn mình viết.</w:t>
            </w:r>
          </w:p>
          <w:p w:rsidR="00CA2DBB" w:rsidRPr="00CA2DBB" w:rsidRDefault="00CA2DBB" w:rsidP="00CA2DBB">
            <w:pPr>
              <w:widowControl w:val="0"/>
              <w:tabs>
                <w:tab w:val="left" w:pos="1313"/>
              </w:tabs>
              <w:autoSpaceDE w:val="0"/>
              <w:autoSpaceDN w:val="0"/>
              <w:spacing w:before="0" w:after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CA2DB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- HS khác nhận xét.</w:t>
            </w:r>
          </w:p>
        </w:tc>
      </w:tr>
      <w:tr w:rsidR="00CA2DBB" w:rsidRPr="00CA2DBB" w:rsidTr="00176DAC">
        <w:tc>
          <w:tcPr>
            <w:tcW w:w="9479" w:type="dxa"/>
            <w:gridSpan w:val="2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lastRenderedPageBreak/>
              <w:t xml:space="preserve"> D. </w:t>
            </w:r>
            <w:r w:rsidRPr="00CA2D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HOẠT ĐỘNG VẬN DỤNG</w:t>
            </w:r>
          </w:p>
        </w:tc>
      </w:tr>
      <w:tr w:rsidR="00CA2DBB" w:rsidRPr="00CA2DBB" w:rsidTr="00176DAC">
        <w:tc>
          <w:tcPr>
            <w:tcW w:w="4801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dặn HS về nhà sửa lại các lỗi mà mắc phải khi viết đoạn văn và viết lại đoạn văn theo yêu cầu.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 xml:space="preserve"> - GV nhận xét tiết học, khen ngợi, biểu dương những HS viết tốt.</w:t>
            </w:r>
          </w:p>
          <w:p w:rsidR="00CA2DBB" w:rsidRPr="00CA2DBB" w:rsidRDefault="00CA2DBB" w:rsidP="00CA2DBB">
            <w:pPr>
              <w:widowControl w:val="0"/>
              <w:shd w:val="clear" w:color="auto" w:fill="FFFFFF"/>
              <w:spacing w:before="0" w:after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CA2DBB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 xml:space="preserve"> - Dặn dò:</w:t>
            </w:r>
            <w:r w:rsidRPr="00CA2DB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Dặn HS xem trước và chuẩn bị cho tiết Bài đọc 3: </w:t>
            </w:r>
            <w:r w:rsidRPr="00CA2DBB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Tục ngữ về ý chí, nghị lực.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</w:p>
          <w:p w:rsidR="00CA2DBB" w:rsidRPr="00CA2DBB" w:rsidRDefault="00CA2DBB" w:rsidP="00CA2DBB">
            <w:pPr>
              <w:spacing w:before="100" w:after="100"/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</w:pPr>
            <w:r w:rsidRPr="00CA2DBB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- HS lắng nghe</w:t>
            </w:r>
          </w:p>
        </w:tc>
      </w:tr>
    </w:tbl>
    <w:p w:rsidR="00CA2DBB" w:rsidRPr="00CA2DBB" w:rsidRDefault="00CA2DBB" w:rsidP="00CA2DBB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A2DBB" w:rsidRPr="00CA2DBB" w:rsidRDefault="00CA2DBB" w:rsidP="00CA2DBB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CA2D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CA2DBB" w:rsidRPr="00CA2DBB" w:rsidRDefault="00CA2DBB" w:rsidP="00CA2DBB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CA2D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2DBB" w:rsidRPr="00CA2DBB" w:rsidRDefault="00CA2DBB" w:rsidP="00CA2DBB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A2DB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CA2DBB" w:rsidRPr="00CA2DBB" w:rsidRDefault="00CA2DBB" w:rsidP="00CA2DBB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4E7B73" w:rsidRPr="00CA2DBB" w:rsidRDefault="004E7B73" w:rsidP="00CA2DBB">
      <w:bookmarkStart w:id="0" w:name="_GoBack"/>
      <w:bookmarkEnd w:id="0"/>
    </w:p>
    <w:sectPr w:rsidR="004E7B73" w:rsidRPr="00CA2DBB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CC" w:rsidRDefault="00804ECC">
      <w:pPr>
        <w:spacing w:before="0" w:after="0" w:line="240" w:lineRule="auto"/>
      </w:pPr>
      <w:r>
        <w:separator/>
      </w:r>
    </w:p>
  </w:endnote>
  <w:endnote w:type="continuationSeparator" w:id="0">
    <w:p w:rsidR="00804ECC" w:rsidRDefault="00804E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CC" w:rsidRDefault="00804ECC">
      <w:pPr>
        <w:spacing w:before="0" w:after="0" w:line="240" w:lineRule="auto"/>
      </w:pPr>
      <w:r>
        <w:separator/>
      </w:r>
    </w:p>
  </w:footnote>
  <w:footnote w:type="continuationSeparator" w:id="0">
    <w:p w:rsidR="00804ECC" w:rsidRDefault="00804E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711EE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1E4AC0"/>
    <w:rsid w:val="00243DA8"/>
    <w:rsid w:val="002A7315"/>
    <w:rsid w:val="002E19F9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C7287"/>
    <w:rsid w:val="005D7273"/>
    <w:rsid w:val="005F1DEE"/>
    <w:rsid w:val="005F7198"/>
    <w:rsid w:val="0066106F"/>
    <w:rsid w:val="0066631D"/>
    <w:rsid w:val="00691589"/>
    <w:rsid w:val="00691E61"/>
    <w:rsid w:val="006A1F74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04ECC"/>
    <w:rsid w:val="008928C2"/>
    <w:rsid w:val="008944CE"/>
    <w:rsid w:val="008C00FA"/>
    <w:rsid w:val="008C5720"/>
    <w:rsid w:val="00933E87"/>
    <w:rsid w:val="009402E3"/>
    <w:rsid w:val="00987131"/>
    <w:rsid w:val="00987F2A"/>
    <w:rsid w:val="009A0F23"/>
    <w:rsid w:val="009A18DA"/>
    <w:rsid w:val="009A3704"/>
    <w:rsid w:val="009C1177"/>
    <w:rsid w:val="009D5D23"/>
    <w:rsid w:val="00A27F2C"/>
    <w:rsid w:val="00A41492"/>
    <w:rsid w:val="00A46255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A2DBB"/>
    <w:rsid w:val="00CB392C"/>
    <w:rsid w:val="00CB6826"/>
    <w:rsid w:val="00D00AD0"/>
    <w:rsid w:val="00D25F15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210</cp:revision>
  <dcterms:created xsi:type="dcterms:W3CDTF">2025-02-21T08:02:00Z</dcterms:created>
  <dcterms:modified xsi:type="dcterms:W3CDTF">2025-03-06T03:14:00Z</dcterms:modified>
</cp:coreProperties>
</file>