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D0" w:rsidRPr="00D00AD0" w:rsidRDefault="00D00AD0" w:rsidP="00D00AD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D00AD0">
        <w:rPr>
          <w:rFonts w:ascii="Times New Roman" w:eastAsia="Times New Roman" w:hAnsi="Times New Roman" w:cs="Times New Roman"/>
          <w:b/>
          <w:color w:val="000000"/>
          <w:sz w:val="26"/>
          <w:szCs w:val="26"/>
          <w:lang w:val="nl-NL"/>
        </w:rPr>
        <w:t xml:space="preserve">Ngày soạn: </w:t>
      </w:r>
      <w:r w:rsidRPr="00D00AD0">
        <w:rPr>
          <w:rFonts w:ascii="Times New Roman" w:eastAsia="Times New Roman" w:hAnsi="Times New Roman" w:cs="Times New Roman"/>
          <w:b/>
          <w:color w:val="000000"/>
          <w:sz w:val="26"/>
          <w:szCs w:val="26"/>
          <w:lang w:val="vi-VN"/>
        </w:rPr>
        <w:t>28</w:t>
      </w:r>
      <w:r w:rsidRPr="00D00AD0">
        <w:rPr>
          <w:rFonts w:ascii="Times New Roman" w:eastAsia="Times New Roman" w:hAnsi="Times New Roman" w:cs="Times New Roman"/>
          <w:b/>
          <w:color w:val="000000"/>
          <w:sz w:val="26"/>
          <w:szCs w:val="26"/>
          <w:lang w:val="nl-NL"/>
        </w:rPr>
        <w:t>.09.2024</w:t>
      </w:r>
    </w:p>
    <w:p w:rsidR="00D00AD0" w:rsidRPr="00D00AD0" w:rsidRDefault="00D00AD0" w:rsidP="00D00AD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D00AD0">
        <w:rPr>
          <w:rFonts w:ascii="Times New Roman" w:eastAsia="Times New Roman" w:hAnsi="Times New Roman" w:cs="Times New Roman"/>
          <w:b/>
          <w:color w:val="000000"/>
          <w:sz w:val="26"/>
          <w:szCs w:val="26"/>
          <w:lang w:val="nl-NL"/>
        </w:rPr>
        <w:t xml:space="preserve">Ngày dạy: Thứ Ba ngày </w:t>
      </w:r>
      <w:r w:rsidRPr="00D00AD0">
        <w:rPr>
          <w:rFonts w:ascii="Times New Roman" w:eastAsia="Times New Roman" w:hAnsi="Times New Roman" w:cs="Times New Roman"/>
          <w:b/>
          <w:color w:val="000000"/>
          <w:sz w:val="26"/>
          <w:szCs w:val="26"/>
          <w:lang w:val="vi-VN"/>
        </w:rPr>
        <w:t>01.10</w:t>
      </w:r>
      <w:r w:rsidRPr="00D00AD0">
        <w:rPr>
          <w:rFonts w:ascii="Times New Roman" w:eastAsia="Times New Roman" w:hAnsi="Times New Roman" w:cs="Times New Roman"/>
          <w:b/>
          <w:color w:val="000000"/>
          <w:sz w:val="26"/>
          <w:szCs w:val="26"/>
          <w:lang w:val="nl-NL"/>
        </w:rPr>
        <w:t>.2024</w:t>
      </w:r>
    </w:p>
    <w:p w:rsidR="00D00AD0" w:rsidRPr="00D00AD0" w:rsidRDefault="00D00AD0" w:rsidP="00D00AD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p>
    <w:p w:rsidR="00D00AD0" w:rsidRPr="00D00AD0" w:rsidRDefault="00D00AD0" w:rsidP="00D00AD0">
      <w:pPr>
        <w:spacing w:before="0" w:after="0"/>
        <w:jc w:val="center"/>
        <w:rPr>
          <w:rFonts w:ascii="Times New Roman" w:eastAsia="Times New Roman" w:hAnsi="Times New Roman" w:cs="Times New Roman"/>
          <w:b/>
          <w:color w:val="000000"/>
          <w:sz w:val="26"/>
          <w:szCs w:val="26"/>
          <w:lang w:val="vi-VN"/>
        </w:rPr>
      </w:pPr>
      <w:r w:rsidRPr="00D00AD0">
        <w:rPr>
          <w:rFonts w:ascii="Times New Roman" w:eastAsia="Times New Roman" w:hAnsi="Times New Roman" w:cs="Times New Roman"/>
          <w:b/>
          <w:color w:val="000000"/>
          <w:sz w:val="26"/>
          <w:szCs w:val="26"/>
          <w:lang w:val="nl-NL"/>
        </w:rPr>
        <w:t xml:space="preserve">BÀI </w:t>
      </w:r>
      <w:r w:rsidRPr="00D00AD0">
        <w:rPr>
          <w:rFonts w:ascii="Times New Roman" w:eastAsia="Times New Roman" w:hAnsi="Times New Roman" w:cs="Times New Roman"/>
          <w:b/>
          <w:color w:val="000000"/>
          <w:sz w:val="26"/>
          <w:szCs w:val="26"/>
          <w:lang w:val="vi-VN"/>
        </w:rPr>
        <w:t>9: BÀI TOÁN LIÊN QUAN ĐẾN QUAN HỆ PHỤ THUỘC (TIẾT 1)</w:t>
      </w:r>
    </w:p>
    <w:p w:rsidR="00D00AD0" w:rsidRPr="00D00AD0" w:rsidRDefault="00D00AD0" w:rsidP="00D00AD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p>
    <w:p w:rsidR="00D00AD0" w:rsidRPr="00D00AD0" w:rsidRDefault="00D00AD0" w:rsidP="00D00AD0">
      <w:pPr>
        <w:spacing w:before="0" w:after="0" w:line="288" w:lineRule="auto"/>
        <w:ind w:firstLine="360"/>
        <w:rPr>
          <w:rFonts w:ascii="Times New Roman" w:eastAsia="Times New Roman" w:hAnsi="Times New Roman" w:cs="Times New Roman"/>
          <w:b/>
          <w:color w:val="000000"/>
          <w:sz w:val="26"/>
          <w:szCs w:val="26"/>
        </w:rPr>
      </w:pPr>
      <w:r w:rsidRPr="00D00AD0">
        <w:rPr>
          <w:rFonts w:ascii="Times New Roman" w:eastAsia="Times New Roman" w:hAnsi="Times New Roman" w:cs="Times New Roman"/>
          <w:b/>
          <w:color w:val="000000"/>
          <w:sz w:val="26"/>
          <w:szCs w:val="26"/>
        </w:rPr>
        <w:t>I. YÊU CẦU CẦN ĐẠT</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1. Năng lực đặc thù</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 HS biết đến quan hệ phụ thuộc của hai đại lượng (dạng quan hệ tỉ lệ thuận). Nhận biết</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được quan hệ phụ thuộc của hai đại lượng (dạng quan hệ tỉ lệ thuận).</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 Thông qua việc quan sát, lập luận, diễn đạt khi học về bài toán dạng quan hệ tỉ lệ thuận,</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HS có cơ hội dược phát triển NL tư duy và lập luận toán học, NL giải quyết vấn đề toán</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học, NL giao tiếp toán học.</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2. Năng lực chung</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 Năng lực giao tiếp và hợp tác: tham gia thảo luận nhóm về bài học</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 Năng lực giải quyết vấn đề và sáng tạo: HS giải quyết được các yêu cầu giáo viên đặt ra</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trong tiết học</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3. Phẩm chất</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 Phát triển phẩm chất chăm chỉ: tích cực tham gia vào các hoạt động trong tiết học. Trách</w:t>
      </w:r>
    </w:p>
    <w:p w:rsidR="00D00AD0" w:rsidRPr="00D00AD0" w:rsidRDefault="00D00AD0" w:rsidP="00D00AD0">
      <w:pPr>
        <w:spacing w:before="0" w:after="0" w:line="288" w:lineRule="auto"/>
        <w:ind w:firstLine="360"/>
        <w:rPr>
          <w:rFonts w:ascii="Times New Roman" w:eastAsia="Times New Roman" w:hAnsi="Times New Roman" w:cs="Times New Roman"/>
          <w:color w:val="000000"/>
          <w:sz w:val="26"/>
          <w:szCs w:val="26"/>
        </w:rPr>
      </w:pPr>
      <w:r w:rsidRPr="00D00AD0">
        <w:rPr>
          <w:rFonts w:ascii="Times New Roman" w:eastAsia="Times New Roman" w:hAnsi="Times New Roman" w:cs="Times New Roman"/>
          <w:color w:val="000000"/>
          <w:sz w:val="26"/>
          <w:szCs w:val="26"/>
        </w:rPr>
        <w:t>nhiệm: có trách nhiệm trong khi làm việc nhóm.</w:t>
      </w:r>
    </w:p>
    <w:p w:rsidR="00D00AD0" w:rsidRPr="00D00AD0" w:rsidRDefault="00D00AD0" w:rsidP="00D00AD0">
      <w:pPr>
        <w:spacing w:before="0" w:after="0"/>
        <w:jc w:val="left"/>
        <w:rPr>
          <w:rFonts w:ascii="Times New Roman" w:eastAsia="Times New Roman" w:hAnsi="Times New Roman" w:cs="Times New Roman"/>
          <w:b/>
          <w:sz w:val="26"/>
          <w:szCs w:val="26"/>
          <w:lang w:val="nl-NL"/>
        </w:rPr>
      </w:pPr>
      <w:r w:rsidRPr="00D00AD0">
        <w:rPr>
          <w:rFonts w:ascii="Times New Roman" w:eastAsia="Times New Roman" w:hAnsi="Times New Roman" w:cs="Times New Roman"/>
          <w:b/>
          <w:sz w:val="26"/>
          <w:szCs w:val="26"/>
          <w:lang w:val="nl-NL"/>
        </w:rPr>
        <w:t>II. ĐỒ DÙNG DẠY HỌC</w:t>
      </w:r>
    </w:p>
    <w:p w:rsidR="00D00AD0" w:rsidRPr="00D00AD0" w:rsidRDefault="00D00AD0" w:rsidP="00D00AD0">
      <w:pPr>
        <w:spacing w:before="0" w:after="0"/>
        <w:jc w:val="left"/>
        <w:rPr>
          <w:rFonts w:ascii="Times New Roman" w:eastAsia="Times New Roman" w:hAnsi="Times New Roman" w:cs="Times New Roman"/>
          <w:sz w:val="26"/>
          <w:szCs w:val="26"/>
          <w:lang w:val="nl-NL"/>
        </w:rPr>
      </w:pPr>
      <w:r w:rsidRPr="00D00AD0">
        <w:rPr>
          <w:rFonts w:ascii="Times New Roman" w:eastAsia="Times New Roman" w:hAnsi="Times New Roman" w:cs="Times New Roman"/>
          <w:b/>
          <w:sz w:val="26"/>
          <w:szCs w:val="26"/>
          <w:lang w:val="nl-NL"/>
        </w:rPr>
        <w:t xml:space="preserve">1. Giáo viên: </w:t>
      </w:r>
      <w:r w:rsidRPr="00D00AD0">
        <w:rPr>
          <w:rFonts w:ascii="Times New Roman" w:eastAsia="Times New Roman" w:hAnsi="Times New Roman" w:cs="Times New Roman"/>
          <w:sz w:val="26"/>
          <w:szCs w:val="26"/>
          <w:lang w:val="nl-NL"/>
        </w:rPr>
        <w:t>ti vi, máy tính, SGK, một ca nước, 1 chai nhựa không có nước, bảng phụ BT 1</w:t>
      </w:r>
    </w:p>
    <w:p w:rsidR="00D00AD0" w:rsidRPr="00D00AD0" w:rsidRDefault="00D00AD0" w:rsidP="00D00AD0">
      <w:pPr>
        <w:spacing w:before="0" w:after="0"/>
        <w:jc w:val="left"/>
        <w:rPr>
          <w:rFonts w:ascii="Times New Roman" w:eastAsia="Times New Roman" w:hAnsi="Times New Roman" w:cs="Times New Roman"/>
          <w:sz w:val="26"/>
          <w:szCs w:val="26"/>
          <w:lang w:val="nl-NL"/>
        </w:rPr>
      </w:pPr>
      <w:r w:rsidRPr="00D00AD0">
        <w:rPr>
          <w:rFonts w:ascii="Times New Roman" w:eastAsia="Times New Roman" w:hAnsi="Times New Roman" w:cs="Times New Roman"/>
          <w:b/>
          <w:sz w:val="26"/>
          <w:szCs w:val="26"/>
          <w:lang w:val="nl-NL"/>
        </w:rPr>
        <w:t xml:space="preserve">2. Học sinh: </w:t>
      </w:r>
      <w:r w:rsidRPr="00D00AD0">
        <w:rPr>
          <w:rFonts w:ascii="Times New Roman" w:eastAsia="Times New Roman" w:hAnsi="Times New Roman" w:cs="Times New Roman"/>
          <w:sz w:val="26"/>
          <w:szCs w:val="26"/>
          <w:lang w:val="nl-NL"/>
        </w:rPr>
        <w:t>vở bài tập toán, SGK</w:t>
      </w:r>
    </w:p>
    <w:p w:rsidR="00D00AD0" w:rsidRPr="00D00AD0" w:rsidRDefault="00D00AD0" w:rsidP="00D00AD0">
      <w:pPr>
        <w:spacing w:before="0" w:after="0"/>
        <w:jc w:val="left"/>
        <w:rPr>
          <w:rFonts w:ascii="Times New Roman" w:eastAsia="Times New Roman" w:hAnsi="Times New Roman" w:cs="Times New Roman"/>
          <w:b/>
          <w:sz w:val="26"/>
          <w:szCs w:val="26"/>
          <w:lang w:val="nl-NL"/>
        </w:rPr>
      </w:pPr>
      <w:r w:rsidRPr="00D00AD0">
        <w:rPr>
          <w:rFonts w:ascii="Times New Roman" w:eastAsia="Times New Roman" w:hAnsi="Times New Roman" w:cs="Times New Roman"/>
          <w:b/>
          <w:sz w:val="26"/>
          <w:szCs w:val="26"/>
          <w:lang w:val="nl-NL"/>
        </w:rPr>
        <w:t>III. CÁC HOẠT ĐỘNG DẠY HỌC CHỦ YẾU</w:t>
      </w:r>
    </w:p>
    <w:tbl>
      <w:tblPr>
        <w:tblStyle w:val="GA16"/>
        <w:tblW w:w="0" w:type="auto"/>
        <w:tblLook w:val="04A0" w:firstRow="1" w:lastRow="0" w:firstColumn="1" w:lastColumn="0" w:noHBand="0" w:noVBand="1"/>
      </w:tblPr>
      <w:tblGrid>
        <w:gridCol w:w="4458"/>
        <w:gridCol w:w="4830"/>
      </w:tblGrid>
      <w:tr w:rsidR="00D00AD0" w:rsidRPr="00D00AD0" w:rsidTr="000E7C13">
        <w:tc>
          <w:tcPr>
            <w:tcW w:w="4814" w:type="dxa"/>
          </w:tcPr>
          <w:p w:rsidR="00D00AD0" w:rsidRPr="00D00AD0" w:rsidRDefault="00D00AD0" w:rsidP="00D00AD0">
            <w:pPr>
              <w:spacing w:line="360" w:lineRule="auto"/>
              <w:jc w:val="center"/>
              <w:rPr>
                <w:rFonts w:eastAsia="Times New Roman" w:cs="Times New Roman"/>
                <w:b/>
                <w:sz w:val="26"/>
                <w:szCs w:val="26"/>
                <w:lang w:val="nl-NL"/>
              </w:rPr>
            </w:pPr>
            <w:r w:rsidRPr="00D00AD0">
              <w:rPr>
                <w:rFonts w:eastAsia="Times New Roman" w:cs="Times New Roman"/>
                <w:b/>
                <w:sz w:val="26"/>
                <w:szCs w:val="26"/>
                <w:lang w:val="nl-NL"/>
              </w:rPr>
              <w:t>HOẠT ĐỘNG CỦA GIÁO VIÊN</w:t>
            </w:r>
          </w:p>
        </w:tc>
        <w:tc>
          <w:tcPr>
            <w:tcW w:w="4814" w:type="dxa"/>
          </w:tcPr>
          <w:p w:rsidR="00D00AD0" w:rsidRPr="00D00AD0" w:rsidRDefault="00D00AD0" w:rsidP="00D00AD0">
            <w:pPr>
              <w:spacing w:line="360" w:lineRule="auto"/>
              <w:jc w:val="center"/>
              <w:rPr>
                <w:rFonts w:eastAsia="Times New Roman" w:cs="Times New Roman"/>
                <w:b/>
                <w:sz w:val="26"/>
                <w:szCs w:val="26"/>
                <w:lang w:val="nl-NL"/>
              </w:rPr>
            </w:pPr>
            <w:r w:rsidRPr="00D00AD0">
              <w:rPr>
                <w:rFonts w:eastAsia="Times New Roman" w:cs="Times New Roman"/>
                <w:b/>
                <w:sz w:val="26"/>
                <w:szCs w:val="26"/>
                <w:lang w:val="nl-NL"/>
              </w:rPr>
              <w:t>HOẠT ĐỘNG CỦA HỌC SINH</w:t>
            </w:r>
          </w:p>
        </w:tc>
      </w:tr>
      <w:tr w:rsidR="00D00AD0" w:rsidRPr="00D00AD0" w:rsidTr="000E7C13">
        <w:tc>
          <w:tcPr>
            <w:tcW w:w="9628" w:type="dxa"/>
            <w:gridSpan w:val="2"/>
          </w:tcPr>
          <w:p w:rsidR="00D00AD0" w:rsidRPr="00D00AD0" w:rsidRDefault="00D00AD0" w:rsidP="00D00AD0">
            <w:pPr>
              <w:spacing w:line="360" w:lineRule="auto"/>
              <w:rPr>
                <w:rFonts w:eastAsia="Times New Roman" w:cs="Times New Roman"/>
                <w:b/>
                <w:sz w:val="26"/>
                <w:szCs w:val="26"/>
                <w:lang w:val="nl-NL"/>
              </w:rPr>
            </w:pPr>
            <w:r w:rsidRPr="00D00AD0">
              <w:rPr>
                <w:rFonts w:eastAsia="Times New Roman" w:cs="Times New Roman"/>
                <w:b/>
                <w:sz w:val="26"/>
                <w:szCs w:val="26"/>
                <w:lang w:val="nl-NL"/>
              </w:rPr>
              <w:t>A. Hoạt động khởi động</w:t>
            </w:r>
          </w:p>
        </w:tc>
      </w:tr>
      <w:tr w:rsidR="00D00AD0" w:rsidRPr="00D00AD0" w:rsidTr="000E7C13">
        <w:tc>
          <w:tcPr>
            <w:tcW w:w="4814" w:type="dxa"/>
          </w:tcPr>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GV yêu cầu HS quan sát hoạt động của mình và nghe lời cô nói:</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xml:space="preserve">GV vừa rót nước vào chai nhựa vừa nói: Cô bắt đầu rót nước vào chai nhựa này, 30 giây đầu cô rót được nửa chai, sau 1 phút chai đã đầy nước. </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lastRenderedPageBreak/>
              <w:t>- GV hỏi: lượng nước trong chai có liên quan như thế nào với thời gian cô rót nước vào chai?</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xml:space="preserve">- GV chiếu tranh và khai thác tranh: </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4"/>
                <w:szCs w:val="24"/>
              </w:rPr>
              <w:object w:dxaOrig="11205"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81.75pt" o:ole="">
                  <v:imagedata r:id="rId8" o:title=""/>
                </v:shape>
                <o:OLEObject Type="Embed" ProgID="PBrush" ShapeID="_x0000_i1025" DrawAspect="Content" ObjectID="_1802690188" r:id="rId9"/>
              </w:objec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Hai bạn trong tranh đang làm gì?</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Lượng nước trong bể sẽ như thế nào khi thời gian bơm nước càng nhiều?</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GV chốt và giới thiệu: Như vậy ta nói lượng nước trong bể sẽ phụ thuộc vào thời gian bơm nước hay lượng nước và thời gian là hai đại lượng có quan hệ phụ thuộc với nhau. Bài học hôm nay sẽ giúp các em hiểu hơn về quan hệ phụ thuộc và các em được làm quen với bài toán liên quan đến quan hệ phụ thuộc.</w:t>
            </w:r>
          </w:p>
          <w:p w:rsidR="00D00AD0" w:rsidRPr="00D00AD0" w:rsidRDefault="00D00AD0" w:rsidP="00D00AD0">
            <w:pPr>
              <w:spacing w:line="360" w:lineRule="auto"/>
              <w:rPr>
                <w:rFonts w:eastAsia="Times New Roman" w:cs="Times New Roman"/>
                <w:i/>
                <w:sz w:val="26"/>
                <w:szCs w:val="26"/>
                <w:lang w:val="nl-NL"/>
              </w:rPr>
            </w:pPr>
            <w:r w:rsidRPr="00D00AD0">
              <w:rPr>
                <w:rFonts w:eastAsia="Times New Roman" w:cs="Times New Roman"/>
                <w:i/>
                <w:sz w:val="26"/>
                <w:szCs w:val="26"/>
                <w:lang w:val="nl-NL"/>
              </w:rPr>
              <w:t>Bài 9: bài toán liên quan đến quan hệ phụ thuộc (tiết 1)</w:t>
            </w:r>
          </w:p>
        </w:tc>
        <w:tc>
          <w:tcPr>
            <w:tcW w:w="4814" w:type="dxa"/>
          </w:tcPr>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lastRenderedPageBreak/>
              <w:t>- HS quan sát và lắng nghe</w:t>
            </w: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lastRenderedPageBreak/>
              <w:t>- HS trả lời: Nước trong chai càng nhiều nếu thời gian rót nước càng nhiều.</w:t>
            </w: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HS quan sát và trả lời câu hỏi</w:t>
            </w: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4"/>
                <w:szCs w:val="26"/>
                <w:lang w:val="nl-NL"/>
              </w:rPr>
            </w:pP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Hai bạn đang bơm nước vào bể</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Lượng nước trong bể càng nhiều nếu thời gian bơm nước càng nhiều.</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HS lắng nghe</w:t>
            </w: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tc>
      </w:tr>
      <w:tr w:rsidR="00D00AD0" w:rsidRPr="00D00AD0" w:rsidTr="000E7C13">
        <w:tc>
          <w:tcPr>
            <w:tcW w:w="9628" w:type="dxa"/>
            <w:gridSpan w:val="2"/>
          </w:tcPr>
          <w:p w:rsidR="00D00AD0" w:rsidRPr="00D00AD0" w:rsidRDefault="00D00AD0" w:rsidP="00D00AD0">
            <w:pPr>
              <w:spacing w:line="360" w:lineRule="auto"/>
              <w:rPr>
                <w:rFonts w:eastAsia="Times New Roman" w:cs="Times New Roman"/>
                <w:b/>
                <w:sz w:val="26"/>
                <w:szCs w:val="26"/>
                <w:lang w:val="nl-NL"/>
              </w:rPr>
            </w:pPr>
            <w:r w:rsidRPr="00D00AD0">
              <w:rPr>
                <w:rFonts w:eastAsia="Times New Roman" w:cs="Times New Roman"/>
                <w:b/>
                <w:sz w:val="26"/>
                <w:szCs w:val="26"/>
                <w:lang w:val="nl-NL"/>
              </w:rPr>
              <w:lastRenderedPageBreak/>
              <w:t>B. Hoạt động hình thành kiến thức</w:t>
            </w:r>
          </w:p>
          <w:p w:rsidR="00D00AD0" w:rsidRPr="00D00AD0" w:rsidRDefault="00D00AD0" w:rsidP="00D00AD0">
            <w:pPr>
              <w:widowControl w:val="0"/>
              <w:tabs>
                <w:tab w:val="left" w:pos="740"/>
              </w:tabs>
              <w:spacing w:line="360" w:lineRule="auto"/>
              <w:jc w:val="both"/>
              <w:rPr>
                <w:rFonts w:ascii="Arial" w:eastAsia="Arial" w:hAnsi="Arial" w:cs="Arial"/>
                <w:color w:val="231F20"/>
                <w:sz w:val="26"/>
                <w:szCs w:val="26"/>
              </w:rPr>
            </w:pPr>
            <w:r w:rsidRPr="00D00AD0">
              <w:rPr>
                <w:rFonts w:ascii="Arial" w:eastAsia="Arial" w:hAnsi="Arial" w:cs="Arial"/>
                <w:color w:val="231F20"/>
                <w:sz w:val="26"/>
                <w:szCs w:val="26"/>
                <w:lang w:val="nl-NL"/>
              </w:rPr>
              <w:t xml:space="preserve">Mục tiêu: - HS biết </w:t>
            </w:r>
            <w:r w:rsidRPr="00D00AD0">
              <w:rPr>
                <w:rFonts w:ascii="Arial" w:eastAsia="Arial" w:hAnsi="Arial" w:cs="Arial"/>
                <w:color w:val="231F20"/>
                <w:sz w:val="26"/>
                <w:szCs w:val="26"/>
              </w:rPr>
              <w:t>đến quan hệ phụ thuộc c</w:t>
            </w:r>
            <w:r w:rsidRPr="00D00AD0">
              <w:rPr>
                <w:rFonts w:ascii="Arial" w:eastAsia="Arial" w:hAnsi="Arial" w:cs="Arial"/>
                <w:color w:val="231F20"/>
                <w:sz w:val="26"/>
                <w:szCs w:val="26"/>
                <w:lang w:val="nl-NL"/>
              </w:rPr>
              <w:t>ủ</w:t>
            </w:r>
            <w:r w:rsidRPr="00D00AD0">
              <w:rPr>
                <w:rFonts w:ascii="Arial" w:eastAsia="Arial" w:hAnsi="Arial" w:cs="Arial"/>
                <w:color w:val="231F20"/>
                <w:sz w:val="26"/>
                <w:szCs w:val="26"/>
              </w:rPr>
              <w:t>a hai đại lượng (dạng quan hệ tỉ lệ thuận).</w:t>
            </w:r>
          </w:p>
        </w:tc>
      </w:tr>
      <w:tr w:rsidR="00D00AD0" w:rsidRPr="00D00AD0" w:rsidTr="000E7C13">
        <w:tc>
          <w:tcPr>
            <w:tcW w:w="4814" w:type="dxa"/>
          </w:tcPr>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xml:space="preserve">- GV chiếu ví dụ, mời HS đọc  </w:t>
            </w:r>
          </w:p>
          <w:p w:rsidR="00D00AD0" w:rsidRPr="00D00AD0" w:rsidRDefault="00D00AD0" w:rsidP="00D00AD0">
            <w:pPr>
              <w:widowControl w:val="0"/>
              <w:spacing w:line="360" w:lineRule="auto"/>
              <w:rPr>
                <w:rFonts w:eastAsia="Times New Roman" w:cs="Times New Roman"/>
                <w:i/>
                <w:sz w:val="26"/>
                <w:szCs w:val="26"/>
                <w:lang w:val="nl-NL"/>
              </w:rPr>
            </w:pPr>
            <w:r w:rsidRPr="00D00AD0">
              <w:rPr>
                <w:rFonts w:eastAsia="Times New Roman" w:cs="Times New Roman"/>
                <w:sz w:val="26"/>
                <w:szCs w:val="26"/>
                <w:lang w:val="nl-NL"/>
              </w:rPr>
              <w:t xml:space="preserve">Ví dụ: </w:t>
            </w:r>
            <w:r w:rsidRPr="00D00AD0">
              <w:rPr>
                <w:rFonts w:eastAsia="Times New Roman" w:cs="Times New Roman"/>
                <w:i/>
                <w:sz w:val="26"/>
                <w:szCs w:val="26"/>
                <w:lang w:val="nl-NL"/>
              </w:rPr>
              <w:t>Một vòi nước chảy vào bể, sau mỗi phút đều tạo thành một cột nước có chiều cao 4cm. Bảng dưới đây cho biết mối liên hệ giữa thời gian nước chảy và chiều cao cột nước:</w:t>
            </w:r>
          </w:p>
          <w:tbl>
            <w:tblPr>
              <w:tblStyle w:val="GA16"/>
              <w:tblW w:w="0" w:type="auto"/>
              <w:tblLook w:val="04A0" w:firstRow="1" w:lastRow="0" w:firstColumn="1" w:lastColumn="0" w:noHBand="0" w:noVBand="1"/>
            </w:tblPr>
            <w:tblGrid>
              <w:gridCol w:w="715"/>
              <w:gridCol w:w="587"/>
              <w:gridCol w:w="586"/>
              <w:gridCol w:w="586"/>
              <w:gridCol w:w="586"/>
              <w:gridCol w:w="586"/>
              <w:gridCol w:w="586"/>
            </w:tblGrid>
            <w:tr w:rsidR="00D00AD0" w:rsidRPr="00D00AD0" w:rsidTr="000E7C13">
              <w:tc>
                <w:tcPr>
                  <w:tcW w:w="655"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 xml:space="preserve">Thời gian </w:t>
                  </w:r>
                  <w:r w:rsidRPr="00D00AD0">
                    <w:rPr>
                      <w:rFonts w:eastAsia="Times New Roman" w:cs="Times New Roman"/>
                      <w:sz w:val="24"/>
                      <w:szCs w:val="26"/>
                      <w:lang w:val="nl-NL"/>
                    </w:rPr>
                    <w:lastRenderedPageBreak/>
                    <w:t>nước chảy</w:t>
                  </w:r>
                </w:p>
              </w:tc>
              <w:tc>
                <w:tcPr>
                  <w:tcW w:w="655"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lastRenderedPageBreak/>
                    <w:t>1 phú</w:t>
                  </w:r>
                  <w:r w:rsidRPr="00D00AD0">
                    <w:rPr>
                      <w:rFonts w:eastAsia="Times New Roman" w:cs="Times New Roman"/>
                      <w:sz w:val="24"/>
                      <w:szCs w:val="26"/>
                      <w:lang w:val="nl-NL"/>
                    </w:rPr>
                    <w:lastRenderedPageBreak/>
                    <w:t>t</w:t>
                  </w:r>
                </w:p>
              </w:tc>
              <w:tc>
                <w:tcPr>
                  <w:tcW w:w="655"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lastRenderedPageBreak/>
                    <w:t>2 phú</w:t>
                  </w:r>
                  <w:r w:rsidRPr="00D00AD0">
                    <w:rPr>
                      <w:rFonts w:eastAsia="Times New Roman" w:cs="Times New Roman"/>
                      <w:sz w:val="24"/>
                      <w:szCs w:val="26"/>
                      <w:lang w:val="nl-NL"/>
                    </w:rPr>
                    <w:lastRenderedPageBreak/>
                    <w:t>t</w:t>
                  </w:r>
                </w:p>
              </w:tc>
              <w:tc>
                <w:tcPr>
                  <w:tcW w:w="655"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lastRenderedPageBreak/>
                    <w:t>3 phú</w:t>
                  </w:r>
                  <w:r w:rsidRPr="00D00AD0">
                    <w:rPr>
                      <w:rFonts w:eastAsia="Times New Roman" w:cs="Times New Roman"/>
                      <w:sz w:val="24"/>
                      <w:szCs w:val="26"/>
                      <w:lang w:val="nl-NL"/>
                    </w:rPr>
                    <w:lastRenderedPageBreak/>
                    <w:t>t</w:t>
                  </w:r>
                </w:p>
              </w:tc>
              <w:tc>
                <w:tcPr>
                  <w:tcW w:w="656"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lastRenderedPageBreak/>
                    <w:t>4 phú</w:t>
                  </w:r>
                  <w:r w:rsidRPr="00D00AD0">
                    <w:rPr>
                      <w:rFonts w:eastAsia="Times New Roman" w:cs="Times New Roman"/>
                      <w:sz w:val="24"/>
                      <w:szCs w:val="26"/>
                      <w:lang w:val="nl-NL"/>
                    </w:rPr>
                    <w:lastRenderedPageBreak/>
                    <w:t>t</w:t>
                  </w:r>
                </w:p>
              </w:tc>
              <w:tc>
                <w:tcPr>
                  <w:tcW w:w="656"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lastRenderedPageBreak/>
                    <w:t>5 phú</w:t>
                  </w:r>
                  <w:r w:rsidRPr="00D00AD0">
                    <w:rPr>
                      <w:rFonts w:eastAsia="Times New Roman" w:cs="Times New Roman"/>
                      <w:sz w:val="24"/>
                      <w:szCs w:val="26"/>
                      <w:lang w:val="nl-NL"/>
                    </w:rPr>
                    <w:lastRenderedPageBreak/>
                    <w:t>t</w:t>
                  </w:r>
                </w:p>
              </w:tc>
              <w:tc>
                <w:tcPr>
                  <w:tcW w:w="656"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lastRenderedPageBreak/>
                    <w:t>6 phú</w:t>
                  </w:r>
                  <w:r w:rsidRPr="00D00AD0">
                    <w:rPr>
                      <w:rFonts w:eastAsia="Times New Roman" w:cs="Times New Roman"/>
                      <w:sz w:val="24"/>
                      <w:szCs w:val="26"/>
                      <w:lang w:val="nl-NL"/>
                    </w:rPr>
                    <w:lastRenderedPageBreak/>
                    <w:t>t</w:t>
                  </w:r>
                </w:p>
              </w:tc>
            </w:tr>
            <w:tr w:rsidR="00D00AD0" w:rsidRPr="00D00AD0" w:rsidTr="000E7C13">
              <w:tc>
                <w:tcPr>
                  <w:tcW w:w="655"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lastRenderedPageBreak/>
                    <w:t>Chiều cao cột nước</w:t>
                  </w:r>
                </w:p>
              </w:tc>
              <w:tc>
                <w:tcPr>
                  <w:tcW w:w="655" w:type="dxa"/>
                </w:tcPr>
                <w:p w:rsidR="00D00AD0" w:rsidRPr="00D00AD0" w:rsidRDefault="00D00AD0" w:rsidP="00D00AD0">
                  <w:pPr>
                    <w:widowControl w:val="0"/>
                    <w:spacing w:line="360" w:lineRule="auto"/>
                    <w:rPr>
                      <w:rFonts w:eastAsia="Times New Roman" w:cs="Times New Roman"/>
                      <w:sz w:val="24"/>
                      <w:szCs w:val="26"/>
                      <w:lang w:val="nl-NL"/>
                    </w:rPr>
                  </w:pPr>
                </w:p>
              </w:tc>
              <w:tc>
                <w:tcPr>
                  <w:tcW w:w="655" w:type="dxa"/>
                </w:tcPr>
                <w:p w:rsidR="00D00AD0" w:rsidRPr="00D00AD0" w:rsidRDefault="00D00AD0" w:rsidP="00D00AD0">
                  <w:pPr>
                    <w:widowControl w:val="0"/>
                    <w:spacing w:line="360" w:lineRule="auto"/>
                    <w:rPr>
                      <w:rFonts w:eastAsia="Times New Roman" w:cs="Times New Roman"/>
                      <w:sz w:val="24"/>
                      <w:szCs w:val="26"/>
                      <w:lang w:val="nl-NL"/>
                    </w:rPr>
                  </w:pPr>
                </w:p>
              </w:tc>
              <w:tc>
                <w:tcPr>
                  <w:tcW w:w="655" w:type="dxa"/>
                </w:tcPr>
                <w:p w:rsidR="00D00AD0" w:rsidRPr="00D00AD0" w:rsidRDefault="00D00AD0" w:rsidP="00D00AD0">
                  <w:pPr>
                    <w:widowControl w:val="0"/>
                    <w:spacing w:line="360" w:lineRule="auto"/>
                    <w:rPr>
                      <w:rFonts w:eastAsia="Times New Roman" w:cs="Times New Roman"/>
                      <w:sz w:val="24"/>
                      <w:szCs w:val="26"/>
                      <w:lang w:val="nl-NL"/>
                    </w:rPr>
                  </w:pPr>
                </w:p>
              </w:tc>
              <w:tc>
                <w:tcPr>
                  <w:tcW w:w="656" w:type="dxa"/>
                </w:tcPr>
                <w:p w:rsidR="00D00AD0" w:rsidRPr="00D00AD0" w:rsidRDefault="00D00AD0" w:rsidP="00D00AD0">
                  <w:pPr>
                    <w:widowControl w:val="0"/>
                    <w:spacing w:line="360" w:lineRule="auto"/>
                    <w:rPr>
                      <w:rFonts w:eastAsia="Times New Roman" w:cs="Times New Roman"/>
                      <w:sz w:val="24"/>
                      <w:szCs w:val="26"/>
                      <w:lang w:val="nl-NL"/>
                    </w:rPr>
                  </w:pPr>
                </w:p>
              </w:tc>
              <w:tc>
                <w:tcPr>
                  <w:tcW w:w="656" w:type="dxa"/>
                </w:tcPr>
                <w:p w:rsidR="00D00AD0" w:rsidRPr="00D00AD0" w:rsidRDefault="00D00AD0" w:rsidP="00D00AD0">
                  <w:pPr>
                    <w:widowControl w:val="0"/>
                    <w:spacing w:line="360" w:lineRule="auto"/>
                    <w:rPr>
                      <w:rFonts w:eastAsia="Times New Roman" w:cs="Times New Roman"/>
                      <w:sz w:val="24"/>
                      <w:szCs w:val="26"/>
                      <w:lang w:val="nl-NL"/>
                    </w:rPr>
                  </w:pPr>
                </w:p>
              </w:tc>
              <w:tc>
                <w:tcPr>
                  <w:tcW w:w="656" w:type="dxa"/>
                </w:tcPr>
                <w:p w:rsidR="00D00AD0" w:rsidRPr="00D00AD0" w:rsidRDefault="00D00AD0" w:rsidP="00D00AD0">
                  <w:pPr>
                    <w:widowControl w:val="0"/>
                    <w:spacing w:line="360" w:lineRule="auto"/>
                    <w:rPr>
                      <w:rFonts w:eastAsia="Times New Roman" w:cs="Times New Roman"/>
                      <w:sz w:val="24"/>
                      <w:szCs w:val="26"/>
                      <w:lang w:val="nl-NL"/>
                    </w:rPr>
                  </w:pPr>
                </w:p>
              </w:tc>
            </w:tr>
          </w:tbl>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GV yêu cầu HS thảo luận nhóm đôi để hoàn thành nội dung bảng trên.</w:t>
            </w: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0"/>
                <w:szCs w:val="26"/>
                <w:lang w:val="nl-NL"/>
              </w:rPr>
            </w:pP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GV tổ chức cho HS báo cáo kết quả và giải thích về kết quả (GV hoàn thành bảng theo lời của HS)</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Gợi ý HS so sánh các số đo:</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+ 1 phút gấp lên mấy lần thì được 2 phút?</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+ 4cm gấp lên mấy lần thì được 8cm</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xml:space="preserve">Vậy khi thời gian bơm nước gấp lên 2 lần thì lượng nước gấp lên mấy lần? </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GV tiến hành tương tự với các số đo khác và rút ra kết luận:</w:t>
            </w:r>
          </w:p>
          <w:p w:rsidR="00D00AD0" w:rsidRPr="00D00AD0" w:rsidRDefault="00D00AD0" w:rsidP="00D00AD0">
            <w:pPr>
              <w:widowControl w:val="0"/>
              <w:spacing w:line="360" w:lineRule="auto"/>
              <w:jc w:val="both"/>
              <w:rPr>
                <w:rFonts w:eastAsia="Times New Roman" w:cs="Times New Roman"/>
                <w:i/>
                <w:sz w:val="26"/>
                <w:szCs w:val="26"/>
                <w:lang w:val="nl-NL"/>
              </w:rPr>
            </w:pPr>
            <w:r w:rsidRPr="00D00AD0">
              <w:rPr>
                <w:rFonts w:eastAsia="Times New Roman" w:cs="Times New Roman"/>
                <w:i/>
                <w:sz w:val="26"/>
                <w:szCs w:val="26"/>
                <w:lang w:val="nl-NL"/>
              </w:rPr>
              <w:t>Nhận xét:</w:t>
            </w:r>
          </w:p>
          <w:p w:rsidR="00D00AD0" w:rsidRPr="00D00AD0" w:rsidRDefault="00D00AD0" w:rsidP="00D00AD0">
            <w:pPr>
              <w:widowControl w:val="0"/>
              <w:spacing w:line="360" w:lineRule="auto"/>
              <w:jc w:val="both"/>
              <w:rPr>
                <w:rFonts w:eastAsia="Times New Roman" w:cs="Times New Roman"/>
                <w:i/>
                <w:sz w:val="26"/>
                <w:szCs w:val="26"/>
                <w:lang w:val="nl-NL"/>
              </w:rPr>
            </w:pPr>
            <w:r w:rsidRPr="00D00AD0">
              <w:rPr>
                <w:rFonts w:eastAsia="Times New Roman" w:cs="Times New Roman"/>
                <w:i/>
                <w:sz w:val="26"/>
                <w:szCs w:val="26"/>
                <w:lang w:val="nl-NL"/>
              </w:rPr>
              <w:t>- Lượng nước chảy vào bể trong 1 phút là như nhau (đều tạo thành một cột nước có chiều cao là 4 cm).</w:t>
            </w:r>
          </w:p>
          <w:p w:rsidR="00D00AD0" w:rsidRPr="00D00AD0" w:rsidRDefault="00D00AD0" w:rsidP="00D00AD0">
            <w:pPr>
              <w:widowControl w:val="0"/>
              <w:spacing w:line="360" w:lineRule="auto"/>
              <w:jc w:val="both"/>
              <w:rPr>
                <w:rFonts w:eastAsia="Times New Roman" w:cs="Times New Roman"/>
                <w:i/>
                <w:sz w:val="26"/>
                <w:szCs w:val="26"/>
                <w:lang w:val="nl-NL"/>
              </w:rPr>
            </w:pPr>
            <w:r w:rsidRPr="00D00AD0">
              <w:rPr>
                <w:rFonts w:eastAsia="Times New Roman" w:cs="Times New Roman"/>
                <w:i/>
                <w:sz w:val="26"/>
                <w:szCs w:val="26"/>
                <w:lang w:val="nl-NL"/>
              </w:rPr>
              <w:t xml:space="preserve">- Khi thời gian gấp lên (giảm đi) bao nhiêu lần thì lượng nước chảy vào bể cùng gấp lên (giảm đi) bấy nhiêu lần. </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lastRenderedPageBreak/>
              <w:t>- GV gọi HS đọc lại nhận xét.</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GV giới thiệu: đây là quan hệ tỉ lệ thuận.</w:t>
            </w:r>
          </w:p>
        </w:tc>
        <w:tc>
          <w:tcPr>
            <w:tcW w:w="4814" w:type="dxa"/>
          </w:tcPr>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lastRenderedPageBreak/>
              <w:t>- 2 HS đọc to, lớp đọc thầm và quan sát bảng</w:t>
            </w: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4"/>
                <w:szCs w:val="26"/>
                <w:lang w:val="nl-NL"/>
              </w:rPr>
            </w:pPr>
          </w:p>
          <w:p w:rsidR="00D00AD0" w:rsidRPr="00D00AD0" w:rsidRDefault="00D00AD0" w:rsidP="00D00AD0">
            <w:pPr>
              <w:widowControl w:val="0"/>
              <w:spacing w:line="360" w:lineRule="auto"/>
              <w:rPr>
                <w:rFonts w:eastAsia="Times New Roman" w:cs="Times New Roman"/>
                <w:sz w:val="24"/>
                <w:szCs w:val="26"/>
                <w:lang w:val="nl-NL"/>
              </w:rPr>
            </w:pP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xml:space="preserve">- HS thảo luận nhóm đôi </w:t>
            </w:r>
          </w:p>
          <w:tbl>
            <w:tblPr>
              <w:tblStyle w:val="GA16"/>
              <w:tblW w:w="0" w:type="auto"/>
              <w:tblLook w:val="04A0" w:firstRow="1" w:lastRow="0" w:firstColumn="1" w:lastColumn="0" w:noHBand="0" w:noVBand="1"/>
            </w:tblPr>
            <w:tblGrid>
              <w:gridCol w:w="715"/>
              <w:gridCol w:w="587"/>
              <w:gridCol w:w="586"/>
              <w:gridCol w:w="679"/>
              <w:gridCol w:w="679"/>
              <w:gridCol w:w="679"/>
              <w:gridCol w:w="679"/>
            </w:tblGrid>
            <w:tr w:rsidR="00D00AD0" w:rsidRPr="00D00AD0" w:rsidTr="000E7C13">
              <w:trPr>
                <w:trHeight w:val="1515"/>
              </w:trPr>
              <w:tc>
                <w:tcPr>
                  <w:tcW w:w="609"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Thời gian nước chảy</w:t>
                  </w:r>
                </w:p>
              </w:tc>
              <w:tc>
                <w:tcPr>
                  <w:tcW w:w="499"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t>1 phút</w:t>
                  </w:r>
                </w:p>
              </w:tc>
              <w:tc>
                <w:tcPr>
                  <w:tcW w:w="499"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t>2 phút</w:t>
                  </w:r>
                </w:p>
              </w:tc>
              <w:tc>
                <w:tcPr>
                  <w:tcW w:w="579"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t>3 phút</w:t>
                  </w:r>
                </w:p>
              </w:tc>
              <w:tc>
                <w:tcPr>
                  <w:tcW w:w="579"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t>4 phút</w:t>
                  </w:r>
                </w:p>
              </w:tc>
              <w:tc>
                <w:tcPr>
                  <w:tcW w:w="579"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t>5 phút</w:t>
                  </w:r>
                </w:p>
              </w:tc>
              <w:tc>
                <w:tcPr>
                  <w:tcW w:w="579" w:type="dxa"/>
                </w:tcPr>
                <w:p w:rsidR="00D00AD0" w:rsidRPr="00D00AD0" w:rsidRDefault="00D00AD0" w:rsidP="00D00AD0">
                  <w:pPr>
                    <w:widowControl w:val="0"/>
                    <w:spacing w:line="360" w:lineRule="auto"/>
                    <w:jc w:val="center"/>
                    <w:rPr>
                      <w:rFonts w:eastAsia="Times New Roman" w:cs="Times New Roman"/>
                      <w:sz w:val="24"/>
                      <w:szCs w:val="26"/>
                      <w:lang w:val="nl-NL"/>
                    </w:rPr>
                  </w:pPr>
                  <w:r w:rsidRPr="00D00AD0">
                    <w:rPr>
                      <w:rFonts w:eastAsia="Times New Roman" w:cs="Times New Roman"/>
                      <w:sz w:val="24"/>
                      <w:szCs w:val="26"/>
                      <w:lang w:val="nl-NL"/>
                    </w:rPr>
                    <w:t>6 phút</w:t>
                  </w:r>
                </w:p>
              </w:tc>
            </w:tr>
            <w:tr w:rsidR="00D00AD0" w:rsidRPr="00D00AD0" w:rsidTr="000E7C13">
              <w:trPr>
                <w:trHeight w:val="1515"/>
              </w:trPr>
              <w:tc>
                <w:tcPr>
                  <w:tcW w:w="609"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Chiều cao cột nước</w:t>
                  </w:r>
                </w:p>
              </w:tc>
              <w:tc>
                <w:tcPr>
                  <w:tcW w:w="499"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4cm</w:t>
                  </w:r>
                </w:p>
              </w:tc>
              <w:tc>
                <w:tcPr>
                  <w:tcW w:w="499"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8cm</w:t>
                  </w:r>
                </w:p>
              </w:tc>
              <w:tc>
                <w:tcPr>
                  <w:tcW w:w="579"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12cm</w:t>
                  </w:r>
                </w:p>
              </w:tc>
              <w:tc>
                <w:tcPr>
                  <w:tcW w:w="579"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16cm</w:t>
                  </w:r>
                </w:p>
              </w:tc>
              <w:tc>
                <w:tcPr>
                  <w:tcW w:w="579"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20cm</w:t>
                  </w:r>
                </w:p>
              </w:tc>
              <w:tc>
                <w:tcPr>
                  <w:tcW w:w="579" w:type="dxa"/>
                </w:tcPr>
                <w:p w:rsidR="00D00AD0" w:rsidRPr="00D00AD0" w:rsidRDefault="00D00AD0" w:rsidP="00D00AD0">
                  <w:pPr>
                    <w:widowControl w:val="0"/>
                    <w:spacing w:line="360" w:lineRule="auto"/>
                    <w:rPr>
                      <w:rFonts w:eastAsia="Times New Roman" w:cs="Times New Roman"/>
                      <w:sz w:val="24"/>
                      <w:szCs w:val="26"/>
                      <w:lang w:val="nl-NL"/>
                    </w:rPr>
                  </w:pPr>
                  <w:r w:rsidRPr="00D00AD0">
                    <w:rPr>
                      <w:rFonts w:eastAsia="Times New Roman" w:cs="Times New Roman"/>
                      <w:sz w:val="24"/>
                      <w:szCs w:val="26"/>
                      <w:lang w:val="nl-NL"/>
                    </w:rPr>
                    <w:t>24cm</w:t>
                  </w:r>
                </w:p>
              </w:tc>
            </w:tr>
          </w:tbl>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xml:space="preserve">- Giải thích: </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chẳng hạn: chiều cao cột nước sau 2 phút là: 4  × 2 = 8 (cm), ....</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HS so sánh:</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xml:space="preserve">+ 2 lần </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xml:space="preserve">+  2 lần </w:t>
            </w: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t>+ 2 lần</w:t>
            </w: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p>
          <w:p w:rsidR="00D00AD0" w:rsidRPr="00D00AD0" w:rsidRDefault="00D00AD0" w:rsidP="00D00AD0">
            <w:pPr>
              <w:widowControl w:val="0"/>
              <w:spacing w:line="360" w:lineRule="auto"/>
              <w:rPr>
                <w:rFonts w:eastAsia="Times New Roman" w:cs="Times New Roman"/>
                <w:sz w:val="26"/>
                <w:szCs w:val="26"/>
                <w:lang w:val="nl-NL"/>
              </w:rPr>
            </w:pPr>
            <w:r w:rsidRPr="00D00AD0">
              <w:rPr>
                <w:rFonts w:eastAsia="Times New Roman" w:cs="Times New Roman"/>
                <w:sz w:val="26"/>
                <w:szCs w:val="26"/>
                <w:lang w:val="nl-NL"/>
              </w:rPr>
              <w:lastRenderedPageBreak/>
              <w:t>- 3-4 HS đọc to, lớp đọc thầm</w:t>
            </w:r>
          </w:p>
        </w:tc>
      </w:tr>
      <w:tr w:rsidR="00D00AD0" w:rsidRPr="00D00AD0" w:rsidTr="000E7C13">
        <w:tc>
          <w:tcPr>
            <w:tcW w:w="9628" w:type="dxa"/>
            <w:gridSpan w:val="2"/>
          </w:tcPr>
          <w:p w:rsidR="00D00AD0" w:rsidRPr="00D00AD0" w:rsidRDefault="00D00AD0" w:rsidP="00D00AD0">
            <w:pPr>
              <w:spacing w:line="360" w:lineRule="auto"/>
              <w:rPr>
                <w:rFonts w:eastAsia="Times New Roman" w:cs="Times New Roman"/>
                <w:b/>
                <w:sz w:val="26"/>
                <w:szCs w:val="26"/>
                <w:lang w:val="nl-NL"/>
              </w:rPr>
            </w:pPr>
            <w:r w:rsidRPr="00D00AD0">
              <w:rPr>
                <w:rFonts w:eastAsia="Times New Roman" w:cs="Times New Roman"/>
                <w:b/>
                <w:sz w:val="26"/>
                <w:szCs w:val="26"/>
                <w:lang w:val="nl-NL"/>
              </w:rPr>
              <w:lastRenderedPageBreak/>
              <w:t>C. Hoạt động thực hành, luyện tập</w:t>
            </w:r>
          </w:p>
          <w:p w:rsidR="00D00AD0" w:rsidRPr="00D00AD0" w:rsidRDefault="00D00AD0" w:rsidP="00D00AD0">
            <w:pPr>
              <w:widowControl w:val="0"/>
              <w:tabs>
                <w:tab w:val="left" w:pos="740"/>
              </w:tabs>
              <w:spacing w:line="360" w:lineRule="auto"/>
              <w:jc w:val="both"/>
              <w:rPr>
                <w:rFonts w:ascii="Arial" w:eastAsia="Arial" w:hAnsi="Arial" w:cs="Arial"/>
                <w:color w:val="231F20"/>
                <w:sz w:val="26"/>
                <w:szCs w:val="26"/>
              </w:rPr>
            </w:pPr>
            <w:r w:rsidRPr="00D00AD0">
              <w:rPr>
                <w:rFonts w:ascii="Arial" w:eastAsia="Arial" w:hAnsi="Arial" w:cs="Arial"/>
                <w:color w:val="231F20"/>
                <w:sz w:val="26"/>
                <w:szCs w:val="26"/>
                <w:lang w:val="nl-NL"/>
              </w:rPr>
              <w:t>Mục tiêu:</w:t>
            </w:r>
            <w:r w:rsidRPr="00D00AD0">
              <w:rPr>
                <w:rFonts w:ascii="Arial" w:eastAsia="Arial" w:hAnsi="Arial" w:cs="Arial"/>
                <w:color w:val="231F20"/>
                <w:sz w:val="26"/>
                <w:szCs w:val="26"/>
              </w:rPr>
              <w:t xml:space="preserve"> </w:t>
            </w:r>
            <w:r w:rsidRPr="00D00AD0">
              <w:rPr>
                <w:rFonts w:ascii="Arial" w:eastAsia="Arial" w:hAnsi="Arial" w:cs="Arial"/>
                <w:color w:val="231F20"/>
                <w:sz w:val="26"/>
                <w:szCs w:val="26"/>
                <w:lang w:val="nl-NL"/>
              </w:rPr>
              <w:t>HS nhận biết được</w:t>
            </w:r>
            <w:r w:rsidRPr="00D00AD0">
              <w:rPr>
                <w:rFonts w:ascii="Arial" w:eastAsia="Arial" w:hAnsi="Arial" w:cs="Arial"/>
                <w:color w:val="231F20"/>
                <w:sz w:val="26"/>
                <w:szCs w:val="26"/>
              </w:rPr>
              <w:t xml:space="preserve"> quan hệ phụ thuộc của hai đại lượng (dạng quan hệ tỉ lệ thuận).</w:t>
            </w:r>
          </w:p>
        </w:tc>
      </w:tr>
      <w:tr w:rsidR="00D00AD0" w:rsidRPr="00D00AD0" w:rsidTr="000E7C13">
        <w:tc>
          <w:tcPr>
            <w:tcW w:w="4814" w:type="dxa"/>
          </w:tcPr>
          <w:p w:rsidR="00D00AD0" w:rsidRPr="00D00AD0" w:rsidRDefault="00D00AD0" w:rsidP="00D00AD0">
            <w:pPr>
              <w:spacing w:line="360" w:lineRule="auto"/>
              <w:rPr>
                <w:rFonts w:eastAsia="Times New Roman" w:cs="Times New Roman"/>
                <w:b/>
                <w:sz w:val="26"/>
                <w:szCs w:val="26"/>
              </w:rPr>
            </w:pPr>
            <w:r w:rsidRPr="00D00AD0">
              <w:rPr>
                <w:rFonts w:eastAsia="Times New Roman" w:cs="Times New Roman"/>
                <w:b/>
                <w:sz w:val="26"/>
                <w:szCs w:val="26"/>
              </w:rPr>
              <w:t>Bài 1.</w:t>
            </w:r>
          </w:p>
          <w:p w:rsidR="00D00AD0" w:rsidRPr="00D00AD0" w:rsidRDefault="00D00AD0" w:rsidP="00D00AD0">
            <w:pPr>
              <w:spacing w:line="360" w:lineRule="auto"/>
              <w:rPr>
                <w:rFonts w:eastAsia="Times New Roman" w:cs="Times New Roman"/>
                <w:sz w:val="26"/>
                <w:szCs w:val="26"/>
              </w:rPr>
            </w:pPr>
            <w:r w:rsidRPr="00D00AD0">
              <w:rPr>
                <w:rFonts w:eastAsia="Times New Roman" w:cs="Times New Roman"/>
                <w:sz w:val="26"/>
                <w:szCs w:val="26"/>
              </w:rPr>
              <w:t>- GV gọi HS đọc yêu cầu của bài toán.</w:t>
            </w:r>
          </w:p>
          <w:p w:rsidR="00D00AD0" w:rsidRPr="00D00AD0" w:rsidRDefault="00D00AD0" w:rsidP="00D00AD0">
            <w:pPr>
              <w:spacing w:line="360" w:lineRule="auto"/>
              <w:rPr>
                <w:rFonts w:eastAsia="Times New Roman" w:cs="Times New Roman"/>
                <w:sz w:val="26"/>
                <w:szCs w:val="26"/>
              </w:rPr>
            </w:pPr>
            <w:r w:rsidRPr="00D00AD0">
              <w:rPr>
                <w:rFonts w:eastAsia="Times New Roman" w:cs="Times New Roman"/>
                <w:sz w:val="26"/>
                <w:szCs w:val="26"/>
              </w:rPr>
              <w:t>- Yêu cầu HS thảo luận nhóm đôi và hoàn thành bài tập, phát bảng phụ cho 1 nhóm.</w:t>
            </w: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p>
          <w:p w:rsidR="00D00AD0" w:rsidRPr="00D00AD0" w:rsidRDefault="00D00AD0" w:rsidP="00D00AD0">
            <w:pPr>
              <w:spacing w:line="360" w:lineRule="auto"/>
              <w:rPr>
                <w:rFonts w:eastAsia="Times New Roman" w:cs="Times New Roman"/>
                <w:sz w:val="26"/>
                <w:szCs w:val="26"/>
              </w:rPr>
            </w:pPr>
            <w:r w:rsidRPr="00D00AD0">
              <w:rPr>
                <w:rFonts w:eastAsia="Times New Roman" w:cs="Times New Roman"/>
                <w:sz w:val="26"/>
                <w:szCs w:val="26"/>
              </w:rPr>
              <w:t>- GV tổ chức cho HS chia sẻ bài làm trước lớp và chữa bài.</w:t>
            </w:r>
          </w:p>
          <w:p w:rsidR="00D00AD0" w:rsidRPr="00D00AD0" w:rsidRDefault="00D00AD0" w:rsidP="00D00AD0">
            <w:pPr>
              <w:spacing w:line="360" w:lineRule="auto"/>
              <w:rPr>
                <w:rFonts w:eastAsia="Times New Roman" w:cs="Times New Roman"/>
                <w:sz w:val="26"/>
                <w:szCs w:val="26"/>
              </w:rPr>
            </w:pPr>
            <w:r w:rsidRPr="00D00AD0">
              <w:rPr>
                <w:rFonts w:eastAsia="Times New Roman" w:cs="Times New Roman"/>
                <w:sz w:val="26"/>
                <w:szCs w:val="26"/>
              </w:rPr>
              <w:t>- GV giới thiệu: số can mật ong và số lít mật ong là hai đại lượng tỉ lệ thuận với nhau.</w:t>
            </w:r>
          </w:p>
        </w:tc>
        <w:tc>
          <w:tcPr>
            <w:tcW w:w="4814" w:type="dxa"/>
          </w:tcPr>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- 2 HS đọc to, lớp đọc thầm.</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HS thực hiện hoàn thành bài vào vở BT, 1 nhóm hoàn thành bài trên bảng phụ.</w:t>
            </w:r>
          </w:p>
          <w:p w:rsidR="00D00AD0" w:rsidRPr="00D00AD0" w:rsidRDefault="00D00AD0" w:rsidP="00D00AD0">
            <w:pPr>
              <w:widowControl w:val="0"/>
              <w:spacing w:line="360" w:lineRule="auto"/>
              <w:rPr>
                <w:rFonts w:eastAsia="Times New Roman" w:cs="Times New Roman"/>
                <w:i/>
                <w:sz w:val="26"/>
                <w:szCs w:val="26"/>
                <w:lang w:val="nl-NL"/>
              </w:rPr>
            </w:pPr>
            <w:r w:rsidRPr="00D00AD0">
              <w:rPr>
                <w:rFonts w:eastAsia="Times New Roman" w:cs="Times New Roman"/>
                <w:i/>
                <w:sz w:val="26"/>
                <w:szCs w:val="26"/>
                <w:lang w:val="nl-NL"/>
              </w:rPr>
              <w:t>Viết tiếp vào chỗ chấm cho thích hợp:</w:t>
            </w:r>
          </w:p>
          <w:p w:rsidR="00D00AD0" w:rsidRPr="00D00AD0" w:rsidRDefault="00D00AD0" w:rsidP="00D00AD0">
            <w:pPr>
              <w:widowControl w:val="0"/>
              <w:spacing w:line="360" w:lineRule="auto"/>
              <w:rPr>
                <w:rFonts w:eastAsia="Times New Roman" w:cs="Times New Roman"/>
                <w:i/>
                <w:sz w:val="26"/>
                <w:szCs w:val="26"/>
                <w:lang w:val="nl-NL"/>
              </w:rPr>
            </w:pPr>
            <w:r w:rsidRPr="00D00AD0">
              <w:rPr>
                <w:rFonts w:eastAsia="Times New Roman" w:cs="Times New Roman"/>
                <w:i/>
                <w:sz w:val="26"/>
                <w:szCs w:val="26"/>
                <w:lang w:val="nl-NL"/>
              </w:rPr>
              <w:t xml:space="preserve">a) Khi số can mật ong gấp lên 2 lần thì số lít mật ong gấp lên </w:t>
            </w:r>
            <w:r w:rsidRPr="00D00AD0">
              <w:rPr>
                <w:rFonts w:eastAsia="Times New Roman" w:cs="Times New Roman"/>
                <w:i/>
                <w:color w:val="FF0000"/>
                <w:sz w:val="26"/>
                <w:szCs w:val="26"/>
                <w:lang w:val="nl-NL"/>
              </w:rPr>
              <w:t>2</w:t>
            </w:r>
            <w:r w:rsidRPr="00D00AD0">
              <w:rPr>
                <w:rFonts w:eastAsia="Times New Roman" w:cs="Times New Roman"/>
                <w:i/>
                <w:sz w:val="26"/>
                <w:szCs w:val="26"/>
                <w:lang w:val="nl-NL"/>
              </w:rPr>
              <w:t xml:space="preserve"> lần.</w:t>
            </w:r>
          </w:p>
          <w:p w:rsidR="00D00AD0" w:rsidRPr="00D00AD0" w:rsidRDefault="00D00AD0" w:rsidP="00D00AD0">
            <w:pPr>
              <w:widowControl w:val="0"/>
              <w:spacing w:line="360" w:lineRule="auto"/>
              <w:rPr>
                <w:rFonts w:eastAsia="Times New Roman" w:cs="Times New Roman"/>
                <w:i/>
                <w:sz w:val="26"/>
                <w:szCs w:val="26"/>
                <w:lang w:val="nl-NL"/>
              </w:rPr>
            </w:pPr>
            <w:r w:rsidRPr="00D00AD0">
              <w:rPr>
                <w:rFonts w:eastAsia="Times New Roman" w:cs="Times New Roman"/>
                <w:i/>
                <w:sz w:val="26"/>
                <w:szCs w:val="26"/>
                <w:lang w:val="nl-NL"/>
              </w:rPr>
              <w:t xml:space="preserve">b) Khi số can mật ong gấp lên 4 lần thì số lít mật ong gấp lên </w:t>
            </w:r>
            <w:r w:rsidRPr="00D00AD0">
              <w:rPr>
                <w:rFonts w:eastAsia="Times New Roman" w:cs="Times New Roman"/>
                <w:i/>
                <w:color w:val="FF0000"/>
                <w:sz w:val="26"/>
                <w:szCs w:val="26"/>
                <w:lang w:val="nl-NL"/>
              </w:rPr>
              <w:t>4</w:t>
            </w:r>
            <w:r w:rsidRPr="00D00AD0">
              <w:rPr>
                <w:rFonts w:eastAsia="Times New Roman" w:cs="Times New Roman"/>
                <w:i/>
                <w:sz w:val="26"/>
                <w:szCs w:val="26"/>
                <w:lang w:val="nl-NL"/>
              </w:rPr>
              <w:t xml:space="preserve"> lần.</w:t>
            </w:r>
          </w:p>
          <w:p w:rsidR="00D00AD0" w:rsidRPr="00D00AD0" w:rsidRDefault="00D00AD0" w:rsidP="00D00AD0">
            <w:pPr>
              <w:widowControl w:val="0"/>
              <w:spacing w:line="360" w:lineRule="auto"/>
              <w:rPr>
                <w:rFonts w:eastAsia="Times New Roman" w:cs="Times New Roman"/>
                <w:i/>
                <w:sz w:val="26"/>
                <w:szCs w:val="26"/>
                <w:lang w:val="nl-NL"/>
              </w:rPr>
            </w:pPr>
            <w:r w:rsidRPr="00D00AD0">
              <w:rPr>
                <w:rFonts w:eastAsia="Times New Roman" w:cs="Times New Roman"/>
                <w:i/>
                <w:sz w:val="26"/>
                <w:szCs w:val="26"/>
                <w:lang w:val="nl-NL"/>
              </w:rPr>
              <w:t xml:space="preserve">c) Khi số can mật ong giảm đi 2 lần thì số lít mật ong giảm đi </w:t>
            </w:r>
            <w:r w:rsidRPr="00D00AD0">
              <w:rPr>
                <w:rFonts w:eastAsia="Times New Roman" w:cs="Times New Roman"/>
                <w:i/>
                <w:color w:val="FF0000"/>
                <w:sz w:val="26"/>
                <w:szCs w:val="26"/>
                <w:lang w:val="nl-NL"/>
              </w:rPr>
              <w:t>2</w:t>
            </w:r>
            <w:r w:rsidRPr="00D00AD0">
              <w:rPr>
                <w:rFonts w:eastAsia="Times New Roman" w:cs="Times New Roman"/>
                <w:i/>
                <w:sz w:val="26"/>
                <w:szCs w:val="26"/>
                <w:lang w:val="nl-NL"/>
              </w:rPr>
              <w:t xml:space="preserve"> lần.</w:t>
            </w:r>
          </w:p>
          <w:p w:rsidR="00D00AD0" w:rsidRPr="00D00AD0" w:rsidRDefault="00D00AD0" w:rsidP="00D00AD0">
            <w:pPr>
              <w:widowControl w:val="0"/>
              <w:spacing w:line="360" w:lineRule="auto"/>
              <w:rPr>
                <w:rFonts w:eastAsia="Times New Roman" w:cs="Times New Roman"/>
                <w:i/>
                <w:sz w:val="26"/>
                <w:szCs w:val="26"/>
                <w:lang w:val="nl-NL"/>
              </w:rPr>
            </w:pPr>
            <w:r w:rsidRPr="00D00AD0">
              <w:rPr>
                <w:rFonts w:eastAsia="Times New Roman" w:cs="Times New Roman"/>
                <w:i/>
                <w:sz w:val="26"/>
                <w:szCs w:val="26"/>
                <w:lang w:val="nl-NL"/>
              </w:rPr>
              <w:t>d) Nhận xét quan hệ phụ thuộc giữa số can mật ong và số lít mật ong.</w:t>
            </w:r>
          </w:p>
          <w:p w:rsidR="00D00AD0" w:rsidRPr="00D00AD0" w:rsidRDefault="00D00AD0" w:rsidP="00D00AD0">
            <w:pPr>
              <w:widowControl w:val="0"/>
              <w:spacing w:line="360" w:lineRule="auto"/>
              <w:rPr>
                <w:rFonts w:eastAsia="Times New Roman" w:cs="Times New Roman"/>
                <w:i/>
                <w:sz w:val="26"/>
                <w:szCs w:val="26"/>
                <w:lang w:val="nl-NL"/>
              </w:rPr>
            </w:pPr>
            <w:r w:rsidRPr="00D00AD0">
              <w:rPr>
                <w:rFonts w:eastAsia="Times New Roman" w:cs="Times New Roman"/>
                <w:sz w:val="26"/>
                <w:szCs w:val="26"/>
                <w:lang w:val="nl-NL"/>
              </w:rPr>
              <w:t xml:space="preserve">Trả lời: </w:t>
            </w:r>
            <w:r w:rsidRPr="00D00AD0">
              <w:rPr>
                <w:rFonts w:eastAsia="Times New Roman" w:cs="Times New Roman"/>
                <w:i/>
                <w:sz w:val="26"/>
                <w:szCs w:val="26"/>
                <w:lang w:val="nl-NL"/>
              </w:rPr>
              <w:t>S</w:t>
            </w:r>
            <w:r w:rsidRPr="00D00AD0">
              <w:rPr>
                <w:rFonts w:eastAsia="Times New Roman" w:cs="Times New Roman"/>
                <w:i/>
                <w:sz w:val="26"/>
                <w:szCs w:val="26"/>
              </w:rPr>
              <w:t xml:space="preserve">ố can mật ong và số lít mật ong là hai </w:t>
            </w:r>
            <w:r w:rsidRPr="00D00AD0">
              <w:rPr>
                <w:rFonts w:eastAsia="Times New Roman" w:cs="Times New Roman"/>
                <w:i/>
                <w:sz w:val="26"/>
                <w:szCs w:val="26"/>
                <w:lang w:val="nl-NL"/>
              </w:rPr>
              <w:t>đ</w:t>
            </w:r>
            <w:r w:rsidRPr="00D00AD0">
              <w:rPr>
                <w:rFonts w:eastAsia="Times New Roman" w:cs="Times New Roman"/>
                <w:i/>
                <w:sz w:val="26"/>
                <w:szCs w:val="26"/>
              </w:rPr>
              <w:t>ại lượng có mối liên hệ phụ thuộc. Khi số can gấp lên (giảm đi) bao nhiêu lần thì số lít mật ong cũng gấp lên (giảm đi) bấy nhiêu lần.</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HS gắn bảng phụ lên bảng, cả lớp cùng nhận xét, đánh giá bài làm.</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HS lắng nghe</w:t>
            </w:r>
          </w:p>
        </w:tc>
      </w:tr>
      <w:tr w:rsidR="00D00AD0" w:rsidRPr="00D00AD0" w:rsidTr="000E7C13">
        <w:tc>
          <w:tcPr>
            <w:tcW w:w="9628" w:type="dxa"/>
            <w:gridSpan w:val="2"/>
          </w:tcPr>
          <w:p w:rsidR="00D00AD0" w:rsidRPr="00D00AD0" w:rsidRDefault="00D00AD0" w:rsidP="00D00AD0">
            <w:pPr>
              <w:spacing w:line="360" w:lineRule="auto"/>
              <w:rPr>
                <w:rFonts w:eastAsia="Times New Roman" w:cs="Times New Roman"/>
                <w:b/>
                <w:sz w:val="26"/>
                <w:szCs w:val="26"/>
                <w:lang w:val="nl-NL"/>
              </w:rPr>
            </w:pPr>
            <w:r w:rsidRPr="00D00AD0">
              <w:rPr>
                <w:rFonts w:eastAsia="Times New Roman" w:cs="Times New Roman"/>
                <w:b/>
                <w:sz w:val="26"/>
                <w:szCs w:val="26"/>
                <w:lang w:val="nl-NL"/>
              </w:rPr>
              <w:t>D. Hoạt động vận dụng</w:t>
            </w:r>
          </w:p>
        </w:tc>
      </w:tr>
      <w:tr w:rsidR="00D00AD0" w:rsidRPr="00D00AD0" w:rsidTr="000E7C13">
        <w:tc>
          <w:tcPr>
            <w:tcW w:w="4814" w:type="dxa"/>
          </w:tcPr>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xml:space="preserve">- GV tổ chức cho HS thi đua lấy thêm ví </w:t>
            </w:r>
            <w:r w:rsidRPr="00D00AD0">
              <w:rPr>
                <w:rFonts w:eastAsia="Times New Roman" w:cs="Times New Roman"/>
                <w:sz w:val="26"/>
                <w:szCs w:val="26"/>
                <w:lang w:val="nl-NL"/>
              </w:rPr>
              <w:lastRenderedPageBreak/>
              <w:t>dụ về quan hệ phụ thuộc tỉ lệ thuận giữa hai đại lượng.</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Củng cố, dặn dò</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Dặn dò HS về nhà xem lại bài, tìm thêm các tình huống có hai đại lượng có quan hệ phụ thuộc tỉ lệ thuận với nhau.</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Chuẩn bị bài tiết 2.</w:t>
            </w:r>
          </w:p>
        </w:tc>
        <w:tc>
          <w:tcPr>
            <w:tcW w:w="4814" w:type="dxa"/>
          </w:tcPr>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lastRenderedPageBreak/>
              <w:t>- HS thi đua cá nhân:</w:t>
            </w: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lastRenderedPageBreak/>
              <w:t>Ví dụ: một người đi bộ, quãng đường đi được càng dài khi thời gian đi càng nhiều, ....</w:t>
            </w: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r w:rsidRPr="00D00AD0">
              <w:rPr>
                <w:rFonts w:eastAsia="Times New Roman" w:cs="Times New Roman"/>
                <w:sz w:val="26"/>
                <w:szCs w:val="26"/>
                <w:lang w:val="nl-NL"/>
              </w:rPr>
              <w:t>- HS lắng nghe để chuẩn bị</w:t>
            </w: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p w:rsidR="00D00AD0" w:rsidRPr="00D00AD0" w:rsidRDefault="00D00AD0" w:rsidP="00D00AD0">
            <w:pPr>
              <w:spacing w:line="360" w:lineRule="auto"/>
              <w:rPr>
                <w:rFonts w:eastAsia="Times New Roman" w:cs="Times New Roman"/>
                <w:sz w:val="26"/>
                <w:szCs w:val="26"/>
                <w:lang w:val="nl-NL"/>
              </w:rPr>
            </w:pPr>
          </w:p>
        </w:tc>
      </w:tr>
    </w:tbl>
    <w:p w:rsidR="00D00AD0" w:rsidRPr="00D00AD0" w:rsidRDefault="00D00AD0" w:rsidP="00D00AD0">
      <w:pPr>
        <w:spacing w:before="0" w:after="0"/>
        <w:jc w:val="left"/>
        <w:rPr>
          <w:rFonts w:ascii="Times New Roman" w:eastAsia="Times New Roman" w:hAnsi="Times New Roman" w:cs="Times New Roman"/>
          <w:b/>
          <w:sz w:val="26"/>
          <w:szCs w:val="26"/>
          <w:lang w:val="nl-NL"/>
        </w:rPr>
      </w:pPr>
      <w:r w:rsidRPr="00D00AD0">
        <w:rPr>
          <w:rFonts w:ascii="Times New Roman" w:eastAsia="Times New Roman" w:hAnsi="Times New Roman" w:cs="Times New Roman"/>
          <w:b/>
          <w:sz w:val="26"/>
          <w:szCs w:val="26"/>
          <w:lang w:val="nl-NL"/>
        </w:rPr>
        <w:lastRenderedPageBreak/>
        <w:t>IV. ĐIỀU CHỈNH, BỔ SUNG SAU TIẾT DẠY</w:t>
      </w:r>
    </w:p>
    <w:p w:rsidR="00D00AD0" w:rsidRPr="00D00AD0" w:rsidRDefault="00D00AD0" w:rsidP="00D00AD0">
      <w:pPr>
        <w:tabs>
          <w:tab w:val="left" w:leader="dot" w:pos="9638"/>
        </w:tabs>
        <w:spacing w:before="0" w:after="0"/>
        <w:jc w:val="left"/>
        <w:rPr>
          <w:rFonts w:ascii="Times New Roman" w:eastAsia="Times New Roman" w:hAnsi="Times New Roman" w:cs="Times New Roman"/>
          <w:sz w:val="26"/>
          <w:szCs w:val="26"/>
          <w:lang w:val="nl-NL"/>
        </w:rPr>
      </w:pPr>
      <w:r w:rsidRPr="00D00AD0">
        <w:rPr>
          <w:rFonts w:ascii="Times New Roman" w:eastAsia="Times New Roman" w:hAnsi="Times New Roman" w:cs="Times New Roman"/>
          <w:sz w:val="26"/>
          <w:szCs w:val="26"/>
          <w:lang w:val="nl-NL"/>
        </w:rPr>
        <w:tab/>
      </w:r>
    </w:p>
    <w:p w:rsidR="00D00AD0" w:rsidRPr="00D00AD0" w:rsidRDefault="00D00AD0" w:rsidP="00D00AD0">
      <w:pPr>
        <w:tabs>
          <w:tab w:val="left" w:leader="dot" w:pos="9638"/>
        </w:tabs>
        <w:spacing w:before="0" w:after="0"/>
        <w:jc w:val="left"/>
        <w:rPr>
          <w:rFonts w:ascii="Times New Roman" w:eastAsia="Times New Roman" w:hAnsi="Times New Roman" w:cs="Times New Roman"/>
          <w:sz w:val="26"/>
          <w:szCs w:val="26"/>
          <w:lang w:val="nl-NL"/>
        </w:rPr>
      </w:pPr>
      <w:r w:rsidRPr="00D00AD0">
        <w:rPr>
          <w:rFonts w:ascii="Times New Roman" w:eastAsia="Times New Roman" w:hAnsi="Times New Roman" w:cs="Times New Roman"/>
          <w:sz w:val="26"/>
          <w:szCs w:val="26"/>
          <w:lang w:val="nl-NL"/>
        </w:rPr>
        <w:tab/>
      </w:r>
    </w:p>
    <w:p w:rsidR="004E7B73" w:rsidRPr="00D00AD0" w:rsidRDefault="00D00AD0" w:rsidP="00D00AD0">
      <w:r w:rsidRPr="00D00AD0">
        <w:rPr>
          <w:rFonts w:ascii="Times New Roman" w:eastAsia="Times New Roman" w:hAnsi="Times New Roman" w:cs="Times New Roman"/>
          <w:sz w:val="26"/>
          <w:szCs w:val="26"/>
          <w:lang w:val="nl-NL"/>
        </w:rPr>
        <w:tab/>
      </w:r>
      <w:bookmarkStart w:id="0" w:name="_GoBack"/>
      <w:bookmarkEnd w:id="0"/>
    </w:p>
    <w:sectPr w:rsidR="004E7B73" w:rsidRPr="00D00AD0" w:rsidSect="00F82A71">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29" w:rsidRDefault="00DD2B29">
      <w:pPr>
        <w:spacing w:before="0" w:after="0" w:line="240" w:lineRule="auto"/>
      </w:pPr>
      <w:r>
        <w:separator/>
      </w:r>
    </w:p>
  </w:endnote>
  <w:endnote w:type="continuationSeparator" w:id="0">
    <w:p w:rsidR="00DD2B29" w:rsidRDefault="00DD2B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29" w:rsidRDefault="00DD2B29">
      <w:pPr>
        <w:spacing w:before="0" w:after="0" w:line="240" w:lineRule="auto"/>
      </w:pPr>
      <w:r>
        <w:separator/>
      </w:r>
    </w:p>
  </w:footnote>
  <w:footnote w:type="continuationSeparator" w:id="0">
    <w:p w:rsidR="00DD2B29" w:rsidRDefault="00DD2B2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35">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8"/>
  </w:num>
  <w:num w:numId="7">
    <w:abstractNumId w:val="35"/>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7"/>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6"/>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41030"/>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F13A2"/>
    <w:rsid w:val="006F301D"/>
    <w:rsid w:val="00714D2A"/>
    <w:rsid w:val="0071685D"/>
    <w:rsid w:val="00742490"/>
    <w:rsid w:val="0076691D"/>
    <w:rsid w:val="007E6247"/>
    <w:rsid w:val="008928C2"/>
    <w:rsid w:val="008C5720"/>
    <w:rsid w:val="00933E87"/>
    <w:rsid w:val="009402E3"/>
    <w:rsid w:val="009A18DA"/>
    <w:rsid w:val="00A90711"/>
    <w:rsid w:val="00AB548B"/>
    <w:rsid w:val="00AE0D5A"/>
    <w:rsid w:val="00B56571"/>
    <w:rsid w:val="00C33606"/>
    <w:rsid w:val="00C34F23"/>
    <w:rsid w:val="00C531D3"/>
    <w:rsid w:val="00C802F0"/>
    <w:rsid w:val="00D00AD0"/>
    <w:rsid w:val="00D26015"/>
    <w:rsid w:val="00D4690D"/>
    <w:rsid w:val="00D6476B"/>
    <w:rsid w:val="00DD2B29"/>
    <w:rsid w:val="00EC44AC"/>
    <w:rsid w:val="00EE0021"/>
    <w:rsid w:val="00F432B1"/>
    <w:rsid w:val="00F87D65"/>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77</cp:revision>
  <dcterms:created xsi:type="dcterms:W3CDTF">2025-02-21T08:02:00Z</dcterms:created>
  <dcterms:modified xsi:type="dcterms:W3CDTF">2025-03-05T07:30:00Z</dcterms:modified>
</cp:coreProperties>
</file>