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C2" w:rsidRPr="008928C2" w:rsidRDefault="008928C2" w:rsidP="008928C2">
      <w:pPr>
        <w:spacing w:before="0" w:after="0" w:line="276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8928C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SINH HOẠT DƯỚI CỜ</w:t>
      </w:r>
    </w:p>
    <w:p w:rsidR="008928C2" w:rsidRPr="008928C2" w:rsidRDefault="008928C2" w:rsidP="008928C2">
      <w:pPr>
        <w:spacing w:before="0" w:after="0" w:line="276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8928C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TỰ CHỦ VÀ </w:t>
      </w:r>
      <w:proofErr w:type="gramStart"/>
      <w:r w:rsidRPr="008928C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AN</w:t>
      </w:r>
      <w:proofErr w:type="gramEnd"/>
      <w:r w:rsidRPr="008928C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TOÀN KHI GIAO TIẾP TRÊN IN-TƠ-NET</w:t>
      </w:r>
    </w:p>
    <w:p w:rsidR="008928C2" w:rsidRPr="008928C2" w:rsidRDefault="008928C2" w:rsidP="008928C2">
      <w:pPr>
        <w:numPr>
          <w:ilvl w:val="0"/>
          <w:numId w:val="14"/>
        </w:numPr>
        <w:spacing w:before="0" w:after="0" w:line="276" w:lineRule="auto"/>
        <w:ind w:left="284" w:hanging="284"/>
        <w:contextualSpacing/>
        <w:jc w:val="lef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928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YÊU CẦU CẦN ĐẠT</w:t>
      </w:r>
    </w:p>
    <w:p w:rsidR="008928C2" w:rsidRPr="008928C2" w:rsidRDefault="008928C2" w:rsidP="008928C2">
      <w:pPr>
        <w:spacing w:before="0" w:after="0"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đặc</w:t>
      </w:r>
      <w:proofErr w:type="spellEnd"/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thù</w:t>
      </w:r>
      <w:proofErr w:type="spellEnd"/>
    </w:p>
    <w:p w:rsidR="008928C2" w:rsidRPr="008928C2" w:rsidRDefault="008928C2" w:rsidP="008928C2">
      <w:pPr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Chia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28C2" w:rsidRPr="008928C2" w:rsidRDefault="008928C2" w:rsidP="008928C2">
      <w:pPr>
        <w:spacing w:before="0" w:after="0"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8928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28C2" w:rsidRPr="008928C2" w:rsidRDefault="008928C2" w:rsidP="008928C2">
      <w:pPr>
        <w:spacing w:before="0"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chung</w:t>
      </w:r>
      <w:proofErr w:type="spellEnd"/>
      <w:proofErr w:type="gramEnd"/>
    </w:p>
    <w:p w:rsidR="008928C2" w:rsidRPr="008928C2" w:rsidRDefault="008928C2" w:rsidP="008928C2">
      <w:pPr>
        <w:spacing w:before="0"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NL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giao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tiếp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thông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giao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lưu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với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khách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mời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, NL </w:t>
      </w:r>
      <w:proofErr w:type="spellStart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giải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quyết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vấn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đề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và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sáng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tạo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khi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biết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ứng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phó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trên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không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gian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mạng</w:t>
      </w:r>
      <w:proofErr w:type="spellEnd"/>
      <w:r w:rsidRPr="008928C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, </w:t>
      </w:r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NL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thiết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kế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tổ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chức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</w:p>
    <w:p w:rsidR="008928C2" w:rsidRPr="008928C2" w:rsidRDefault="008928C2" w:rsidP="008928C2">
      <w:pPr>
        <w:spacing w:before="0"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:rsidR="008928C2" w:rsidRPr="008928C2" w:rsidRDefault="008928C2" w:rsidP="008928C2">
      <w:pPr>
        <w:spacing w:before="0"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8928C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</w:t>
      </w:r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Pr="008928C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hăm chỉ, trách nhiệm.</w:t>
      </w:r>
    </w:p>
    <w:p w:rsidR="008928C2" w:rsidRPr="008928C2" w:rsidRDefault="008928C2" w:rsidP="008928C2">
      <w:pPr>
        <w:spacing w:before="0"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Biết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thể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đoàn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kết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văn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trên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không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gian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mạng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928C2" w:rsidRPr="008928C2" w:rsidRDefault="008928C2" w:rsidP="008928C2">
      <w:pPr>
        <w:spacing w:before="0"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28C2">
        <w:rPr>
          <w:rFonts w:ascii="Times New Roman" w:eastAsia="Calibri" w:hAnsi="Times New Roman" w:cs="Times New Roman"/>
          <w:b/>
          <w:sz w:val="26"/>
          <w:szCs w:val="26"/>
        </w:rPr>
        <w:t>* GD LTCM, ĐĐLS</w:t>
      </w:r>
      <w:r w:rsidRPr="008928C2">
        <w:rPr>
          <w:rFonts w:ascii="Times New Roman" w:eastAsia="SimSun" w:hAnsi="Times New Roman" w:cs="Times New Roman"/>
          <w:b/>
          <w:color w:val="000000"/>
          <w:sz w:val="26"/>
          <w:szCs w:val="26"/>
        </w:rPr>
        <w:t>:</w:t>
      </w:r>
      <w:r w:rsidRPr="008928C2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Chủ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động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tham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gia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hoạt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động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của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Sao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Nhi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Đồng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Đội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Thiếu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niên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Tiền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phong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Hồ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Chí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hoạt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động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đội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của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nhà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trường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về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tuyên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truyền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toàn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khi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giao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tiếp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trên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mạng</w:t>
      </w:r>
      <w:proofErr w:type="spellEnd"/>
      <w:r w:rsidRPr="008928C2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8928C2" w:rsidRPr="008928C2" w:rsidRDefault="008928C2" w:rsidP="008928C2">
      <w:pPr>
        <w:tabs>
          <w:tab w:val="left" w:pos="567"/>
        </w:tabs>
        <w:spacing w:before="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89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ĐỒ DÙNG DẠY – HỌC</w:t>
      </w:r>
    </w:p>
    <w:p w:rsidR="008928C2" w:rsidRPr="008928C2" w:rsidRDefault="008928C2" w:rsidP="008928C2">
      <w:pPr>
        <w:tabs>
          <w:tab w:val="left" w:pos="567"/>
        </w:tabs>
        <w:spacing w:before="0"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  <w:t xml:space="preserve">1. Giáo viên: </w:t>
      </w:r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Chương trình,</w:t>
      </w:r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kịch</w:t>
      </w:r>
      <w:proofErr w:type="spellEnd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hoạt</w:t>
      </w:r>
      <w:proofErr w:type="spellEnd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cảnh</w:t>
      </w:r>
      <w:proofErr w:type="spellEnd"/>
    </w:p>
    <w:p w:rsidR="008928C2" w:rsidRPr="008928C2" w:rsidRDefault="008928C2" w:rsidP="008928C2">
      <w:pPr>
        <w:tabs>
          <w:tab w:val="left" w:pos="567"/>
        </w:tabs>
        <w:spacing w:before="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  <w:t xml:space="preserve">2. Học sinh: </w:t>
      </w:r>
      <w:proofErr w:type="spellStart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Giấy</w:t>
      </w:r>
      <w:proofErr w:type="spellEnd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giấy</w:t>
      </w:r>
      <w:proofErr w:type="spellEnd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màu</w:t>
      </w:r>
      <w:proofErr w:type="spellEnd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keo</w:t>
      </w:r>
      <w:proofErr w:type="spellEnd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kéo</w:t>
      </w:r>
      <w:proofErr w:type="spellEnd"/>
      <w:r w:rsidRPr="00892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….</w:t>
      </w:r>
    </w:p>
    <w:p w:rsidR="008928C2" w:rsidRPr="008928C2" w:rsidRDefault="008928C2" w:rsidP="008928C2">
      <w:pPr>
        <w:spacing w:before="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89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III. CÁC HOẠT ĐỘNG DẠY –HỌC CHỦ YẾU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8928C2" w:rsidRPr="008928C2" w:rsidTr="003A13E6">
        <w:trPr>
          <w:trHeight w:val="229"/>
        </w:trPr>
        <w:tc>
          <w:tcPr>
            <w:tcW w:w="4673" w:type="dxa"/>
            <w:shd w:val="clear" w:color="auto" w:fill="auto"/>
          </w:tcPr>
          <w:p w:rsidR="008928C2" w:rsidRPr="008928C2" w:rsidRDefault="008928C2" w:rsidP="008928C2">
            <w:pPr>
              <w:spacing w:before="0" w:after="0" w:line="276" w:lineRule="auto"/>
              <w:jc w:val="center"/>
              <w:rPr>
                <w:rFonts w:ascii="Times New Roman" w:eastAsia="SimSu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8928C2">
              <w:rPr>
                <w:rFonts w:ascii="Times New Roman" w:eastAsia="SimSu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536" w:type="dxa"/>
            <w:shd w:val="clear" w:color="auto" w:fill="auto"/>
          </w:tcPr>
          <w:p w:rsidR="008928C2" w:rsidRPr="008928C2" w:rsidRDefault="008928C2" w:rsidP="008928C2">
            <w:pPr>
              <w:spacing w:before="0" w:after="0" w:line="276" w:lineRule="auto"/>
              <w:jc w:val="center"/>
              <w:rPr>
                <w:rFonts w:ascii="Times New Roman" w:eastAsia="SimSu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8928C2">
              <w:rPr>
                <w:rFonts w:ascii="Times New Roman" w:eastAsia="SimSu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HOẠT ĐỘNG CỦA HS</w:t>
            </w:r>
          </w:p>
        </w:tc>
      </w:tr>
      <w:tr w:rsidR="008928C2" w:rsidRPr="008928C2" w:rsidTr="003A13E6">
        <w:trPr>
          <w:trHeight w:val="444"/>
        </w:trPr>
        <w:tc>
          <w:tcPr>
            <w:tcW w:w="4673" w:type="dxa"/>
            <w:shd w:val="clear" w:color="auto" w:fill="auto"/>
          </w:tcPr>
          <w:p w:rsidR="008928C2" w:rsidRPr="008928C2" w:rsidRDefault="008928C2" w:rsidP="008928C2">
            <w:pPr>
              <w:spacing w:before="0" w:after="0" w:line="276" w:lineRule="auto"/>
              <w:jc w:val="left"/>
              <w:outlineLvl w:val="0"/>
              <w:rPr>
                <w:rFonts w:ascii="Times New Roman" w:eastAsia="MS Mincho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8928C2"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A</w:t>
            </w:r>
            <w:r w:rsidRPr="008928C2"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. HOẠT ĐỘNG KHỞI ĐỘNG </w:t>
            </w:r>
          </w:p>
          <w:p w:rsidR="008928C2" w:rsidRPr="008928C2" w:rsidRDefault="008928C2" w:rsidP="008928C2">
            <w:pPr>
              <w:spacing w:before="0" w:after="0" w:line="276" w:lineRule="auto"/>
              <w:jc w:val="left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zh-CN"/>
              </w:rPr>
              <w:t xml:space="preserve">- Cho HS sắp xếp chỗ ngồi từng lớp trên sân trường qua bài hát: </w:t>
            </w:r>
            <w:proofErr w:type="spellStart"/>
            <w:r w:rsidRPr="008928C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zh-CN"/>
              </w:rPr>
              <w:t>Vui</w:t>
            </w:r>
            <w:proofErr w:type="spellEnd"/>
            <w:r w:rsidRPr="008928C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zh-CN"/>
              </w:rPr>
              <w:t>đến</w:t>
            </w:r>
            <w:proofErr w:type="spellEnd"/>
            <w:r w:rsidRPr="008928C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zh-CN"/>
              </w:rPr>
              <w:t>trường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8928C2" w:rsidRPr="008928C2" w:rsidRDefault="008928C2" w:rsidP="008928C2">
            <w:pPr>
              <w:spacing w:before="0" w:after="0"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Thực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hiện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</w:tc>
      </w:tr>
      <w:tr w:rsidR="008928C2" w:rsidRPr="008928C2" w:rsidTr="003A13E6">
        <w:trPr>
          <w:trHeight w:val="444"/>
        </w:trPr>
        <w:tc>
          <w:tcPr>
            <w:tcW w:w="9209" w:type="dxa"/>
            <w:gridSpan w:val="2"/>
            <w:shd w:val="clear" w:color="auto" w:fill="auto"/>
          </w:tcPr>
          <w:p w:rsidR="008928C2" w:rsidRPr="008928C2" w:rsidRDefault="008928C2" w:rsidP="008928C2">
            <w:pPr>
              <w:spacing w:before="0" w:after="0" w:line="276" w:lineRule="auto"/>
              <w:jc w:val="left"/>
              <w:outlineLvl w:val="0"/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928C2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B.  </w:t>
            </w:r>
            <w:r w:rsidRPr="008928C2"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HOẠT ĐỘNG </w:t>
            </w:r>
            <w:r w:rsidRPr="008928C2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vi-VN"/>
              </w:rPr>
              <w:t>KHÁM PHÁ</w:t>
            </w:r>
          </w:p>
          <w:p w:rsidR="008928C2" w:rsidRPr="008928C2" w:rsidRDefault="008928C2" w:rsidP="008928C2">
            <w:pPr>
              <w:spacing w:before="0" w:after="0" w:line="276" w:lineRule="auto"/>
              <w:jc w:val="left"/>
              <w:outlineLvl w:val="0"/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928C2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a) Mục tiêu: </w:t>
            </w:r>
          </w:p>
          <w:p w:rsidR="008928C2" w:rsidRPr="008928C2" w:rsidRDefault="008928C2" w:rsidP="008928C2">
            <w:pPr>
              <w:spacing w:before="0" w:after="0" w:line="276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mạng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Chia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mạng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928C2" w:rsidRPr="008928C2" w:rsidRDefault="008928C2" w:rsidP="008928C2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mạng</w:t>
            </w:r>
            <w:proofErr w:type="spellEnd"/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928C2" w:rsidRPr="008928C2" w:rsidTr="003A13E6">
        <w:trPr>
          <w:trHeight w:val="444"/>
        </w:trPr>
        <w:tc>
          <w:tcPr>
            <w:tcW w:w="4673" w:type="dxa"/>
            <w:shd w:val="clear" w:color="auto" w:fill="auto"/>
          </w:tcPr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 xml:space="preserve">b) Cách tiến hành </w:t>
            </w:r>
          </w:p>
          <w:p w:rsidR="008928C2" w:rsidRPr="008928C2" w:rsidRDefault="008928C2" w:rsidP="008928C2">
            <w:pPr>
              <w:shd w:val="clear" w:color="auto" w:fill="FFFFFF"/>
              <w:spacing w:before="0" w:after="0" w:line="276" w:lineRule="auto"/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928C2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vi-VN"/>
              </w:rPr>
              <w:t>1. Thực hiện nghi lễ chào cờ: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Người điều hành chính: Tổng phụ trách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Người phối hợp: Tập thể giáo viên nhà trường.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cho HS ổn định tổ chức, nhắc nhở HS chỉnh đốn hàng ngũ, trang phục để thực hiện nghi chào cờ. 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Phối hợp tổ chức Lễ chào cờ</w:t>
            </w:r>
            <w:r w:rsidRPr="008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. Tham </w:t>
            </w:r>
            <w:proofErr w:type="spellStart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gia</w:t>
            </w:r>
            <w:proofErr w:type="spellEnd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chuyện</w:t>
            </w:r>
            <w:proofErr w:type="spellEnd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về</w:t>
            </w:r>
            <w:proofErr w:type="spellEnd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chủ</w:t>
            </w:r>
            <w:proofErr w:type="spellEnd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Tự</w:t>
            </w:r>
            <w:proofErr w:type="spellEnd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chủ</w:t>
            </w:r>
            <w:proofErr w:type="spellEnd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toàn</w:t>
            </w:r>
            <w:proofErr w:type="spellEnd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khi</w:t>
            </w:r>
            <w:proofErr w:type="spellEnd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trên</w:t>
            </w:r>
            <w:proofErr w:type="spellEnd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mạng</w:t>
            </w:r>
            <w:proofErr w:type="spellEnd"/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</w:t>
            </w:r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vi-VN" w:eastAsia="zh-CN"/>
              </w:rPr>
              <w:t xml:space="preserve"> Tổng phụ trách Đội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giới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thiệu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buổi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trò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chuyện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về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chủ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đề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Tự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chủ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và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an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toàn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khi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giao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tiếp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trên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mạng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: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</w:t>
            </w:r>
            <w:r w:rsidRPr="008928C2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Khách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mời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:</w:t>
            </w:r>
            <w:r w:rsidRPr="008928C2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dạy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tin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học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nhà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trường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chia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sẻ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: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Các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nội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dung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về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nguy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cơ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mất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an</w:t>
            </w:r>
            <w:proofErr w:type="gram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toàn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khi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giao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tiếp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trên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mạng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có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thể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đưa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ra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một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số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tình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huống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cụ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thể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).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Lí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do</w:t>
            </w:r>
            <w:proofErr w:type="gram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cần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tự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chủ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và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đảm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bảo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an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toàn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khi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giao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tiếp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trên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mạng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các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lưu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để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tự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chủ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khi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giao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tiếp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trên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mạng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Tổ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chức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cho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giao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lưu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đặt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câu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hỏi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tương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tác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với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khách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mời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về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những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vấn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đề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liên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quan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đến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chủ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đề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buổi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trò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chuyện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  <w:r w:rsidRPr="008928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  <w:t xml:space="preserve">- </w:t>
            </w:r>
            <w:r w:rsidRPr="008928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  <w:t>H</w:t>
            </w:r>
            <w:r w:rsidRPr="008928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  <w:t>S</w:t>
            </w:r>
            <w:r w:rsidRPr="008928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 chỉnh đốn hàng ngũ đ</w:t>
            </w:r>
            <w:r w:rsidRPr="008928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  <w:t>ể</w:t>
            </w:r>
            <w:r w:rsidRPr="008928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 chào cờ </w:t>
            </w:r>
          </w:p>
          <w:p w:rsidR="008928C2" w:rsidRPr="008928C2" w:rsidRDefault="008928C2" w:rsidP="008928C2">
            <w:pPr>
              <w:spacing w:before="0"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  <w:r w:rsidRPr="008928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  <w:t xml:space="preserve">- </w:t>
            </w:r>
            <w:r w:rsidRPr="008928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  <w:t>Chào c</w:t>
            </w:r>
            <w:r w:rsidRPr="008928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  <w:t>ờ</w:t>
            </w:r>
            <w:r w:rsidRPr="008928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  <w:t>, hát Quốc ca, Đội ca..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8928C2">
              <w:rPr>
                <w:rFonts w:ascii="Times New Roman" w:eastAsia="SimSun" w:hAnsi="Times New Roman" w:cs="Times New Roman"/>
                <w:bCs/>
                <w:noProof/>
                <w:color w:val="000000"/>
                <w:sz w:val="28"/>
                <w:szCs w:val="28"/>
              </w:rPr>
              <w:t>- HS lắng nghe.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8928C2">
              <w:rPr>
                <w:rFonts w:ascii="Times New Roman" w:eastAsia="SimSun" w:hAnsi="Times New Roman" w:cs="Times New Roman"/>
                <w:bCs/>
                <w:noProof/>
                <w:color w:val="000000"/>
                <w:sz w:val="28"/>
                <w:szCs w:val="28"/>
              </w:rPr>
              <w:t>- HS lắng nghe GV Tin học chia sẻ.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8928C2">
              <w:rPr>
                <w:rFonts w:ascii="Times New Roman" w:eastAsia="SimSun" w:hAnsi="Times New Roman" w:cs="Times New Roman"/>
                <w:bCs/>
                <w:noProof/>
                <w:color w:val="000000"/>
                <w:sz w:val="28"/>
                <w:szCs w:val="28"/>
              </w:rPr>
              <w:t>- HS tham gia giao lưu, tương tác cùng đặt câu hỏi.</w:t>
            </w:r>
          </w:p>
        </w:tc>
      </w:tr>
      <w:tr w:rsidR="008928C2" w:rsidRPr="008928C2" w:rsidTr="003A13E6">
        <w:trPr>
          <w:trHeight w:val="444"/>
        </w:trPr>
        <w:tc>
          <w:tcPr>
            <w:tcW w:w="9209" w:type="dxa"/>
            <w:gridSpan w:val="2"/>
            <w:shd w:val="clear" w:color="auto" w:fill="auto"/>
          </w:tcPr>
          <w:p w:rsidR="008928C2" w:rsidRPr="008928C2" w:rsidRDefault="008928C2" w:rsidP="008928C2">
            <w:pPr>
              <w:spacing w:before="0" w:after="0" w:line="276" w:lineRule="auto"/>
              <w:jc w:val="left"/>
              <w:outlineLvl w:val="0"/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928C2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</w:rPr>
              <w:t>C</w:t>
            </w:r>
            <w:r w:rsidRPr="008928C2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.  </w:t>
            </w:r>
            <w:r w:rsidRPr="008928C2"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HOẠT ĐỘNG </w:t>
            </w:r>
            <w:r w:rsidRPr="008928C2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VẬN DỤNG </w:t>
            </w:r>
          </w:p>
          <w:p w:rsidR="008928C2" w:rsidRPr="008928C2" w:rsidRDefault="008928C2" w:rsidP="008928C2">
            <w:pPr>
              <w:spacing w:before="0" w:after="0" w:line="276" w:lineRule="auto"/>
              <w:jc w:val="left"/>
              <w:outlineLvl w:val="0"/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928C2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vi-VN"/>
              </w:rPr>
              <w:t>a) Mục tiêu:</w:t>
            </w:r>
          </w:p>
          <w:p w:rsidR="008928C2" w:rsidRPr="008928C2" w:rsidRDefault="008928C2" w:rsidP="008928C2">
            <w:pPr>
              <w:spacing w:before="0" w:after="0" w:line="276" w:lineRule="auto"/>
              <w:jc w:val="left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C</w:t>
            </w:r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vi-VN" w:eastAsia="zh-CN"/>
              </w:rPr>
              <w:t xml:space="preserve">hia sẻ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suy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vi-VN" w:eastAsia="zh-CN"/>
              </w:rPr>
              <w:t xml:space="preserve"> nghĩ sau khi tham gia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buổi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trò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chuyện</w:t>
            </w:r>
            <w:proofErr w:type="spellEnd"/>
          </w:p>
        </w:tc>
      </w:tr>
      <w:tr w:rsidR="008928C2" w:rsidRPr="008928C2" w:rsidTr="003A13E6">
        <w:trPr>
          <w:trHeight w:val="444"/>
        </w:trPr>
        <w:tc>
          <w:tcPr>
            <w:tcW w:w="4673" w:type="dxa"/>
            <w:shd w:val="clear" w:color="auto" w:fill="auto"/>
          </w:tcPr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 w:eastAsia="zh-CN"/>
              </w:rPr>
            </w:pPr>
            <w:r w:rsidRPr="008928C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 w:eastAsia="zh-CN"/>
              </w:rPr>
              <w:t xml:space="preserve">b) Cách tiến hành 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</w:t>
            </w:r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vi-VN" w:eastAsia="zh-CN"/>
              </w:rPr>
              <w:t xml:space="preserve"> GV tổ chức cho HS chia sẻ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suy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nghĩ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vi-VN" w:eastAsia="zh-CN"/>
              </w:rPr>
              <w:t xml:space="preserve"> sau khi tham gia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buổi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trò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chuyện</w:t>
            </w:r>
            <w:proofErr w:type="spellEnd"/>
            <w:r w:rsidRPr="008928C2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:</w:t>
            </w:r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zh-CN"/>
              </w:rPr>
              <w:t xml:space="preserve"> 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+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Suy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nghĩ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của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em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về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buổi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chia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sẻ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ngày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hôm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nay?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Liên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hệ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rút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ra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bài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học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cho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bản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thân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8928C2" w:rsidRPr="008928C2" w:rsidRDefault="008928C2" w:rsidP="008928C2">
            <w:pPr>
              <w:spacing w:before="0"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28C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* GD LTCM, ĐĐLS</w:t>
            </w:r>
            <w:r w:rsidRPr="008928C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Pr="008928C2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Sao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Nhi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Đội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Thiếu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niên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đội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mạng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</w:rPr>
            </w:pPr>
            <w:r w:rsidRPr="008928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8928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zh-CN"/>
              </w:rPr>
              <w:t>Tổng</w:t>
            </w:r>
            <w:proofErr w:type="spellEnd"/>
            <w:r w:rsidRPr="008928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zh-CN"/>
              </w:rPr>
              <w:t>phụ</w:t>
            </w:r>
            <w:proofErr w:type="spellEnd"/>
            <w:r w:rsidRPr="008928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zh-CN"/>
              </w:rPr>
              <w:t>trách</w:t>
            </w:r>
            <w:proofErr w:type="spellEnd"/>
            <w:r w:rsidRPr="008928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zh-CN"/>
              </w:rPr>
              <w:t>chốt</w:t>
            </w:r>
            <w:proofErr w:type="spellEnd"/>
            <w:r w:rsidRPr="008928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zh-CN"/>
              </w:rPr>
              <w:t>nội</w:t>
            </w:r>
            <w:proofErr w:type="spellEnd"/>
            <w:r w:rsidRPr="008928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dung.</w:t>
            </w:r>
          </w:p>
        </w:tc>
        <w:tc>
          <w:tcPr>
            <w:tcW w:w="4536" w:type="dxa"/>
            <w:shd w:val="clear" w:color="auto" w:fill="auto"/>
          </w:tcPr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zh-CN"/>
              </w:rPr>
              <w:t xml:space="preserve">- </w:t>
            </w:r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M</w:t>
            </w:r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zh-CN"/>
              </w:rPr>
              <w:t xml:space="preserve">ột số HS </w:t>
            </w:r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chia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sẻ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suy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nghĩ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trước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toàn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trường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8928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928C2" w:rsidRPr="008928C2" w:rsidRDefault="008928C2" w:rsidP="008928C2">
            <w:pPr>
              <w:spacing w:before="0" w:after="0" w:line="276" w:lineRule="auto"/>
              <w:rPr>
                <w:rFonts w:ascii="Times New Roman" w:eastAsia="SimSun" w:hAnsi="Times New Roman" w:cs="Times New Roman"/>
                <w:noProof/>
                <w:color w:val="000000"/>
                <w:sz w:val="28"/>
                <w:szCs w:val="28"/>
              </w:rPr>
            </w:pPr>
            <w:r w:rsidRPr="008928C2">
              <w:rPr>
                <w:rFonts w:ascii="Times New Roman" w:eastAsia="SimSun" w:hAnsi="Times New Roman" w:cs="Times New Roman"/>
                <w:noProof/>
                <w:color w:val="000000"/>
                <w:sz w:val="28"/>
                <w:szCs w:val="28"/>
              </w:rPr>
              <w:t>- HS lắng nghe.</w:t>
            </w:r>
          </w:p>
        </w:tc>
      </w:tr>
    </w:tbl>
    <w:p w:rsidR="008928C2" w:rsidRPr="008928C2" w:rsidRDefault="008928C2" w:rsidP="008928C2">
      <w:pPr>
        <w:spacing w:before="0" w:after="0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vi-VN" w:eastAsia="zh-CN"/>
        </w:rPr>
      </w:pPr>
      <w:r w:rsidRPr="008928C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vi-VN" w:eastAsia="zh-CN"/>
        </w:rPr>
        <w:lastRenderedPageBreak/>
        <w:t xml:space="preserve">IV. ĐIỀU CHỈNH SAU TIẾT DẠY </w:t>
      </w:r>
    </w:p>
    <w:p w:rsidR="001C4326" w:rsidRPr="008928C2" w:rsidRDefault="001C4326" w:rsidP="008928C2">
      <w:bookmarkStart w:id="0" w:name="_GoBack"/>
      <w:bookmarkEnd w:id="0"/>
    </w:p>
    <w:sectPr w:rsidR="001C4326" w:rsidRPr="00892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3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C4326"/>
    <w:rsid w:val="002A7315"/>
    <w:rsid w:val="0040755A"/>
    <w:rsid w:val="005678C2"/>
    <w:rsid w:val="006F13A2"/>
    <w:rsid w:val="00742490"/>
    <w:rsid w:val="0076691D"/>
    <w:rsid w:val="007E6247"/>
    <w:rsid w:val="008928C2"/>
    <w:rsid w:val="00933E87"/>
    <w:rsid w:val="00B56571"/>
    <w:rsid w:val="00D4690D"/>
    <w:rsid w:val="00D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13</cp:revision>
  <dcterms:created xsi:type="dcterms:W3CDTF">2025-02-21T08:02:00Z</dcterms:created>
  <dcterms:modified xsi:type="dcterms:W3CDTF">2025-02-21T08:40:00Z</dcterms:modified>
</cp:coreProperties>
</file>