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84" w:rsidRPr="00906484" w:rsidRDefault="00906484" w:rsidP="00906484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u w:val="single"/>
          <w:lang w:val="nl-NL"/>
        </w:rPr>
        <w:t>TIẾNG VIỆT</w:t>
      </w:r>
      <w:r w:rsidRPr="00906484">
        <w:rPr>
          <w:rFonts w:ascii="Times New Roman" w:hAnsi="Times New Roman" w:cs="Times New Roman"/>
          <w:b/>
          <w:lang w:val="nl-NL"/>
        </w:rPr>
        <w:t>( tiết 26;27)</w:t>
      </w:r>
    </w:p>
    <w:p w:rsidR="00906484" w:rsidRPr="00906484" w:rsidRDefault="00906484" w:rsidP="00906484">
      <w:pPr>
        <w:spacing w:line="288" w:lineRule="auto"/>
        <w:jc w:val="center"/>
        <w:rPr>
          <w:rFonts w:ascii="Times New Roman" w:hAnsi="Times New Roman" w:cs="Times New Roman"/>
          <w:b/>
          <w:u w:val="single"/>
          <w:lang w:val="nl-NL"/>
        </w:rPr>
      </w:pPr>
    </w:p>
    <w:p w:rsidR="00906484" w:rsidRPr="00906484" w:rsidRDefault="00906484" w:rsidP="00906484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>CHỦ ĐIỂM: EM ĐÃ LỚN</w:t>
      </w:r>
    </w:p>
    <w:p w:rsidR="00906484" w:rsidRPr="00906484" w:rsidRDefault="00906484" w:rsidP="00906484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>Bài 4: BÀI TẬP LÀM VĂN (T1+2)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</w:p>
    <w:p w:rsidR="00906484" w:rsidRPr="00906484" w:rsidRDefault="00906484" w:rsidP="00906484">
      <w:pPr>
        <w:spacing w:line="288" w:lineRule="auto"/>
        <w:rPr>
          <w:rFonts w:ascii="Times New Roman" w:hAnsi="Times New Roman" w:cs="Times New Roman"/>
          <w:b/>
          <w:u w:val="single"/>
          <w:lang w:val="nl-NL"/>
        </w:rPr>
      </w:pPr>
      <w:r w:rsidRPr="00906484">
        <w:rPr>
          <w:rFonts w:ascii="Times New Roman" w:hAnsi="Times New Roman" w:cs="Times New Roman"/>
          <w:b/>
          <w:u w:val="single"/>
          <w:lang w:val="nl-NL"/>
        </w:rPr>
        <w:t>I. YÊU CẦU CẦN ĐẠT: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>1. Năng lực đặc thù.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 xml:space="preserve">- Đọc trôi chảy toàn bài. Phát âm đúng tên riêng Liu-xi-a, Cô-li-a và các từ ngữ có âm, vần, thanh mà HS dễ viết sai: đã nhiều lần, giúp đỡ, quả thật, thỉnh thoảng, chẳng lẽ,... Ngắt nghỉ hơi đúng giữa các cụm từ, các câu. Tốc độ đọc khoảng 70 tiếng/phút. Đọc thầm nhanh hơn lớp 2. 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 xml:space="preserve">- Hiểu nghĩa các từ ngữ trong câu chuyện(khăn mùi soa, bí, viết lia lịa, ngắn ngủn). Trả lời được các CH về nội dung câu chuyện. 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 xml:space="preserve">- Hiểu ý nghĩa của câu chuyện: Học phải đi đôi với hành. 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Biết cách dùng dấu ngoặc kép để đánh dấu lời nói trực tiếp của nhân vật.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Phát triển năng lực văn học: Biết bảy tỏ sự yêu thích với hành động đẹp của nhân vật.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>2. Năng lực chung.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Năng lực tự chủ, tự học: lắng nghe, đọc bài và trả lời các câu hỏi. Nêu được nội dung bài.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Năng lực giải quyết vấn đề và sáng tạo: tham gia trò chơi, vận dụng.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Năng lực giao tiếp và hợp tác: tham gia đọc trong nhóm.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>3. Phẩm chất.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Phẩm chất nhân ái: Biết yêu quý lao động.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Phẩm chất chăm chỉ: Chăm chỉ đọc bài, trả lời câu hỏi.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Phẩm chất trách nhiệm: Giữ trật tự, học tập nghiêm túc.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 xml:space="preserve">II. ĐỒ DÙNG DẠY HỌC 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Kế hoạch bài dạy, bài giảng Power point.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06484">
        <w:rPr>
          <w:rFonts w:ascii="Times New Roman" w:hAnsi="Times New Roman" w:cs="Times New Roman"/>
          <w:lang w:val="nl-NL"/>
        </w:rPr>
        <w:t>- SGK và các thiết bị, học liệu phụ vụ cho tiết dạy.</w:t>
      </w:r>
    </w:p>
    <w:p w:rsidR="00906484" w:rsidRPr="00906484" w:rsidRDefault="00906484" w:rsidP="00906484">
      <w:pPr>
        <w:spacing w:line="288" w:lineRule="auto"/>
        <w:jc w:val="both"/>
        <w:rPr>
          <w:rFonts w:ascii="Times New Roman" w:hAnsi="Times New Roman" w:cs="Times New Roman"/>
          <w:b/>
          <w:u w:val="single"/>
          <w:lang w:val="nl-NL"/>
        </w:rPr>
      </w:pPr>
      <w:r w:rsidRPr="00906484">
        <w:rPr>
          <w:rFonts w:ascii="Times New Roman" w:hAnsi="Times New Roman" w:cs="Times New Roman"/>
          <w:b/>
          <w:lang w:val="nl-NL"/>
        </w:rPr>
        <w:t>III. HOẠT ĐỘNG DẠY HỌC</w:t>
      </w:r>
    </w:p>
    <w:tbl>
      <w:tblPr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7"/>
        <w:gridCol w:w="3391"/>
      </w:tblGrid>
      <w:tr w:rsidR="00906484" w:rsidRPr="00906484" w:rsidTr="00E83039">
        <w:tc>
          <w:tcPr>
            <w:tcW w:w="6347" w:type="dxa"/>
            <w:tcBorders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3391" w:type="dxa"/>
            <w:tcBorders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Hoạt động của học sinh</w:t>
            </w:r>
          </w:p>
        </w:tc>
      </w:tr>
      <w:tr w:rsidR="00906484" w:rsidRPr="00906484" w:rsidTr="00E83039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1. Khởi động.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Mục tiêu: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Tạo không khí vui vẻ, khấn khởi trước giờ học.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Kiểm tra kiến thức đã học ở bài đọc trước.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06484" w:rsidRPr="00906484" w:rsidTr="00E83039">
        <w:tc>
          <w:tcPr>
            <w:tcW w:w="6347" w:type="dxa"/>
            <w:tcBorders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tổ chức trò chơi “Hái táo”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Hình thức chơi: HS chọn các quả táo trên trò chơi để đọc 1 khổ thơ trong bài và trả lời câu hỏi.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1: Bài thơ có 2 nhân vật là nắng và bạn nhỏ. Mỗi nhân vật được nói đến trong khổ thơ nào?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2: Tìm những hình ảnh đẹp ở khổ thơ 2 và 4.</w:t>
            </w:r>
          </w:p>
          <w:p w:rsidR="00906484" w:rsidRPr="00906484" w:rsidRDefault="00906484" w:rsidP="00906484">
            <w:pPr>
              <w:numPr>
                <w:ilvl w:val="0"/>
                <w:numId w:val="48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Tả bạn nhỏ làm việc.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numPr>
                <w:ilvl w:val="0"/>
                <w:numId w:val="48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Nói lên cảm xúc của bạn nhỏ khi hoàn thành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 công việc.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3: Khổ thơ 3 tả nắng đẹp như thế nào?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4: Em hiểu câu thơ “Nắng đi suốt ngày/ Giờ lo xuống núi” như thế nào? Chọn ý đúng:</w:t>
            </w:r>
          </w:p>
          <w:p w:rsidR="00906484" w:rsidRPr="00906484" w:rsidRDefault="00906484" w:rsidP="00906484">
            <w:pPr>
              <w:numPr>
                <w:ilvl w:val="0"/>
                <w:numId w:val="46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Nắng bừng lên.</w:t>
            </w:r>
          </w:p>
          <w:p w:rsidR="00906484" w:rsidRPr="00906484" w:rsidRDefault="00906484" w:rsidP="00906484">
            <w:pPr>
              <w:numPr>
                <w:ilvl w:val="0"/>
                <w:numId w:val="46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Nắng đầy trời.</w:t>
            </w:r>
          </w:p>
          <w:p w:rsidR="00906484" w:rsidRPr="00906484" w:rsidRDefault="00906484" w:rsidP="00906484">
            <w:pPr>
              <w:numPr>
                <w:ilvl w:val="0"/>
                <w:numId w:val="46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Nắng đang tắt.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dẫn dắt vào bài mới</w:t>
            </w:r>
          </w:p>
        </w:tc>
        <w:tc>
          <w:tcPr>
            <w:tcW w:w="3391" w:type="dxa"/>
            <w:tcBorders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- HS tham gia trò chơi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- 5 HS tham gia: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Nhân vật bạn nhỏ được nói đến trong khổ thơ 2,4. Nhân vật nắng được nói đến trong khổ thơ 1, 3, 5.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Những hình ảnh đẹp ở khổ thơ </w:t>
            </w: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2 và 4:</w:t>
            </w:r>
          </w:p>
          <w:p w:rsidR="00906484" w:rsidRPr="00906484" w:rsidRDefault="00906484" w:rsidP="00906484">
            <w:pPr>
              <w:numPr>
                <w:ilvl w:val="0"/>
                <w:numId w:val="47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Tả bạn nhỏ làm việc (khổ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 thơ 2): Lấy bọt xà phòng/ Làm đôi găng trắng; Nghìn đốm cầu vồng/ Tay em lấp lánh.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8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00906484">
              <w:rPr>
                <w:rFonts w:ascii="Times New Roman" w:hAnsi="Times New Roman" w:cs="Times New Roman"/>
                <w:color w:val="000000"/>
                <w:lang w:val="nl-NL"/>
              </w:rPr>
              <w:t>Nói lên cảm xúc của bạn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 nhỏ khi hoàn thành công việc(khổ thơ 4): Sạch sẽ như mới/ Áo quần lên dây; Em yêu ngắm mãi/ Trắng hồng đôi tay.(Cảm xúc sung sướng, hài lòng).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Nắng theo gió như bay lượn trên cây tre, cây chuối/ Nắng đầy trời, nhuộm vàng sân phơi và lối đi. 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Đáp án đúng: c) Nắng đang tắt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  <w:tr w:rsidR="00906484" w:rsidRPr="00906484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lastRenderedPageBreak/>
              <w:t>2. Khám phá</w:t>
            </w:r>
            <w:r w:rsidRPr="00906484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906484">
              <w:rPr>
                <w:rFonts w:ascii="Times New Roman" w:hAnsi="Times New Roman" w:cs="Times New Roman"/>
                <w:lang w:val="nl-NL"/>
              </w:rPr>
              <w:t xml:space="preserve">Mục tiêu: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Đọc thành tiếng trôi chảy toàn bài. Phát ấm đúng các từ ngữ có âm, vần, thanh mà HS địa phương dễ viết sai. </w:t>
            </w:r>
            <w:r w:rsidRPr="00906484">
              <w:rPr>
                <w:rFonts w:ascii="Times New Roman" w:hAnsi="Times New Roman" w:cs="Times New Roman"/>
                <w:i/>
                <w:lang w:val="nl-NL"/>
              </w:rPr>
              <w:t>(đã nhiều lần, giúp đỡ, quả thật, thỉnh thoảng, chẳng lẽ,...)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Ngắt nghỉ hơi đúng theo các dấu câu và theo nghĩa. Tốc độ đọc khoảng 70 tiếng / phút. Đọc thầm nhanh hơn lớp 2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Hiểu nghĩa của các từ ngữ khó trong bài. Trả lời được các câu hỏi về nội dung bài.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Hiểu ý nghĩa của câu chuyện: Học đi dôi với hành.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906484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906484" w:rsidRPr="00906484" w:rsidTr="00E83039">
        <w:tc>
          <w:tcPr>
            <w:tcW w:w="6347" w:type="dxa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* Hoạt động 1: Đọc thành tiếng.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GV đọc mẫu: Đọc diễn cảm toàn bài.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GV HD đọc: Đọc diễn giọng kể phù hợp với diễn biến câu chuyện.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Gọi 1 HS đọc toàn bài.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- GV chia đoạn: (4 đoạn)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Đoạn 1: Từ đầu đến </w:t>
            </w:r>
            <w:r w:rsidRPr="00906484">
              <w:rPr>
                <w:rFonts w:ascii="Times New Roman" w:hAnsi="Times New Roman" w:cs="Times New Roman"/>
                <w:i/>
                <w:lang w:val="nl-NL"/>
              </w:rPr>
              <w:t>mùi soa</w:t>
            </w:r>
            <w:r w:rsidRPr="00906484">
              <w:rPr>
                <w:rFonts w:ascii="Times New Roman" w:hAnsi="Times New Roman" w:cs="Times New Roman"/>
                <w:lang w:val="nl-NL"/>
              </w:rPr>
              <w:t>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Đoạn 2: Tiếp theo cho đến </w:t>
            </w:r>
            <w:r w:rsidRPr="00906484">
              <w:rPr>
                <w:rFonts w:ascii="Times New Roman" w:hAnsi="Times New Roman" w:cs="Times New Roman"/>
                <w:i/>
                <w:lang w:val="nl-NL"/>
              </w:rPr>
              <w:t>giặt bít tất</w:t>
            </w:r>
            <w:r w:rsidRPr="00906484">
              <w:rPr>
                <w:rFonts w:ascii="Times New Roman" w:hAnsi="Times New Roman" w:cs="Times New Roman"/>
                <w:lang w:val="nl-NL"/>
              </w:rPr>
              <w:t>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Đoạn 3: Tiếp theo cho đến đỡ vất vả.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Đoạn 4: Còn lại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gọi HS đọc nối tiếp theo đoạn.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Luyện đọc từ khó: </w:t>
            </w:r>
            <w:r w:rsidRPr="00906484">
              <w:rPr>
                <w:rFonts w:ascii="Times New Roman" w:hAnsi="Times New Roman" w:cs="Times New Roman"/>
                <w:i/>
                <w:lang w:val="nl-NL"/>
              </w:rPr>
              <w:t>đã nhiều lần, giúp đỡ, quả thật, thỉnh thoảng, chẳng lẽ,...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Luyện đọc câu: </w:t>
            </w:r>
            <w:r w:rsidRPr="00906484">
              <w:rPr>
                <w:rFonts w:ascii="Times New Roman" w:hAnsi="Times New Roman" w:cs="Times New Roman"/>
                <w:i/>
                <w:lang w:val="nl-NL"/>
              </w:rPr>
              <w:t>Tôi tròn xoe mắt./ Nhưng rồi tôi vui vẻ nhận lời,/ vì đó là việc làm mà tôi đã nói trong bái tập làm văn.//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*GV hướng dẫn HS giải nghĩa từ khó: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2CD20883" wp14:editId="109D5ABE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205740</wp:posOffset>
                  </wp:positionV>
                  <wp:extent cx="3714750" cy="1648460"/>
                  <wp:effectExtent l="0" t="0" r="0" b="0"/>
                  <wp:wrapSquare wrapText="bothSides" distT="0" distB="0" distL="114300" distR="114300"/>
                  <wp:docPr id="2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6"/>
                          <a:srcRect l="19772" t="30115" r="15422" b="31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648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mời HS đọc yêu cầu bài tập.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cho HS làm bài tập giải nghĩa từ theo nhóm 4.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mời đại diện các nhóm trình bày kết quả.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-GV mời các nhóm khác nhận xét.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i/>
                <w:lang w:val="nl-NL"/>
              </w:rPr>
              <w:t xml:space="preserve">- </w:t>
            </w:r>
            <w:r w:rsidRPr="00906484">
              <w:rPr>
                <w:rFonts w:ascii="Times New Roman" w:hAnsi="Times New Roman" w:cs="Times New Roman"/>
                <w:lang w:val="nl-NL"/>
              </w:rPr>
              <w:t>Luyện đọc đoạn: GV tổ chức cho HS luyện đọc đoạn theo nhóm 4.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nhận xét các nhóm.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* Hoạt động 2: Đọc hiểu.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GV gọi HS đọc và trả lời lần lượt 4 câu hỏi trong sgk. GV nhận xét, tuyên dương.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hỗ trợ HS gặp khó khăn, lưu ý rèn cách trả lời đầy đủ câu.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1: Tìm những chi tiết cho thấy Cô-li-a lúng túng khi làm bài?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2: Việc nào Cô-li-a kể trong bài tập làm văn là việc bạn ấy chưa làm được?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3: Vì sao khi mẹ bảo Cô-li-a đi giặt quần áo:</w:t>
            </w:r>
          </w:p>
          <w:p w:rsidR="00906484" w:rsidRPr="00906484" w:rsidRDefault="00906484" w:rsidP="00906484">
            <w:pPr>
              <w:numPr>
                <w:ilvl w:val="0"/>
                <w:numId w:val="49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Lúc đầu, bạn ấy ngạc nhiên?</w:t>
            </w:r>
          </w:p>
          <w:p w:rsidR="00906484" w:rsidRPr="00906484" w:rsidRDefault="00906484" w:rsidP="00906484">
            <w:pPr>
              <w:numPr>
                <w:ilvl w:val="0"/>
                <w:numId w:val="49"/>
              </w:numPr>
              <w:spacing w:after="160"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Về sau, bạn ấy vui vẻ làm theo lời mẹ?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Câu 4: Có thể đặt tên khác cho câu chuyện là gì?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mời HS nêu nội dung bài.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GV Chốt: </w:t>
            </w:r>
            <w:r w:rsidRPr="00906484">
              <w:rPr>
                <w:rFonts w:ascii="Times New Roman" w:hAnsi="Times New Roman" w:cs="Times New Roman"/>
                <w:b/>
                <w:i/>
                <w:lang w:val="nl-NL"/>
              </w:rPr>
              <w:t>Câu chuyện khuyên chúng ta là “Học phải đi đôi với hành”.</w:t>
            </w:r>
          </w:p>
        </w:tc>
        <w:tc>
          <w:tcPr>
            <w:tcW w:w="3391" w:type="dxa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lắng nghe cách đọc.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- 1 HS đọc toàn bài.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- HS quan sát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đọc nối tiếp theo đoạn.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đọc từ khó.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- 2-3 HS đọc câu.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- 2 HS đọc yêu cầu bài tập.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HS làm bài tập giải nghĩa từ theo nhóm 4: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Đại diện các nhóm trình bày kết quả thảo luận.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Đáp án: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a-4; b-2; c-3; d-1.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nhận xét.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luyện đọc theo nhóm 4.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trả lời lần lượt các câu hỏi: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+ Cô-li-a loay hoay mất một lúc mới bắt đầu viết. Mới viết được mấy câu, cậu bé bỗng thấy bí. Cô-li-a ít cố gắng mãi mà bài </w:t>
            </w: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văn vẫn ngắn ngủn. Cô-li-a phải “bịa” thêm cả những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việc mình không làm để viết cho bài văn dài ra.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Giặt áo lót, áo sơ mi và quần là việc Cô-li-a chưa làm được.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a) Lúc đầu, bạn ấy ngạc nhiên vì chưa bao giờ phải giặt quần áo.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+Về sau, bạn ấy vui vẻ làm theo lời mẹ vì đó là việc bạn ấy đã viết trong bài tập làm văn..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Nói được phải làm được. / Học đi đôi với hành / ...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- 1-2 HS nêu nội dung bài theo hiểu biết.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đọc lại nội dung bài.</w:t>
            </w:r>
          </w:p>
        </w:tc>
      </w:tr>
      <w:tr w:rsidR="00906484" w:rsidRPr="00906484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lastRenderedPageBreak/>
              <w:t>3. Hoạt động luyện tập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Nhận biết tác dụng của dấu ngoặc kép.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Biết cách dùng dấu ngoặc kép để đánh dấu lời nói trực tiếp của nhân vật.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06484" w:rsidRPr="00906484" w:rsidTr="00E83039">
        <w:tc>
          <w:tcPr>
            <w:tcW w:w="6347" w:type="dxa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yêu cầu HS đọc đề bài bài tập 1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giao nhiệm vụ làm việc nhóm 4.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- GV mời đại diện nhóm trình bày. 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i/>
                <w:lang w:val="nl-NL"/>
              </w:rPr>
              <w:t>1. Dấu ngoặc kép trong mỗi câu dưới đây được dùng làm gì? Ghép đúng:</w:t>
            </w:r>
            <w:r w:rsidRPr="00906484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5F48B8C4" wp14:editId="03E5220E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563880</wp:posOffset>
                  </wp:positionV>
                  <wp:extent cx="3840480" cy="1543050"/>
                  <wp:effectExtent l="0" t="0" r="0" b="0"/>
                  <wp:wrapSquare wrapText="bothSides" distT="0" distB="0" distL="114300" distR="11430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l="10967" t="36555" r="10101" b="23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0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-GV mời HS các nhóm khác nhận xét.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- GV nhận xét tuyên dương.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i/>
                <w:lang w:val="nl-NL"/>
              </w:rPr>
              <w:t>2. Viết lại một câu em đã nói với bạn. Sử dụng dấu ngoặc kép để đánh dấu câu đó.</w:t>
            </w:r>
            <w:r w:rsidRPr="00906484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hidden="0" allowOverlap="1" wp14:anchorId="07B19E72" wp14:editId="441823F3">
                  <wp:simplePos x="0" y="0"/>
                  <wp:positionH relativeFrom="column">
                    <wp:posOffset>-26669</wp:posOffset>
                  </wp:positionH>
                  <wp:positionV relativeFrom="paragraph">
                    <wp:posOffset>547370</wp:posOffset>
                  </wp:positionV>
                  <wp:extent cx="3893185" cy="400050"/>
                  <wp:effectExtent l="0" t="0" r="0" b="0"/>
                  <wp:wrapSquare wrapText="bothSides" distT="0" distB="0" distL="114300" distR="11430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5453" t="38009" r="32669" b="55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18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yêu cầu HS đọc đề bài bài tập 2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giao nhiệm vụ làm việc nhóm 2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mời HS trình bày.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mời HS khác nhận xét.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nhận xét tuyên dương.</w:t>
            </w:r>
          </w:p>
        </w:tc>
        <w:tc>
          <w:tcPr>
            <w:tcW w:w="3391" w:type="dxa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- 1-2 HS đọc yêu cầu bài.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làm việc nhóm 4, suy nghĩ và ghép đúng: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các nhóm trình bày kết quả.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i/>
                <w:lang w:val="nl-NL"/>
              </w:rPr>
              <w:t>Đáp án: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a-3; b-3; c-1; d-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-HS nhận xét.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lastRenderedPageBreak/>
              <w:t>-HS lắng nghe.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- 1-2 HS đọc yêu cầu bài.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làm việc nhóm 2, thảo luận và ghép đúng các ý với nhau.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Một số HS trình bày theo kết quả của mình: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Em nói với bạn: “Hôm qua tớ tự giặt quần áo của mình”.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Em hỏi bạn: “Bạn thường làm những việc gì ở nhà?”.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+Em đề nghị bạn: “Bạn hãy viết một đoạn văn kể những việc bạn đã làm ở nhà đi!”.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Các nhóm nhận xét.</w:t>
            </w:r>
          </w:p>
        </w:tc>
      </w:tr>
      <w:tr w:rsidR="00906484" w:rsidRPr="00906484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lastRenderedPageBreak/>
              <w:t>4. Vận dụng.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Củng cố những kiến thức đã học trong tiết học để học sinh khắc sâu nội dung.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Vận dụng kiến thức đã học vào thực tiễn.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Tạo không khí vui vẻ, hào hứng, lưu luyến sau khi học sinh bài học.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06484" w:rsidRPr="00906484" w:rsidTr="00E83039">
        <w:tc>
          <w:tcPr>
            <w:tcW w:w="6347" w:type="dxa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906484">
              <w:rPr>
                <w:rFonts w:ascii="Times New Roman" w:hAnsi="Times New Roman" w:cs="Times New Roman"/>
                <w:lang w:val="nl-NL"/>
              </w:rPr>
              <w:t>GV tổ chức vận dụng để củng cố kiến thức và vận dụng bài học vào thực tiễn cho học sinh thông qua trò chơi “Lật mảnh ghép”.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phổ biến luật chơi.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Gv cho HS tham gia trò chơi “Lật mảnh ghép”.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Nhận xét, tuyên dương</w:t>
            </w:r>
          </w:p>
          <w:p w:rsidR="00906484" w:rsidRPr="00906484" w:rsidRDefault="00906484" w:rsidP="0090648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Nhận xét tiết học, dặt dò bài về nhà.</w:t>
            </w:r>
          </w:p>
        </w:tc>
        <w:tc>
          <w:tcPr>
            <w:tcW w:w="3391" w:type="dxa"/>
            <w:tcBorders>
              <w:top w:val="dashed" w:sz="4" w:space="0" w:color="000000"/>
              <w:bottom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tham gia để vận dụng kiến thức đã học vào thực tiễn.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HS tham gia trò chơi.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>- Lắng nghe, rút kinh nghiệm</w:t>
            </w:r>
          </w:p>
        </w:tc>
      </w:tr>
      <w:tr w:rsidR="00906484" w:rsidRPr="00906484" w:rsidTr="00E83039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906484">
              <w:rPr>
                <w:rFonts w:ascii="Times New Roman" w:hAnsi="Times New Roman" w:cs="Times New Roman"/>
                <w:b/>
                <w:lang w:val="nl-NL"/>
              </w:rPr>
              <w:t>IV. Điều chỉnh sau bài dạy: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               .......................................................................................................................................</w:t>
            </w:r>
          </w:p>
          <w:p w:rsidR="00906484" w:rsidRPr="00906484" w:rsidRDefault="00906484" w:rsidP="00906484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06484">
              <w:rPr>
                <w:rFonts w:ascii="Times New Roman" w:hAnsi="Times New Roman" w:cs="Times New Roman"/>
                <w:lang w:val="nl-NL"/>
              </w:rPr>
              <w:t xml:space="preserve">               .......................................................................................................................................</w:t>
            </w:r>
          </w:p>
        </w:tc>
      </w:tr>
    </w:tbl>
    <w:p w:rsidR="00906484" w:rsidRPr="00906484" w:rsidRDefault="00906484" w:rsidP="00906484">
      <w:pPr>
        <w:spacing w:after="160" w:line="259" w:lineRule="auto"/>
        <w:rPr>
          <w:rFonts w:ascii="Calibri" w:eastAsia="Calibri" w:hAnsi="Calibri" w:cs="Calibri"/>
          <w:sz w:val="28"/>
          <w:szCs w:val="28"/>
          <w:lang w:val="nl-NL"/>
        </w:rPr>
      </w:pPr>
    </w:p>
    <w:p w:rsidR="001C4326" w:rsidRPr="00906484" w:rsidRDefault="001C4326" w:rsidP="00906484">
      <w:bookmarkStart w:id="0" w:name="_GoBack"/>
      <w:bookmarkEnd w:id="0"/>
    </w:p>
    <w:sectPr w:rsidR="001C4326" w:rsidRPr="0090648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164"/>
    <w:multiLevelType w:val="multilevel"/>
    <w:tmpl w:val="284E9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E062B58"/>
    <w:multiLevelType w:val="multilevel"/>
    <w:tmpl w:val="1AFCA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310776"/>
    <w:multiLevelType w:val="multilevel"/>
    <w:tmpl w:val="D0B679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12A4B"/>
    <w:multiLevelType w:val="multilevel"/>
    <w:tmpl w:val="66F8C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2DA132F4"/>
    <w:multiLevelType w:val="multilevel"/>
    <w:tmpl w:val="F852E7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01C17"/>
    <w:multiLevelType w:val="multilevel"/>
    <w:tmpl w:val="A86CA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DA15C8E"/>
    <w:multiLevelType w:val="multilevel"/>
    <w:tmpl w:val="0AB2AF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197281"/>
    <w:multiLevelType w:val="multilevel"/>
    <w:tmpl w:val="44EA51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B0017A"/>
    <w:multiLevelType w:val="multilevel"/>
    <w:tmpl w:val="93665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E93B9D"/>
    <w:multiLevelType w:val="multilevel"/>
    <w:tmpl w:val="86C47E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31"/>
  </w:num>
  <w:num w:numId="3">
    <w:abstractNumId w:val="43"/>
  </w:num>
  <w:num w:numId="4">
    <w:abstractNumId w:val="4"/>
  </w:num>
  <w:num w:numId="5">
    <w:abstractNumId w:val="10"/>
  </w:num>
  <w:num w:numId="6">
    <w:abstractNumId w:val="14"/>
  </w:num>
  <w:num w:numId="7">
    <w:abstractNumId w:val="23"/>
  </w:num>
  <w:num w:numId="8">
    <w:abstractNumId w:val="35"/>
  </w:num>
  <w:num w:numId="9">
    <w:abstractNumId w:val="42"/>
  </w:num>
  <w:num w:numId="10">
    <w:abstractNumId w:val="9"/>
  </w:num>
  <w:num w:numId="11">
    <w:abstractNumId w:val="38"/>
  </w:num>
  <w:num w:numId="12">
    <w:abstractNumId w:val="24"/>
  </w:num>
  <w:num w:numId="13">
    <w:abstractNumId w:val="5"/>
  </w:num>
  <w:num w:numId="14">
    <w:abstractNumId w:val="27"/>
  </w:num>
  <w:num w:numId="15">
    <w:abstractNumId w:val="13"/>
  </w:num>
  <w:num w:numId="16">
    <w:abstractNumId w:val="29"/>
  </w:num>
  <w:num w:numId="17">
    <w:abstractNumId w:val="44"/>
  </w:num>
  <w:num w:numId="18">
    <w:abstractNumId w:val="47"/>
  </w:num>
  <w:num w:numId="19">
    <w:abstractNumId w:val="1"/>
  </w:num>
  <w:num w:numId="20">
    <w:abstractNumId w:val="6"/>
  </w:num>
  <w:num w:numId="21">
    <w:abstractNumId w:val="17"/>
  </w:num>
  <w:num w:numId="22">
    <w:abstractNumId w:val="40"/>
  </w:num>
  <w:num w:numId="23">
    <w:abstractNumId w:val="39"/>
  </w:num>
  <w:num w:numId="24">
    <w:abstractNumId w:val="18"/>
  </w:num>
  <w:num w:numId="25">
    <w:abstractNumId w:val="22"/>
  </w:num>
  <w:num w:numId="26">
    <w:abstractNumId w:val="12"/>
  </w:num>
  <w:num w:numId="27">
    <w:abstractNumId w:val="48"/>
  </w:num>
  <w:num w:numId="28">
    <w:abstractNumId w:val="11"/>
  </w:num>
  <w:num w:numId="29">
    <w:abstractNumId w:val="25"/>
  </w:num>
  <w:num w:numId="30">
    <w:abstractNumId w:val="7"/>
  </w:num>
  <w:num w:numId="31">
    <w:abstractNumId w:val="32"/>
  </w:num>
  <w:num w:numId="32">
    <w:abstractNumId w:val="19"/>
  </w:num>
  <w:num w:numId="33">
    <w:abstractNumId w:val="45"/>
  </w:num>
  <w:num w:numId="34">
    <w:abstractNumId w:val="2"/>
  </w:num>
  <w:num w:numId="35">
    <w:abstractNumId w:val="33"/>
  </w:num>
  <w:num w:numId="36">
    <w:abstractNumId w:val="28"/>
  </w:num>
  <w:num w:numId="37">
    <w:abstractNumId w:val="26"/>
  </w:num>
  <w:num w:numId="38">
    <w:abstractNumId w:val="30"/>
  </w:num>
  <w:num w:numId="39">
    <w:abstractNumId w:val="8"/>
  </w:num>
  <w:num w:numId="40">
    <w:abstractNumId w:val="37"/>
  </w:num>
  <w:num w:numId="41">
    <w:abstractNumId w:val="41"/>
  </w:num>
  <w:num w:numId="42">
    <w:abstractNumId w:val="16"/>
  </w:num>
  <w:num w:numId="43">
    <w:abstractNumId w:val="21"/>
  </w:num>
  <w:num w:numId="44">
    <w:abstractNumId w:val="15"/>
  </w:num>
  <w:num w:numId="45">
    <w:abstractNumId w:val="20"/>
  </w:num>
  <w:num w:numId="46">
    <w:abstractNumId w:val="3"/>
  </w:num>
  <w:num w:numId="47">
    <w:abstractNumId w:val="36"/>
  </w:num>
  <w:num w:numId="48">
    <w:abstractNumId w:val="3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37701"/>
    <w:rsid w:val="002A7DFA"/>
    <w:rsid w:val="002F7EFD"/>
    <w:rsid w:val="00354CB6"/>
    <w:rsid w:val="003D2D3F"/>
    <w:rsid w:val="003F5D77"/>
    <w:rsid w:val="0042078A"/>
    <w:rsid w:val="004227CA"/>
    <w:rsid w:val="004C1F4D"/>
    <w:rsid w:val="00562FB2"/>
    <w:rsid w:val="00564FE5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92438"/>
    <w:rsid w:val="008C7DAF"/>
    <w:rsid w:val="00906484"/>
    <w:rsid w:val="00933725"/>
    <w:rsid w:val="00973446"/>
    <w:rsid w:val="00991EE6"/>
    <w:rsid w:val="009B06DB"/>
    <w:rsid w:val="00A14B91"/>
    <w:rsid w:val="00A14EF1"/>
    <w:rsid w:val="00A66C30"/>
    <w:rsid w:val="00A85467"/>
    <w:rsid w:val="00AC0790"/>
    <w:rsid w:val="00B03694"/>
    <w:rsid w:val="00B4544E"/>
    <w:rsid w:val="00B63D88"/>
    <w:rsid w:val="00B94039"/>
    <w:rsid w:val="00BB20AF"/>
    <w:rsid w:val="00BF2B3F"/>
    <w:rsid w:val="00C10CE9"/>
    <w:rsid w:val="00C26A0E"/>
    <w:rsid w:val="00D06CD1"/>
    <w:rsid w:val="00D248FA"/>
    <w:rsid w:val="00D80848"/>
    <w:rsid w:val="00E32BD2"/>
    <w:rsid w:val="00E42A60"/>
    <w:rsid w:val="00E4428E"/>
    <w:rsid w:val="00F15AD5"/>
    <w:rsid w:val="00F245EE"/>
    <w:rsid w:val="00F4249C"/>
    <w:rsid w:val="00F44D51"/>
    <w:rsid w:val="00F511CF"/>
    <w:rsid w:val="00F600CC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74</cp:revision>
  <dcterms:created xsi:type="dcterms:W3CDTF">2025-02-13T06:39:00Z</dcterms:created>
  <dcterms:modified xsi:type="dcterms:W3CDTF">2025-02-21T00:39:00Z</dcterms:modified>
</cp:coreProperties>
</file>