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F1" w:rsidRPr="00A14EF1" w:rsidRDefault="00A14EF1" w:rsidP="00A14EF1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u w:val="single"/>
          <w:lang w:val="nl-NL"/>
        </w:rPr>
        <w:t>TIẾNG VIỆT</w:t>
      </w:r>
      <w:r w:rsidRPr="00A14EF1">
        <w:rPr>
          <w:rFonts w:ascii="Times New Roman" w:hAnsi="Times New Roman" w:cs="Times New Roman"/>
          <w:b/>
          <w:lang w:val="nl-NL"/>
        </w:rPr>
        <w:t>( tiết 24)</w:t>
      </w:r>
    </w:p>
    <w:p w:rsidR="00A14EF1" w:rsidRPr="00A14EF1" w:rsidRDefault="00A14EF1" w:rsidP="00A14EF1">
      <w:pPr>
        <w:spacing w:line="288" w:lineRule="auto"/>
        <w:jc w:val="center"/>
        <w:rPr>
          <w:rFonts w:ascii="Times New Roman" w:hAnsi="Times New Roman" w:cs="Times New Roman"/>
          <w:lang w:val="nl-NL"/>
        </w:rPr>
      </w:pPr>
    </w:p>
    <w:p w:rsidR="00A14EF1" w:rsidRPr="00A14EF1" w:rsidRDefault="00A14EF1" w:rsidP="00A14EF1">
      <w:pPr>
        <w:spacing w:line="288" w:lineRule="auto"/>
        <w:jc w:val="center"/>
        <w:rPr>
          <w:rFonts w:ascii="Times New Roman" w:hAnsi="Times New Roman" w:cs="Times New Roman"/>
          <w:b/>
          <w:u w:val="single"/>
          <w:lang w:val="nl-NL"/>
        </w:rPr>
      </w:pPr>
    </w:p>
    <w:p w:rsidR="00A14EF1" w:rsidRPr="00A14EF1" w:rsidRDefault="00A14EF1" w:rsidP="00A14EF1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u w:val="single"/>
          <w:lang w:val="nl-NL"/>
        </w:rPr>
        <w:t>CHỦ ĐIỂM</w:t>
      </w:r>
      <w:r w:rsidRPr="00A14EF1">
        <w:rPr>
          <w:rFonts w:ascii="Times New Roman" w:hAnsi="Times New Roman" w:cs="Times New Roman"/>
          <w:b/>
          <w:lang w:val="nl-NL"/>
        </w:rPr>
        <w:t>: EM ĐÃ LỚN</w:t>
      </w:r>
    </w:p>
    <w:p w:rsidR="00A14EF1" w:rsidRPr="00A14EF1" w:rsidRDefault="00A14EF1" w:rsidP="00A14EF1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lang w:val="nl-NL"/>
        </w:rPr>
        <w:t>CHÍNH TẢ (Nghe-viết) (T3)</w:t>
      </w:r>
    </w:p>
    <w:p w:rsidR="00A14EF1" w:rsidRPr="00A14EF1" w:rsidRDefault="00A14EF1" w:rsidP="00A14EF1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lang w:val="nl-NL"/>
        </w:rPr>
        <w:t>EM LỚN LÊN RỒI</w:t>
      </w:r>
    </w:p>
    <w:p w:rsidR="00A14EF1" w:rsidRPr="00A14EF1" w:rsidRDefault="00A14EF1" w:rsidP="00A14EF1">
      <w:pPr>
        <w:numPr>
          <w:ilvl w:val="0"/>
          <w:numId w:val="44"/>
        </w:numPr>
        <w:spacing w:after="160" w:line="288" w:lineRule="auto"/>
        <w:ind w:left="426"/>
        <w:rPr>
          <w:rFonts w:ascii="Times New Roman" w:hAnsi="Times New Roman" w:cs="Times New Roman"/>
          <w:b/>
          <w:u w:val="single"/>
          <w:lang w:val="nl-NL"/>
        </w:rPr>
      </w:pPr>
      <w:r w:rsidRPr="00A14EF1">
        <w:rPr>
          <w:rFonts w:ascii="Times New Roman" w:hAnsi="Times New Roman" w:cs="Times New Roman"/>
          <w:b/>
          <w:u w:val="single"/>
          <w:lang w:val="nl-NL"/>
        </w:rPr>
        <w:t>YÊU CẦU CẦN ĐẠT: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lang w:val="nl-NL"/>
        </w:rPr>
        <w:t>1. Năng lực đặc thù: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Nghe – viết đúng chính tả bài thơ Em lớn lên rồi. Trình bày đúng bài thơ lục bát.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Đọc đúng tên chữ và viết đúng 9 chữ (từ g đến m) vào vở. Thuộc lòng tên 9 chữ mới trong bảng chữ và tên chữ.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Làm đúng BT (trò chơi Tìm đường): Điền chữ s / x hoặc n / ng.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Phát triển năng lực văn học: Cảm nhận được cái hay, cái đẹp của những câu thơ trong các BT chính tả.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lang w:val="nl-NL"/>
        </w:rPr>
        <w:t>2. Năng lực chung.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Năng lực tự chủ, tự học: lắng nghe, luyện tập viết đúng, đẹp và hoàn thành.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 xml:space="preserve">- Năng lực giải quyết vấn đề và sáng tạo: nghe – viết, chọn BT chính tả phù hợp với yêu cầu khắc phục lỗi của bản thân, biết sửa lỗi chính tả,...). 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Năng lực giao tiếp và hợp tác: Biết nhận xét, trao đổi về cách bày bài thơ lục bát.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lang w:val="nl-NL"/>
        </w:rPr>
        <w:t>3. Phẩm chất.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Phẩm chất chăm chỉ: Chăm chỉ luyện viết, rèn tính cẩn thận, óc thẩm mỹ khi viết chữ.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Phẩm chất trách nhiệm: Giữ trật tự, học tập nghiêm túc.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A14EF1">
        <w:rPr>
          <w:rFonts w:ascii="Times New Roman" w:hAnsi="Times New Roman" w:cs="Times New Roman"/>
          <w:b/>
          <w:lang w:val="nl-NL"/>
        </w:rPr>
        <w:t xml:space="preserve">II. ĐỒ DÙNG DẠY HỌC. 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Kế hoạch bài dạy, bài giảng Power point.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A14EF1">
        <w:rPr>
          <w:rFonts w:ascii="Times New Roman" w:hAnsi="Times New Roman" w:cs="Times New Roman"/>
          <w:lang w:val="nl-NL"/>
        </w:rPr>
        <w:t>- SGK và các thiết bị, học liệu phụ vụ cho tiết dạy.</w:t>
      </w:r>
    </w:p>
    <w:p w:rsidR="00A14EF1" w:rsidRPr="00A14EF1" w:rsidRDefault="00A14EF1" w:rsidP="00A14EF1">
      <w:pPr>
        <w:spacing w:line="288" w:lineRule="auto"/>
        <w:jc w:val="both"/>
        <w:rPr>
          <w:rFonts w:ascii="Times New Roman" w:hAnsi="Times New Roman" w:cs="Times New Roman"/>
          <w:b/>
          <w:u w:val="single"/>
          <w:lang w:val="nl-NL"/>
        </w:rPr>
      </w:pPr>
      <w:r w:rsidRPr="00A14EF1">
        <w:rPr>
          <w:rFonts w:ascii="Times New Roman" w:hAnsi="Times New Roman" w:cs="Times New Roman"/>
          <w:b/>
          <w:lang w:val="nl-NL"/>
        </w:rPr>
        <w:t>III. HOẠT ĐỘNG DẠY HỌC.</w:t>
      </w:r>
    </w:p>
    <w:tbl>
      <w:tblPr>
        <w:tblW w:w="97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A14EF1" w:rsidRPr="00A14EF1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>Hoạt động của học sinh</w:t>
            </w:r>
          </w:p>
        </w:tc>
      </w:tr>
      <w:tr w:rsidR="00A14EF1" w:rsidRPr="00A14EF1" w:rsidTr="00E83039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>1. Khởi động: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Mục tiêu: + Tạo không khí vui vẻ, khấn khởi trước giờ học.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 xml:space="preserve">                  + Kiểm tra kiến thức đã học của học sinh ở bài trước.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A14EF1" w:rsidRPr="00A14EF1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 xml:space="preserve">- GV tổ chức hát bài </w:t>
            </w:r>
            <w:r w:rsidRPr="00A14EF1">
              <w:rPr>
                <w:rFonts w:ascii="Times New Roman" w:hAnsi="Times New Roman" w:cs="Times New Roman"/>
                <w:b/>
                <w:i/>
                <w:lang w:val="nl-NL"/>
              </w:rPr>
              <w:t>Nét chữ nết người</w:t>
            </w:r>
            <w:r w:rsidRPr="00A14EF1">
              <w:rPr>
                <w:rFonts w:ascii="Times New Roman" w:hAnsi="Times New Roman" w:cs="Times New Roman"/>
                <w:lang w:val="nl-NL"/>
              </w:rPr>
              <w:t xml:space="preserve"> để khởi động bài học.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GV gọi 2 HS đọc thuộc lòng 10 chữ cái từ a đến ê.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 xml:space="preserve">- GV yêu cầu HS cả lớp viết bảng con tên một số chữ có tên khác với âm do GV đọc( VD: </w:t>
            </w:r>
            <w:r w:rsidRPr="00A14EF1">
              <w:rPr>
                <w:rFonts w:ascii="Times New Roman" w:hAnsi="Times New Roman" w:cs="Times New Roman"/>
                <w:i/>
                <w:lang w:val="nl-NL"/>
              </w:rPr>
              <w:t>bê, xê, xê hát, dê, đê).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GV nhận xét, tuyên dương.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HS tham gia hát.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+ 2 HS đọc bài.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HS cả lớp viết bài vào bảng con theo hiệu lệnh của GV.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HS lắng nghe.</w:t>
            </w:r>
          </w:p>
        </w:tc>
      </w:tr>
      <w:tr w:rsidR="00A14EF1" w:rsidRPr="00A14EF1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>2. Khám phá</w:t>
            </w:r>
            <w:r w:rsidRPr="00A14EF1">
              <w:rPr>
                <w:rFonts w:ascii="Times New Roman" w:hAnsi="Times New Roman" w:cs="Times New Roman"/>
                <w:i/>
                <w:lang w:val="nl-NL"/>
              </w:rPr>
              <w:t>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14EF1">
              <w:rPr>
                <w:rFonts w:ascii="Times New Roman" w:hAnsi="Times New Roman" w:cs="Times New Roman"/>
                <w:lang w:val="nl-NL"/>
              </w:rPr>
              <w:t xml:space="preserve">Mục tiêu: 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lastRenderedPageBreak/>
              <w:t>+ Nghe – viết đúng chính tả bài thơ Em lớn lên rồi. Trình bày đúng bài thơ lục bát.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14EF1">
              <w:rPr>
                <w:rFonts w:ascii="Times New Roman" w:hAnsi="Times New Roman" w:cs="Times New Roman"/>
                <w:lang w:val="nl-NL"/>
              </w:rPr>
              <w:t>Cách tiến hành:</w:t>
            </w:r>
          </w:p>
        </w:tc>
      </w:tr>
      <w:tr w:rsidR="00A14EF1" w:rsidRPr="00A14EF1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lastRenderedPageBreak/>
              <w:t>2.1. Trao đổi về nội dung bài viết.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i/>
                <w:lang w:val="nl-NL"/>
              </w:rPr>
              <w:t xml:space="preserve">- </w:t>
            </w:r>
            <w:r w:rsidRPr="00A14EF1">
              <w:rPr>
                <w:rFonts w:ascii="Times New Roman" w:hAnsi="Times New Roman" w:cs="Times New Roman"/>
                <w:lang w:val="nl-NL"/>
              </w:rPr>
              <w:t>GV đọc mẫu bài thơ Em lớn lên rồi.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GV yêu cầu 1 HS đọc lại bài thơ, cả lớp đọc thầm và trả lời các câu hỏi: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Bài thơ nói về ai?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Vì sao chúng ta biết bạn nhỏ trong bài thơ lớn rồi?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i/>
                <w:color w:val="000000"/>
                <w:lang w:val="nl-NL"/>
              </w:rPr>
              <w:t>2.2. Hướng dẫn cách trình bày: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Bài chính tả viết theo thể thơ nào?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Bài chính tả có mấy cặp câu? Mỗi cặp câu có đặc điểm gì?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Câu lục được viết từ ô thứ mấy so với lề vở?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Câu bát được viết từ ô thứ mấy so với lề vở?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Tên bài thơ có mấy tiếng? Khi viết ta viết từ ô thứ mấy?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Những chữ nào trong bài phải viết hoa?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i/>
                <w:color w:val="000000"/>
                <w:lang w:val="nl-NL"/>
              </w:rPr>
              <w:t>2.3. Hướng dẫn viết từ khó: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color w:val="000000"/>
                <w:lang w:val="nl-NL"/>
              </w:rPr>
              <w:t xml:space="preserve">+ </w:t>
            </w: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Trong bài có các từ nào khó, dễ lẫn?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color w:val="000000"/>
                <w:lang w:val="nl-NL"/>
              </w:rPr>
              <w:t>- Giáo viên đọc từ khó, dễ lẫn cho học sinh viết.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-1 HS đọc lại bài, cả lớp đọc thầm và trả lời các câu hỏi theo suy nghĩ của mình.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Bài chính tả viết theo thể thơ lục bát.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Bài chính tả có 4 cặp câu. Cứ 1 câu 6 tiếng(câu lục) lại có 1 câu 8(câu bát).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Câu lục được viết từ ô thứ 3 so với lề vở.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Câu bát được viết từ ô thứ 2 so với lề vở.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i/>
                <w:color w:val="000000"/>
                <w:lang w:val="nl-NL"/>
              </w:rPr>
              <w:t>+ Tên bài thơ có 4 tiếng. Khi viết ta viết từ ô thứ 4.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Những chữ đầu dòng thơ phải viết hoa.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14EF1">
              <w:rPr>
                <w:rFonts w:ascii="Times New Roman" w:hAnsi="Times New Roman" w:cs="Times New Roman"/>
                <w:color w:val="000000"/>
                <w:lang w:val="nl-NL"/>
              </w:rPr>
              <w:t xml:space="preserve">- Học sinh nêu các từ: </w:t>
            </w:r>
            <w:r w:rsidRPr="00A14EF1">
              <w:rPr>
                <w:rFonts w:ascii="Times New Roman" w:hAnsi="Times New Roman" w:cs="Times New Roman"/>
                <w:i/>
                <w:lang w:val="nl-NL"/>
              </w:rPr>
              <w:t>lúp xúp, quây quần,...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color w:val="000000"/>
                <w:lang w:val="nl-NL"/>
              </w:rPr>
              <w:t>- 2 học sinh viết bảng. Lớp viết bảng con.</w:t>
            </w:r>
          </w:p>
        </w:tc>
      </w:tr>
    </w:tbl>
    <w:p w:rsidR="00A14EF1" w:rsidRPr="00A14EF1" w:rsidRDefault="00A14EF1" w:rsidP="00A14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lang w:val="nl-NL"/>
        </w:rPr>
      </w:pP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531"/>
      </w:tblGrid>
      <w:tr w:rsidR="00A14EF1" w:rsidRPr="00A14EF1" w:rsidTr="00E83039">
        <w:tc>
          <w:tcPr>
            <w:tcW w:w="974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i/>
                <w:color w:val="000000"/>
                <w:lang w:val="nl-NL"/>
              </w:rPr>
              <w:t xml:space="preserve"> </w:t>
            </w: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>3. Luyện tập: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 xml:space="preserve">*Mục tiêu: 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Học sinh nghe viết chính xác bài chính tả.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Viết hoa chữ đầu câu, ghi dấu câu đúng vị trí. Trình bày đúng quy định bài chính tả.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Giúp các em tự phát hiện ra lỗi của mình và lỗi của bạn.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- Làm đúng các bài tập 2.</w:t>
            </w: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 xml:space="preserve"> Làm đúng BT 3a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>*Cách tiến hành: Hoạt động cá nhân</w:t>
            </w:r>
          </w:p>
        </w:tc>
      </w:tr>
      <w:tr w:rsidR="00A14EF1" w:rsidRPr="00A14EF1" w:rsidTr="00E83039">
        <w:tc>
          <w:tcPr>
            <w:tcW w:w="5211" w:type="dxa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 xml:space="preserve"> 3.1. </w:t>
            </w: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>HĐ viết chính tả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lastRenderedPageBreak/>
              <w:t xml:space="preserve">- Giáo viên nhắc học sinh những vấn đề cần thiết: Viết tên bài chính tả tính từ lề lùi vào 4 ô. Chữ đầu câu 6 viết hoa và lùi vào 3 ô,chữ đầu câu 8 viết hoa và lùi vào 2 ô. Quan sát kĩ từng chữ trên bảng, đọc nhẩm từng cụm từ để viết cho đúng, đẹp, nhanh; ngồi viết đúng tư thế, cầm viết đúng qui định. 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Giáo viên đọc cho học sinh viết bài.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i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>Lưu ý:</w:t>
            </w: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 xml:space="preserve"> </w:t>
            </w:r>
            <w:r w:rsidRPr="00A14EF1">
              <w:rPr>
                <w:rFonts w:ascii="Calibri" w:eastAsia="Calibri" w:hAnsi="Calibri" w:cs="Calibri"/>
                <w:i/>
                <w:color w:val="000000"/>
                <w:lang w:val="nl-NL"/>
              </w:rPr>
              <w:t>Tư thế ngồi, cách cầm bút và tốc độ viết của các đối tượng M1.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>3.2. HĐ chấm, nhận xét bài: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Cho học sinh tự soát lại bài của mình theo cá nhân – nhóm 2.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Giáo viên đánh giá, nhận xét 7 - 10 bài.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i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Nhận xét nhanh về bài làm của học sinh.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>3.3. HĐ làm bài tập: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i/>
                <w:color w:val="000000"/>
                <w:lang w:val="nl-NL"/>
              </w:rPr>
              <w:t>Bài 2: Tìm chữ, tên chữ viết vào vở 9 chữ trong bảng sau:</w:t>
            </w:r>
            <w:r w:rsidRPr="00A14EF1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A1F7D5D" wp14:editId="15191C26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0</wp:posOffset>
                  </wp:positionV>
                  <wp:extent cx="2714625" cy="2143125"/>
                  <wp:effectExtent l="0" t="0" r="0" b="0"/>
                  <wp:wrapSquare wrapText="bothSides" distT="0" distB="0" distL="114300" distR="114300"/>
                  <wp:docPr id="13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6"/>
                          <a:srcRect l="27181" t="29363" r="19778" b="24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-GV treo bảng phụ đã viết bảng chữ và tên chữ. YC HS đọc lại đề bài.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– GV chỉ cột 9 tên chữ, hướng dẫn cả lớp đọc các tên chữ đã viết sẵn trong bảng: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g (giê), gh (giê hát), gi (giê i), i (i), k (ca), kh (ca hát), 1 (e-lờ), m (em-mờ). GV chú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 xml:space="preserve">ý không đọc g là gờ, gh là gờ hát, l là lờ như ở lớp 1, vì đó không phải là tên chữ, chỉ là tên gọi tạm </w:t>
            </w:r>
            <w:r w:rsidRPr="00A14EF1">
              <w:rPr>
                <w:rFonts w:ascii="Calibri" w:eastAsia="Calibri" w:hAnsi="Calibri" w:cs="Calibri"/>
                <w:lang w:val="nl-NL"/>
              </w:rPr>
              <w:lastRenderedPageBreak/>
              <w:t>thời phù hợp với trình độ lớp 1.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- GV mời HS đọc lại.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– GV yêu cầu HS cả lớp làm bài vào vở Luyện viết 3. 1 HS làm bài trên tờ phiếu bài tập.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- HS làm bài trên phiếu báo cáo kết quả.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– GV chốt lại đáp án đúng. Cả lớp sửa bài theo đáp án đúng.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-GV cho hS đọc thuộc lòng bảng chữ cái và chữ ghép.</w:t>
            </w:r>
          </w:p>
          <w:tbl>
            <w:tblPr>
              <w:tblW w:w="49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60"/>
              <w:gridCol w:w="1662"/>
              <w:gridCol w:w="1662"/>
            </w:tblGrid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Số thứ tự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Chữ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Tên chữ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1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g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giê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2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gh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giê hát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3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gi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giê i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4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h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hát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5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i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i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6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k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ca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7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kh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ca hát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8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l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e-lờ</w:t>
                  </w:r>
                </w:p>
              </w:tc>
            </w:tr>
            <w:tr w:rsidR="00A14EF1" w:rsidRPr="00A14EF1" w:rsidTr="00E83039">
              <w:tc>
                <w:tcPr>
                  <w:tcW w:w="1661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9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m</w:t>
                  </w:r>
                </w:p>
              </w:tc>
              <w:tc>
                <w:tcPr>
                  <w:tcW w:w="1662" w:type="dxa"/>
                </w:tcPr>
                <w:p w:rsidR="00A14EF1" w:rsidRPr="00A14EF1" w:rsidRDefault="00A14EF1" w:rsidP="00A14EF1">
                  <w:pPr>
                    <w:spacing w:line="288" w:lineRule="auto"/>
                    <w:jc w:val="center"/>
                    <w:rPr>
                      <w:rFonts w:ascii="Calibri" w:eastAsia="Calibri" w:hAnsi="Calibri" w:cs="Calibri"/>
                      <w:lang w:val="nl-NL"/>
                    </w:rPr>
                  </w:pPr>
                  <w:r w:rsidRPr="00A14EF1">
                    <w:rPr>
                      <w:rFonts w:ascii="Calibri" w:eastAsia="Calibri" w:hAnsi="Calibri" w:cs="Calibri"/>
                      <w:lang w:val="nl-NL"/>
                    </w:rPr>
                    <w:t>e-mờ</w:t>
                  </w:r>
                </w:p>
              </w:tc>
            </w:tr>
          </w:tbl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color w:val="000000"/>
                <w:lang w:val="nl-NL"/>
              </w:rPr>
              <w:t>Bài 3. Tìm đường: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i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b/>
                <w:i/>
                <w:color w:val="000000"/>
                <w:lang w:val="nl-NL"/>
              </w:rPr>
              <w:t>a)Em chọn chữ (s hoặc x) phù hợp với ô trống. Giúp thỏ tìm đường đến kho báu, biết rằng đường đến đó được đánh dấu bằng các tiếng có chữ s.</w:t>
            </w:r>
            <w:r w:rsidRPr="00A14EF1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85F75D7" wp14:editId="0138B710">
                  <wp:simplePos x="0" y="0"/>
                  <wp:positionH relativeFrom="column">
                    <wp:posOffset>-62229</wp:posOffset>
                  </wp:positionH>
                  <wp:positionV relativeFrom="paragraph">
                    <wp:posOffset>843280</wp:posOffset>
                  </wp:positionV>
                  <wp:extent cx="2981325" cy="1676400"/>
                  <wp:effectExtent l="0" t="0" r="0" b="0"/>
                  <wp:wrapSquare wrapText="bothSides" distT="0" distB="0" distL="114300" distR="114300"/>
                  <wp:docPr id="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l="15315" t="38288" r="12011" b="9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GV yêu cầu 1 HS đọc yêu cầu bài tập.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GV nhắc HS lưu ý: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+ Với BT 3a: Đường đến kho báu được đánh dấu bằng các tiếng bắt đầu bằng s.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 xml:space="preserve">Các em phải hoàn thành các từ bằng cách điền s hoặc x phù hợp với ô trống. Sau đó, dùng bút màu </w:t>
            </w:r>
            <w:r w:rsidRPr="00A14EF1">
              <w:rPr>
                <w:rFonts w:ascii="Calibri" w:eastAsia="Calibri" w:hAnsi="Calibri" w:cs="Calibri"/>
                <w:lang w:val="nl-NL"/>
              </w:rPr>
              <w:lastRenderedPageBreak/>
              <w:t>nối các tiếng bắt đầu bằng s thì sẽ tìm ra con đường đến kho báu.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- GV mời 1 HS làm bài tập trên phiếu BT. Cả lớp làm bài trong vở Luyện viết 3.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- HS làm bài trên phiếu báo cáo kết quả.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– GV chốt lại đáp án đúng. Cả lớp sửa bài theo đáp án đúng.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 xml:space="preserve">+ BT 3a: hoa súng – cái xô – chim sáo – đĩa xôi – quả xoài – mầm xanh – dòng sông – quả sim. </w:t>
            </w:r>
            <w:r w:rsidRPr="00A14EF1">
              <w:rPr>
                <w:rFonts w:ascii="Calibri" w:eastAsia="Calibri" w:hAnsi="Calibri" w:cs="Calibri"/>
                <w:lang w:val="nl-NL"/>
              </w:rPr>
              <w:t xml:space="preserve">Đường đến kho báu phải đi qua các cụm từ: hoa súng – chim sáo – dòng sông – quả sim. 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lang w:val="nl-NL"/>
              </w:rPr>
            </w:pPr>
          </w:p>
        </w:tc>
        <w:tc>
          <w:tcPr>
            <w:tcW w:w="4531" w:type="dxa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lastRenderedPageBreak/>
              <w:t>- Lắng nghe.</w:t>
            </w: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HS viết bài.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Học sinh xem lại bài của mình, dùng bút chì gạch chân lỗi viết sai. Sửa lại xuống cuối vở bằng bút mực.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Trao đổi bài (cặp đôi) để soát hộ nhau.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Lắng nghe.</w:t>
            </w: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-1 HS đọc yêu cầu bài tập.</w:t>
            </w: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-HS đọc bài.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-1-2 HS đọc lại bài.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HS cả lớp làm bài trong vở Luyện viết 3. 1 HS làm bài trong phiếu BT.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-HS báo cáo kết quả.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HS theo dõi và sửa bài.</w:t>
            </w: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-HS thi đua học thuộc lòng.</w:t>
            </w: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-1 HS đọc yêu cầu của bài tập.</w:t>
            </w: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center"/>
              <w:rPr>
                <w:rFonts w:ascii="Calibri" w:eastAsia="Calibri" w:hAnsi="Calibri" w:cs="Calibri"/>
                <w:color w:val="000000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 xml:space="preserve">-GV mời 1 HS làm bài tập trên phiếu 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lang w:val="nl-NL"/>
              </w:rPr>
            </w:pPr>
            <w:r w:rsidRPr="00A14EF1">
              <w:rPr>
                <w:rFonts w:ascii="Calibri" w:eastAsia="Calibri" w:hAnsi="Calibri" w:cs="Calibri"/>
                <w:lang w:val="nl-NL"/>
              </w:rPr>
              <w:t>BT. Cả lớp làm bài trong vở Luyện viết 3.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HS báo cáo kết quả.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  <w:r w:rsidRPr="00A14EF1">
              <w:rPr>
                <w:rFonts w:ascii="Calibri" w:eastAsia="Calibri" w:hAnsi="Calibri" w:cs="Calibri"/>
                <w:color w:val="000000"/>
                <w:lang w:val="nl-NL"/>
              </w:rPr>
              <w:t>- HS theo dõi và sửa bài.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Calibri" w:eastAsia="Calibri" w:hAnsi="Calibri" w:cs="Calibri"/>
                <w:color w:val="000000"/>
                <w:lang w:val="nl-NL"/>
              </w:rPr>
            </w:pPr>
          </w:p>
        </w:tc>
      </w:tr>
    </w:tbl>
    <w:p w:rsidR="00A14EF1" w:rsidRPr="00A14EF1" w:rsidRDefault="00A14EF1" w:rsidP="00A14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nl-NL"/>
        </w:rPr>
      </w:pPr>
    </w:p>
    <w:tbl>
      <w:tblPr>
        <w:tblW w:w="97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914"/>
      </w:tblGrid>
      <w:tr w:rsidR="00A14EF1" w:rsidRPr="00A14EF1" w:rsidTr="00E83039">
        <w:tc>
          <w:tcPr>
            <w:tcW w:w="977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>4. Vận dụng.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Củng cố những kiến thức đã học trong tiết học để học sinh khắc sâu nội dung.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Vận dụng kiến thức đã học vào thực tiễn.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Tạo không khí vui vẻ, hào hứng, lưu luyến sau khi học sinh bài học.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+ Phát triển năng lực ngôn ngữ.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A14EF1" w:rsidRPr="00A14EF1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14EF1">
              <w:rPr>
                <w:rFonts w:ascii="Times New Roman" w:hAnsi="Times New Roman" w:cs="Times New Roman"/>
                <w:lang w:val="nl-NL"/>
              </w:rPr>
              <w:t>GV tổ chức vận dụng để củng cố kiến thức và vận dụng bài học vào tực tiễn cho học sinh.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Nhận xét tiết học, dặt dò bài về nhà.</w:t>
            </w:r>
          </w:p>
        </w:tc>
        <w:tc>
          <w:tcPr>
            <w:tcW w:w="3914" w:type="dxa"/>
            <w:tcBorders>
              <w:top w:val="dashed" w:sz="4" w:space="0" w:color="000000"/>
              <w:bottom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Về viết lại 10 lần những chữ đã viết sai.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 xml:space="preserve">- Tìm và viết ra 5 từ có chứa âm </w:t>
            </w:r>
            <w:r w:rsidRPr="00A14EF1">
              <w:rPr>
                <w:rFonts w:ascii="Times New Roman" w:hAnsi="Times New Roman" w:cs="Times New Roman"/>
                <w:b/>
                <w:i/>
                <w:lang w:val="nl-NL"/>
              </w:rPr>
              <w:t>s/x.</w:t>
            </w:r>
          </w:p>
          <w:p w:rsidR="00A14EF1" w:rsidRPr="00A14EF1" w:rsidRDefault="00A14EF1" w:rsidP="00A14EF1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>- Sưu tầm các bài thơ hoặc bài hát có cùng chủ đề. Cẩn thận chép lại bài thơ, bái hát đó cho thật đẹp.</w:t>
            </w:r>
          </w:p>
        </w:tc>
      </w:tr>
      <w:tr w:rsidR="00A14EF1" w:rsidRPr="00A14EF1" w:rsidTr="00E83039">
        <w:tc>
          <w:tcPr>
            <w:tcW w:w="9776" w:type="dxa"/>
            <w:gridSpan w:val="2"/>
            <w:tcBorders>
              <w:top w:val="dashed" w:sz="4" w:space="0" w:color="000000"/>
            </w:tcBorders>
          </w:tcPr>
          <w:p w:rsidR="00A14EF1" w:rsidRPr="00A14EF1" w:rsidRDefault="00A14EF1" w:rsidP="00A14EF1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A14EF1">
              <w:rPr>
                <w:rFonts w:ascii="Times New Roman" w:hAnsi="Times New Roman" w:cs="Times New Roman"/>
                <w:b/>
                <w:lang w:val="nl-NL"/>
              </w:rPr>
              <w:t>IV. Điều chỉnh sau bài dạy:</w:t>
            </w:r>
          </w:p>
          <w:p w:rsidR="00A14EF1" w:rsidRPr="00A14EF1" w:rsidRDefault="00A14EF1" w:rsidP="00A14EF1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 xml:space="preserve">               .......................................................................................................................................</w:t>
            </w:r>
          </w:p>
          <w:p w:rsidR="00A14EF1" w:rsidRPr="00A14EF1" w:rsidRDefault="00A14EF1" w:rsidP="00A14EF1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14EF1">
              <w:rPr>
                <w:rFonts w:ascii="Times New Roman" w:hAnsi="Times New Roman" w:cs="Times New Roman"/>
                <w:lang w:val="nl-NL"/>
              </w:rPr>
              <w:t xml:space="preserve">               ......................................................................................................................................</w:t>
            </w:r>
          </w:p>
        </w:tc>
      </w:tr>
    </w:tbl>
    <w:p w:rsidR="00A14EF1" w:rsidRPr="00A14EF1" w:rsidRDefault="00A14EF1" w:rsidP="00A14EF1">
      <w:pPr>
        <w:spacing w:after="160" w:line="259" w:lineRule="auto"/>
        <w:rPr>
          <w:rFonts w:ascii="Calibri" w:eastAsia="Calibri" w:hAnsi="Calibri" w:cs="Calibri"/>
          <w:sz w:val="28"/>
          <w:szCs w:val="28"/>
          <w:lang w:val="nl-NL"/>
        </w:rPr>
      </w:pPr>
      <w:r w:rsidRPr="00A14EF1">
        <w:rPr>
          <w:rFonts w:ascii="Calibri" w:eastAsia="Calibri" w:hAnsi="Calibri" w:cs="Calibri"/>
          <w:sz w:val="28"/>
          <w:szCs w:val="28"/>
          <w:lang w:val="nl-NL"/>
        </w:rPr>
        <w:t xml:space="preserve">  </w:t>
      </w:r>
    </w:p>
    <w:p w:rsidR="001C4326" w:rsidRPr="00A14EF1" w:rsidRDefault="001C4326" w:rsidP="00A14EF1">
      <w:bookmarkStart w:id="0" w:name="_GoBack"/>
      <w:bookmarkEnd w:id="0"/>
    </w:p>
    <w:sectPr w:rsidR="001C4326" w:rsidRPr="00A14EF1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10776"/>
    <w:multiLevelType w:val="multilevel"/>
    <w:tmpl w:val="D0B679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12A4B"/>
    <w:multiLevelType w:val="multilevel"/>
    <w:tmpl w:val="66F8C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2DE01C17"/>
    <w:multiLevelType w:val="multilevel"/>
    <w:tmpl w:val="A86CA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0017A"/>
    <w:multiLevelType w:val="multilevel"/>
    <w:tmpl w:val="93665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E93B9D"/>
    <w:multiLevelType w:val="multilevel"/>
    <w:tmpl w:val="86C47E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1"/>
  </w:num>
  <w:num w:numId="2">
    <w:abstractNumId w:val="28"/>
  </w:num>
  <w:num w:numId="3">
    <w:abstractNumId w:val="38"/>
  </w:num>
  <w:num w:numId="4">
    <w:abstractNumId w:val="2"/>
  </w:num>
  <w:num w:numId="5">
    <w:abstractNumId w:val="8"/>
  </w:num>
  <w:num w:numId="6">
    <w:abstractNumId w:val="12"/>
  </w:num>
  <w:num w:numId="7">
    <w:abstractNumId w:val="20"/>
  </w:num>
  <w:num w:numId="8">
    <w:abstractNumId w:val="31"/>
  </w:num>
  <w:num w:numId="9">
    <w:abstractNumId w:val="37"/>
  </w:num>
  <w:num w:numId="10">
    <w:abstractNumId w:val="7"/>
  </w:num>
  <w:num w:numId="11">
    <w:abstractNumId w:val="33"/>
  </w:num>
  <w:num w:numId="12">
    <w:abstractNumId w:val="21"/>
  </w:num>
  <w:num w:numId="13">
    <w:abstractNumId w:val="3"/>
  </w:num>
  <w:num w:numId="14">
    <w:abstractNumId w:val="24"/>
  </w:num>
  <w:num w:numId="15">
    <w:abstractNumId w:val="11"/>
  </w:num>
  <w:num w:numId="16">
    <w:abstractNumId w:val="26"/>
  </w:num>
  <w:num w:numId="17">
    <w:abstractNumId w:val="39"/>
  </w:num>
  <w:num w:numId="18">
    <w:abstractNumId w:val="42"/>
  </w:num>
  <w:num w:numId="19">
    <w:abstractNumId w:val="0"/>
  </w:num>
  <w:num w:numId="20">
    <w:abstractNumId w:val="4"/>
  </w:num>
  <w:num w:numId="21">
    <w:abstractNumId w:val="15"/>
  </w:num>
  <w:num w:numId="22">
    <w:abstractNumId w:val="35"/>
  </w:num>
  <w:num w:numId="23">
    <w:abstractNumId w:val="34"/>
  </w:num>
  <w:num w:numId="24">
    <w:abstractNumId w:val="16"/>
  </w:num>
  <w:num w:numId="25">
    <w:abstractNumId w:val="19"/>
  </w:num>
  <w:num w:numId="26">
    <w:abstractNumId w:val="10"/>
  </w:num>
  <w:num w:numId="27">
    <w:abstractNumId w:val="43"/>
  </w:num>
  <w:num w:numId="28">
    <w:abstractNumId w:val="9"/>
  </w:num>
  <w:num w:numId="29">
    <w:abstractNumId w:val="22"/>
  </w:num>
  <w:num w:numId="30">
    <w:abstractNumId w:val="5"/>
  </w:num>
  <w:num w:numId="31">
    <w:abstractNumId w:val="29"/>
  </w:num>
  <w:num w:numId="32">
    <w:abstractNumId w:val="17"/>
  </w:num>
  <w:num w:numId="33">
    <w:abstractNumId w:val="40"/>
  </w:num>
  <w:num w:numId="34">
    <w:abstractNumId w:val="1"/>
  </w:num>
  <w:num w:numId="35">
    <w:abstractNumId w:val="30"/>
  </w:num>
  <w:num w:numId="36">
    <w:abstractNumId w:val="25"/>
  </w:num>
  <w:num w:numId="37">
    <w:abstractNumId w:val="23"/>
  </w:num>
  <w:num w:numId="38">
    <w:abstractNumId w:val="27"/>
  </w:num>
  <w:num w:numId="39">
    <w:abstractNumId w:val="6"/>
  </w:num>
  <w:num w:numId="40">
    <w:abstractNumId w:val="32"/>
  </w:num>
  <w:num w:numId="41">
    <w:abstractNumId w:val="36"/>
  </w:num>
  <w:num w:numId="42">
    <w:abstractNumId w:val="14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006DC"/>
    <w:rsid w:val="00237701"/>
    <w:rsid w:val="002A7DFA"/>
    <w:rsid w:val="002F7EFD"/>
    <w:rsid w:val="00354CB6"/>
    <w:rsid w:val="003D2D3F"/>
    <w:rsid w:val="003F5D77"/>
    <w:rsid w:val="0042078A"/>
    <w:rsid w:val="004227CA"/>
    <w:rsid w:val="004C1F4D"/>
    <w:rsid w:val="00562FB2"/>
    <w:rsid w:val="00564FE5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92438"/>
    <w:rsid w:val="008C7DAF"/>
    <w:rsid w:val="00933725"/>
    <w:rsid w:val="00973446"/>
    <w:rsid w:val="00991EE6"/>
    <w:rsid w:val="00A14B91"/>
    <w:rsid w:val="00A14EF1"/>
    <w:rsid w:val="00A66C30"/>
    <w:rsid w:val="00A85467"/>
    <w:rsid w:val="00AC0790"/>
    <w:rsid w:val="00B03694"/>
    <w:rsid w:val="00B4544E"/>
    <w:rsid w:val="00B63D88"/>
    <w:rsid w:val="00B94039"/>
    <w:rsid w:val="00BB20AF"/>
    <w:rsid w:val="00BF2B3F"/>
    <w:rsid w:val="00C10CE9"/>
    <w:rsid w:val="00C26A0E"/>
    <w:rsid w:val="00D06CD1"/>
    <w:rsid w:val="00D248FA"/>
    <w:rsid w:val="00D80848"/>
    <w:rsid w:val="00E32BD2"/>
    <w:rsid w:val="00E4428E"/>
    <w:rsid w:val="00F15AD5"/>
    <w:rsid w:val="00F245EE"/>
    <w:rsid w:val="00F4249C"/>
    <w:rsid w:val="00F44D51"/>
    <w:rsid w:val="00F511CF"/>
    <w:rsid w:val="00F600CC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70</cp:revision>
  <dcterms:created xsi:type="dcterms:W3CDTF">2025-02-13T06:39:00Z</dcterms:created>
  <dcterms:modified xsi:type="dcterms:W3CDTF">2025-02-21T00:33:00Z</dcterms:modified>
</cp:coreProperties>
</file>