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FB" w:rsidRPr="006D41FB" w:rsidRDefault="006D41FB" w:rsidP="006D41FB">
      <w:pPr>
        <w:jc w:val="center"/>
        <w:rPr>
          <w:rFonts w:ascii="Times New Roman" w:hAnsi="Times New Roman"/>
          <w:b/>
        </w:rPr>
      </w:pPr>
      <w:r w:rsidRPr="006D41FB">
        <w:rPr>
          <w:rFonts w:ascii="Times New Roman" w:hAnsi="Times New Roman"/>
          <w:b/>
        </w:rPr>
        <w:t>Tiếng Việt - Tiết PPCT: 20</w:t>
      </w:r>
    </w:p>
    <w:p w:rsidR="006D41FB" w:rsidRPr="006D41FB" w:rsidRDefault="006D41FB" w:rsidP="006D41FB">
      <w:pPr>
        <w:jc w:val="center"/>
        <w:rPr>
          <w:rFonts w:ascii="Times New Roman" w:hAnsi="Times New Roman"/>
          <w:b/>
          <w:lang w:val="vi-VN"/>
        </w:rPr>
      </w:pPr>
      <w:r w:rsidRPr="006D41FB">
        <w:rPr>
          <w:rFonts w:ascii="Times New Roman" w:hAnsi="Times New Roman"/>
          <w:b/>
          <w:lang w:val="vi-VN"/>
        </w:rPr>
        <w:t>LUYỆN TỪ VÀ CÂU</w:t>
      </w:r>
    </w:p>
    <w:p w:rsidR="006D41FB" w:rsidRPr="006D41FB" w:rsidRDefault="006D41FB" w:rsidP="006D41FB">
      <w:pPr>
        <w:jc w:val="center"/>
        <w:rPr>
          <w:rFonts w:ascii="Times New Roman" w:hAnsi="Times New Roman"/>
          <w:b/>
        </w:rPr>
      </w:pPr>
      <w:r w:rsidRPr="006D41FB">
        <w:rPr>
          <w:rFonts w:ascii="Times New Roman" w:hAnsi="Times New Roman"/>
          <w:b/>
        </w:rPr>
        <w:t>DẤU GẠCH NGANG</w:t>
      </w:r>
    </w:p>
    <w:p w:rsidR="006D41FB" w:rsidRPr="006D41FB" w:rsidRDefault="006D41FB" w:rsidP="006D41FB">
      <w:pPr>
        <w:ind w:firstLine="540"/>
        <w:jc w:val="both"/>
        <w:rPr>
          <w:rFonts w:ascii="Times New Roman" w:hAnsi="Times New Roman"/>
          <w:b/>
          <w:bCs/>
          <w:caps/>
          <w:spacing w:val="10"/>
          <w:lang w:val="vi-VN"/>
        </w:rPr>
      </w:pPr>
      <w:r w:rsidRPr="006D41FB">
        <w:rPr>
          <w:rFonts w:ascii="Times New Roman" w:hAnsi="Times New Roman"/>
          <w:b/>
          <w:bCs/>
          <w:caps/>
          <w:spacing w:val="10"/>
          <w:lang w:val="vi-VN"/>
        </w:rPr>
        <w:t xml:space="preserve">I. YÊU CẦU CẦN ĐẠT </w:t>
      </w:r>
    </w:p>
    <w:p w:rsidR="006D41FB" w:rsidRPr="006D41FB" w:rsidRDefault="006D41FB" w:rsidP="006D41FB">
      <w:pPr>
        <w:ind w:firstLine="540"/>
        <w:jc w:val="both"/>
        <w:rPr>
          <w:rFonts w:ascii="Times New Roman" w:hAnsi="Times New Roman"/>
          <w:b/>
          <w:lang w:val="vi-VN"/>
        </w:rPr>
      </w:pPr>
      <w:r w:rsidRPr="006D41FB">
        <w:rPr>
          <w:rFonts w:ascii="Times New Roman" w:hAnsi="Times New Roman"/>
          <w:b/>
          <w:lang w:val="vi-VN"/>
        </w:rPr>
        <w:t>1. Phát triển năng lực ngôn ngữ</w:t>
      </w:r>
    </w:p>
    <w:p w:rsidR="006D41FB" w:rsidRPr="006D41FB" w:rsidRDefault="006D41FB" w:rsidP="006D41FB">
      <w:pPr>
        <w:tabs>
          <w:tab w:val="left" w:pos="426"/>
        </w:tabs>
        <w:ind w:firstLine="540"/>
        <w:jc w:val="both"/>
        <w:rPr>
          <w:rFonts w:ascii="Times New Roman" w:eastAsia="Calibri" w:hAnsi="Times New Roman"/>
          <w:bCs/>
          <w:lang w:val="vi-VN"/>
        </w:rPr>
      </w:pPr>
      <w:r w:rsidRPr="006D41FB">
        <w:rPr>
          <w:rFonts w:ascii="Times New Roman" w:eastAsia="Calibri" w:hAnsi="Times New Roman"/>
          <w:bCs/>
          <w:lang w:val="vi-VN"/>
        </w:rPr>
        <w:t>– Hiểu tác dụng của dấu gạch ngang (dùng để đánh dấu bộ phận chú thích, giải thích), vị trí của dấu gạch ngang (được đặt ở giữa bộ phận chú thích, giải thích và bộ phận được chú thích, giải thích).</w:t>
      </w:r>
    </w:p>
    <w:p w:rsidR="006D41FB" w:rsidRPr="006D41FB" w:rsidRDefault="006D41FB" w:rsidP="006D41FB">
      <w:pPr>
        <w:tabs>
          <w:tab w:val="left" w:pos="426"/>
        </w:tabs>
        <w:ind w:firstLine="540"/>
        <w:jc w:val="both"/>
        <w:rPr>
          <w:rFonts w:ascii="Times New Roman" w:eastAsia="Calibri" w:hAnsi="Times New Roman"/>
          <w:bCs/>
          <w:lang w:val="vi-VN"/>
        </w:rPr>
      </w:pPr>
      <w:r w:rsidRPr="006D41FB">
        <w:rPr>
          <w:rFonts w:ascii="Times New Roman" w:eastAsia="Calibri" w:hAnsi="Times New Roman"/>
          <w:bCs/>
          <w:lang w:val="vi-VN"/>
        </w:rPr>
        <w:t>–</w:t>
      </w:r>
      <w:r w:rsidRPr="006D41FB">
        <w:rPr>
          <w:rFonts w:ascii="Times New Roman" w:eastAsia="Calibri" w:hAnsi="Times New Roman"/>
          <w:bCs/>
          <w:lang w:val="vi-VN"/>
        </w:rPr>
        <w:tab/>
        <w:t>Tìm được dấu gạch ngang đánh dấu bộ phận chú thích, giải thích.</w:t>
      </w:r>
    </w:p>
    <w:p w:rsidR="006D41FB" w:rsidRPr="006D41FB" w:rsidRDefault="006D41FB" w:rsidP="006D41FB">
      <w:pPr>
        <w:tabs>
          <w:tab w:val="left" w:pos="426"/>
        </w:tabs>
        <w:ind w:firstLine="540"/>
        <w:jc w:val="both"/>
        <w:rPr>
          <w:rFonts w:ascii="Times New Roman" w:eastAsia="Calibri" w:hAnsi="Times New Roman"/>
          <w:bCs/>
          <w:lang w:val="vi-VN"/>
        </w:rPr>
      </w:pPr>
      <w:r w:rsidRPr="006D41FB">
        <w:rPr>
          <w:rFonts w:ascii="Times New Roman" w:eastAsia="Calibri" w:hAnsi="Times New Roman"/>
          <w:bCs/>
          <w:lang w:val="vi-VN"/>
        </w:rPr>
        <w:t>–</w:t>
      </w:r>
      <w:r w:rsidRPr="006D41FB">
        <w:rPr>
          <w:rFonts w:ascii="Times New Roman" w:eastAsia="Calibri" w:hAnsi="Times New Roman"/>
          <w:bCs/>
          <w:lang w:val="vi-VN"/>
        </w:rPr>
        <w:tab/>
        <w:t>Thêm được dấu gạch ngang vào vị trí phù hợp để đánh dấu bộ phận chú thích, giải thích.</w:t>
      </w:r>
    </w:p>
    <w:p w:rsidR="006D41FB" w:rsidRPr="006D41FB" w:rsidRDefault="006D41FB" w:rsidP="006D41FB">
      <w:pPr>
        <w:ind w:firstLine="540"/>
        <w:jc w:val="both"/>
        <w:rPr>
          <w:rFonts w:ascii="Times New Roman" w:hAnsi="Times New Roman"/>
          <w:lang w:val="vi-VN"/>
        </w:rPr>
      </w:pPr>
      <w:r w:rsidRPr="006D41FB">
        <w:rPr>
          <w:rFonts w:ascii="Times New Roman" w:hAnsi="Times New Roman"/>
          <w:b/>
          <w:lang w:val="vi-VN"/>
        </w:rPr>
        <w:t>2. Góp phần phát triển các năng lực chung và phẩm chất</w:t>
      </w:r>
    </w:p>
    <w:p w:rsidR="006D41FB" w:rsidRPr="006D41FB" w:rsidRDefault="006D41FB" w:rsidP="006D41FB">
      <w:pPr>
        <w:ind w:firstLine="540"/>
        <w:jc w:val="both"/>
        <w:rPr>
          <w:rFonts w:ascii="Times New Roman" w:hAnsi="Times New Roman"/>
          <w:lang w:val="vi-VN"/>
        </w:rPr>
      </w:pPr>
      <w:r w:rsidRPr="006D41FB">
        <w:rPr>
          <w:rFonts w:ascii="Times New Roman" w:hAnsi="Times New Roman"/>
          <w:lang w:val="vi-VN"/>
        </w:rPr>
        <w:t>Phát triển NL giao tiếp và hợp tác (biết thảo luận nhóm về dấu gạch ngang, trao đổi về kết quả làm BT), NL tự chủ và tự học (biết tự giải quyết nhiệm vụ học tập: chủ động, tự tin sử dụng dấu gạch ngang theo yêu cầu của BT). Bồi dưỡng PC trách nhiệm (có trách nhiệm trong hoạt động tập thể, hoàn thành nhiệm vụ được giao).</w:t>
      </w:r>
    </w:p>
    <w:p w:rsidR="006D41FB" w:rsidRPr="006D41FB" w:rsidRDefault="006D41FB" w:rsidP="006D41FB">
      <w:pPr>
        <w:ind w:firstLine="540"/>
        <w:jc w:val="both"/>
        <w:rPr>
          <w:rFonts w:ascii="Times New Roman" w:hAnsi="Times New Roman"/>
          <w:b/>
          <w:lang w:val="vi-VN"/>
        </w:rPr>
      </w:pPr>
      <w:r w:rsidRPr="006D41FB">
        <w:rPr>
          <w:rFonts w:ascii="Times New Roman" w:hAnsi="Times New Roman"/>
          <w:b/>
          <w:lang w:val="vi-VN"/>
        </w:rPr>
        <w:t>II. ĐỒ DÙNG DẠY HỌC</w:t>
      </w:r>
    </w:p>
    <w:p w:rsidR="006D41FB" w:rsidRPr="006D41FB" w:rsidRDefault="006D41FB" w:rsidP="006D41FB">
      <w:pPr>
        <w:ind w:firstLine="540"/>
        <w:jc w:val="both"/>
        <w:rPr>
          <w:rFonts w:ascii="Times New Roman" w:hAnsi="Times New Roman"/>
          <w:lang w:val="vi-VN"/>
        </w:rPr>
      </w:pPr>
      <w:r w:rsidRPr="006D41FB">
        <w:rPr>
          <w:rFonts w:ascii="Times New Roman" w:eastAsia="Tahoma" w:hAnsi="Times New Roman"/>
          <w:bCs/>
          <w:lang w:val="vi-VN"/>
        </w:rPr>
        <w:t xml:space="preserve">SGK </w:t>
      </w:r>
      <w:r w:rsidRPr="006D41FB">
        <w:rPr>
          <w:rFonts w:ascii="Times New Roman" w:eastAsia="Tahoma" w:hAnsi="Times New Roman"/>
          <w:bCs/>
          <w:i/>
          <w:iCs/>
          <w:lang w:val="vi-VN"/>
        </w:rPr>
        <w:t>Tiếng Việt 5</w:t>
      </w:r>
      <w:r w:rsidRPr="006D41FB">
        <w:rPr>
          <w:rFonts w:ascii="Times New Roman" w:eastAsia="Tahoma" w:hAnsi="Times New Roman"/>
          <w:bCs/>
          <w:lang w:val="vi-VN"/>
        </w:rPr>
        <w:t xml:space="preserve">, tập một; </w:t>
      </w:r>
      <w:r w:rsidRPr="006D41FB">
        <w:rPr>
          <w:rFonts w:ascii="Times New Roman" w:eastAsia="Tahoma" w:hAnsi="Times New Roman"/>
          <w:bCs/>
          <w:i/>
          <w:iCs/>
          <w:lang w:val="vi-VN"/>
        </w:rPr>
        <w:t>Vở bài tập</w:t>
      </w:r>
      <w:r w:rsidRPr="006D41FB">
        <w:rPr>
          <w:rFonts w:ascii="Times New Roman" w:eastAsia="Tahoma" w:hAnsi="Times New Roman"/>
          <w:bCs/>
          <w:lang w:val="vi-VN"/>
        </w:rPr>
        <w:t xml:space="preserve"> </w:t>
      </w:r>
      <w:r w:rsidRPr="006D41FB">
        <w:rPr>
          <w:rFonts w:ascii="Times New Roman" w:hAnsi="Times New Roman"/>
          <w:bCs/>
          <w:i/>
          <w:iCs/>
          <w:lang w:val="vi-VN"/>
        </w:rPr>
        <w:t>Tiếng Việt 5</w:t>
      </w:r>
      <w:r w:rsidRPr="006D41FB">
        <w:rPr>
          <w:rFonts w:ascii="Times New Roman" w:hAnsi="Times New Roman"/>
          <w:bCs/>
          <w:lang w:val="vi-VN"/>
        </w:rPr>
        <w:t xml:space="preserve">, </w:t>
      </w:r>
      <w:r w:rsidRPr="006D41FB">
        <w:rPr>
          <w:rFonts w:ascii="Times New Roman" w:eastAsia="Tahoma" w:hAnsi="Times New Roman"/>
          <w:bCs/>
          <w:lang w:val="vi-VN"/>
        </w:rPr>
        <w:t>tập một</w:t>
      </w:r>
      <w:r w:rsidRPr="006D41FB">
        <w:rPr>
          <w:rFonts w:ascii="Times New Roman" w:hAnsi="Times New Roman"/>
          <w:lang w:val="vi-VN"/>
        </w:rPr>
        <w:t xml:space="preserve"> hoặc vở viết.</w:t>
      </w:r>
    </w:p>
    <w:p w:rsidR="006D41FB" w:rsidRPr="006D41FB" w:rsidRDefault="006D41FB" w:rsidP="006D41FB">
      <w:pPr>
        <w:ind w:firstLine="540"/>
        <w:jc w:val="both"/>
        <w:rPr>
          <w:rFonts w:ascii="Times New Roman" w:hAnsi="Times New Roman"/>
          <w:b/>
          <w:lang w:val="vi-VN"/>
        </w:rPr>
      </w:pPr>
      <w:r w:rsidRPr="006D41FB">
        <w:rPr>
          <w:rFonts w:ascii="Times New Roman" w:hAnsi="Times New Roman"/>
          <w:b/>
          <w:lang w:val="vi-VN"/>
        </w:rPr>
        <w:t>III. CÁC HOẠT ĐỘNG DẠY VÀ HỌC</w:t>
      </w:r>
    </w:p>
    <w:tbl>
      <w:tblPr>
        <w:tblStyle w:val="TableGrid14"/>
        <w:tblW w:w="10060" w:type="dxa"/>
        <w:tblLook w:val="04A0" w:firstRow="1" w:lastRow="0" w:firstColumn="1" w:lastColumn="0" w:noHBand="0" w:noVBand="1"/>
      </w:tblPr>
      <w:tblGrid>
        <w:gridCol w:w="5524"/>
        <w:gridCol w:w="4536"/>
      </w:tblGrid>
      <w:tr w:rsidR="006D41FB" w:rsidRPr="006D41FB" w:rsidTr="00D1238D">
        <w:tc>
          <w:tcPr>
            <w:tcW w:w="5524" w:type="dxa"/>
          </w:tcPr>
          <w:p w:rsidR="006D41FB" w:rsidRPr="006D41FB" w:rsidRDefault="006D41FB" w:rsidP="006D41FB">
            <w:pPr>
              <w:jc w:val="center"/>
              <w:rPr>
                <w:rFonts w:ascii="Times New Roman" w:hAnsi="Times New Roman"/>
                <w:lang w:val="vi-VN"/>
              </w:rPr>
            </w:pPr>
            <w:r w:rsidRPr="006D41FB">
              <w:rPr>
                <w:rFonts w:ascii="Times New Roman" w:eastAsia="Arial" w:hAnsi="Times New Roman"/>
                <w:b/>
                <w:bCs/>
                <w:color w:val="000000"/>
              </w:rPr>
              <w:t>HOẠT ĐỘNG CỦA GIÁO VIÊN</w:t>
            </w:r>
          </w:p>
        </w:tc>
        <w:tc>
          <w:tcPr>
            <w:tcW w:w="4536" w:type="dxa"/>
          </w:tcPr>
          <w:p w:rsidR="006D41FB" w:rsidRPr="006D41FB" w:rsidRDefault="006D41FB" w:rsidP="006D41FB">
            <w:pPr>
              <w:jc w:val="center"/>
              <w:rPr>
                <w:rFonts w:ascii="Times New Roman" w:hAnsi="Times New Roman"/>
                <w:lang w:val="vi-VN"/>
              </w:rPr>
            </w:pPr>
            <w:r w:rsidRPr="006D41FB">
              <w:rPr>
                <w:rFonts w:ascii="Times New Roman" w:eastAsia="Arial" w:hAnsi="Times New Roman"/>
                <w:b/>
                <w:bCs/>
                <w:color w:val="000000"/>
              </w:rPr>
              <w:t>HOẠT ĐỘNG CỦA HỌC SINH</w:t>
            </w:r>
          </w:p>
        </w:tc>
      </w:tr>
      <w:tr w:rsidR="006D41FB" w:rsidRPr="006D41FB" w:rsidTr="00D1238D">
        <w:tc>
          <w:tcPr>
            <w:tcW w:w="10060" w:type="dxa"/>
            <w:gridSpan w:val="2"/>
          </w:tcPr>
          <w:p w:rsidR="006D41FB" w:rsidRPr="006D41FB" w:rsidRDefault="006D41FB" w:rsidP="006D41FB">
            <w:pPr>
              <w:jc w:val="both"/>
              <w:rPr>
                <w:rFonts w:ascii="Times New Roman" w:eastAsia="Arial" w:hAnsi="Times New Roman"/>
                <w:b/>
                <w:bCs/>
                <w:color w:val="000000"/>
              </w:rPr>
            </w:pPr>
            <w:r w:rsidRPr="006D41FB">
              <w:rPr>
                <w:rFonts w:ascii="Times New Roman" w:hAnsi="Times New Roman"/>
                <w:b/>
                <w:bCs/>
              </w:rPr>
              <w:t>1</w:t>
            </w:r>
            <w:r w:rsidRPr="006D41FB">
              <w:rPr>
                <w:rFonts w:ascii="Times New Roman" w:hAnsi="Times New Roman"/>
                <w:b/>
                <w:bCs/>
                <w:lang w:val="vi-VN"/>
              </w:rPr>
              <w:t>. HO</w:t>
            </w:r>
            <w:r w:rsidRPr="006D41FB">
              <w:rPr>
                <w:rFonts w:ascii="Times New Roman" w:hAnsi="Times New Roman"/>
                <w:b/>
                <w:bCs/>
              </w:rPr>
              <w:t>ẠT ĐỘNG MỞ ĐẦU</w:t>
            </w:r>
          </w:p>
        </w:tc>
      </w:tr>
      <w:tr w:rsidR="006D41FB" w:rsidRPr="006D41FB" w:rsidTr="00D1238D">
        <w:tc>
          <w:tcPr>
            <w:tcW w:w="5524" w:type="dxa"/>
          </w:tcPr>
          <w:p w:rsidR="006D41FB" w:rsidRPr="006D41FB" w:rsidRDefault="006D41FB" w:rsidP="006D41FB">
            <w:pPr>
              <w:jc w:val="both"/>
              <w:rPr>
                <w:rFonts w:ascii="Times New Roman" w:hAnsi="Times New Roman"/>
              </w:rPr>
            </w:pPr>
            <w:r w:rsidRPr="006D41FB">
              <w:rPr>
                <w:rFonts w:ascii="Times New Roman" w:hAnsi="Times New Roman"/>
                <w:lang w:val="vi-VN"/>
              </w:rPr>
              <w:t xml:space="preserve">– GV có thể cho HS chơi </w:t>
            </w:r>
            <w:r w:rsidRPr="006D41FB">
              <w:rPr>
                <w:rFonts w:ascii="Times New Roman" w:hAnsi="Times New Roman"/>
              </w:rPr>
              <w:t>Trò chơi Thử tài siêu nhí.</w:t>
            </w:r>
          </w:p>
          <w:p w:rsidR="006D41FB" w:rsidRPr="006D41FB" w:rsidRDefault="006D41FB" w:rsidP="006D41FB">
            <w:pPr>
              <w:jc w:val="both"/>
              <w:rPr>
                <w:rFonts w:ascii="Times New Roman" w:hAnsi="Times New Roman"/>
              </w:rPr>
            </w:pPr>
            <w:r w:rsidRPr="006D41FB">
              <w:rPr>
                <w:rFonts w:ascii="Times New Roman" w:hAnsi="Times New Roman"/>
              </w:rPr>
              <w:t xml:space="preserve"> Cách chơi: GV sẽ đưa ra câu hỏi “Nêu tác dụng của dấu gạch ngang” để thử tài trí nhớ của HS trong lớp. HS lần lượt nêu các tác dụng của dấu gạch ngang đã học ở lớp 4. Bạn nào nêu đúng và đầy đủ nhất sẽ là người chiến thắng.</w:t>
            </w:r>
          </w:p>
          <w:p w:rsidR="006D41FB" w:rsidRPr="006D41FB" w:rsidRDefault="006D41FB" w:rsidP="006D41FB">
            <w:pPr>
              <w:jc w:val="both"/>
              <w:rPr>
                <w:rFonts w:ascii="Times New Roman" w:hAnsi="Times New Roman"/>
              </w:rPr>
            </w:pPr>
            <w:r w:rsidRPr="006D41FB">
              <w:rPr>
                <w:rFonts w:ascii="Times New Roman" w:hAnsi="Times New Roman"/>
              </w:rPr>
              <w:t>-</w:t>
            </w:r>
            <w:r w:rsidRPr="006D41FB">
              <w:rPr>
                <w:rFonts w:ascii="Times New Roman" w:hAnsi="Times New Roman"/>
                <w:lang w:val="vi-VN"/>
              </w:rPr>
              <w:t xml:space="preserve"> GV giới thiệu bài: Ở lớp 4, các em đã biết dấu gạch ngang có thể được dùng để đánh dấu lời nói của nhân vật, đánh dấu các ý được liệt kê hoặc nối các từ ngữ trong một liên danh. Bài học hôm nay sẽ cho các em biết thêm một tác dụng khác của dấu gạch ngang. Chúng ta cùng tìm hiểu đó là tác dụng gì nhé.</w:t>
            </w:r>
          </w:p>
        </w:tc>
        <w:tc>
          <w:tcPr>
            <w:tcW w:w="4536" w:type="dxa"/>
          </w:tcPr>
          <w:p w:rsidR="006D41FB" w:rsidRPr="006D41FB" w:rsidRDefault="006D41FB" w:rsidP="006D41FB">
            <w:pPr>
              <w:jc w:val="both"/>
              <w:rPr>
                <w:rFonts w:ascii="Times New Roman" w:hAnsi="Times New Roman"/>
              </w:rPr>
            </w:pPr>
            <w:r w:rsidRPr="006D41FB">
              <w:rPr>
                <w:rFonts w:ascii="Times New Roman" w:hAnsi="Times New Roman"/>
              </w:rPr>
              <w:t>- Học sinh chơi trò chơi theo hướng dẫn của giáo viên.</w:t>
            </w:r>
          </w:p>
          <w:p w:rsidR="006D41FB" w:rsidRPr="006D41FB" w:rsidRDefault="006D41FB" w:rsidP="006D41FB">
            <w:pPr>
              <w:jc w:val="both"/>
              <w:rPr>
                <w:rFonts w:ascii="Times New Roman" w:eastAsia="Arial" w:hAnsi="Times New Roman"/>
                <w:b/>
                <w:bCs/>
                <w:color w:val="000000"/>
              </w:rPr>
            </w:pPr>
          </w:p>
        </w:tc>
      </w:tr>
      <w:tr w:rsidR="006D41FB" w:rsidRPr="006D41FB" w:rsidTr="00D1238D">
        <w:tc>
          <w:tcPr>
            <w:tcW w:w="10060" w:type="dxa"/>
            <w:gridSpan w:val="2"/>
          </w:tcPr>
          <w:p w:rsidR="006D41FB" w:rsidRPr="006D41FB" w:rsidRDefault="006D41FB" w:rsidP="006D41FB">
            <w:pPr>
              <w:jc w:val="both"/>
              <w:rPr>
                <w:rFonts w:ascii="Times New Roman" w:eastAsia="Arial" w:hAnsi="Times New Roman"/>
                <w:b/>
                <w:bCs/>
                <w:lang w:eastAsia="zh-CN"/>
              </w:rPr>
            </w:pPr>
            <w:r w:rsidRPr="006D41FB">
              <w:rPr>
                <w:rFonts w:ascii="Times New Roman" w:eastAsia="Arial" w:hAnsi="Times New Roman"/>
                <w:b/>
                <w:bCs/>
                <w:lang w:eastAsia="zh-CN"/>
              </w:rPr>
              <w:t>2. HOẠT ĐỘNG HÌNH THÀNH KIẾN</w:t>
            </w:r>
            <w:r w:rsidRPr="006D41FB">
              <w:rPr>
                <w:rFonts w:ascii="Times New Roman" w:eastAsia="Arial" w:hAnsi="Times New Roman"/>
                <w:lang w:eastAsia="zh-CN"/>
              </w:rPr>
              <w:t> </w:t>
            </w:r>
            <w:r w:rsidRPr="006D41FB">
              <w:rPr>
                <w:rFonts w:ascii="Times New Roman" w:eastAsia="Arial" w:hAnsi="Times New Roman"/>
                <w:b/>
                <w:bCs/>
                <w:lang w:eastAsia="zh-CN"/>
              </w:rPr>
              <w:t>THỨC</w:t>
            </w:r>
          </w:p>
        </w:tc>
      </w:tr>
      <w:tr w:rsidR="006D41FB" w:rsidRPr="006D41FB" w:rsidTr="00D1238D">
        <w:tc>
          <w:tcPr>
            <w:tcW w:w="5524" w:type="dxa"/>
          </w:tcPr>
          <w:p w:rsidR="006D41FB" w:rsidRPr="006D41FB" w:rsidRDefault="006D41FB" w:rsidP="006D41FB">
            <w:pPr>
              <w:jc w:val="both"/>
              <w:rPr>
                <w:rFonts w:ascii="Times New Roman" w:hAnsi="Times New Roman"/>
                <w:b/>
                <w:bCs/>
              </w:rPr>
            </w:pPr>
            <w:r w:rsidRPr="006D41FB">
              <w:rPr>
                <w:rFonts w:ascii="Times New Roman" w:hAnsi="Times New Roman"/>
                <w:b/>
                <w:bCs/>
              </w:rPr>
              <w:t>Hoạt động 1: Tìm hiểu về dấu gạch ngang</w:t>
            </w:r>
          </w:p>
          <w:p w:rsidR="006D41FB" w:rsidRPr="006D41FB" w:rsidRDefault="006D41FB" w:rsidP="006D41FB">
            <w:pPr>
              <w:jc w:val="both"/>
              <w:rPr>
                <w:rFonts w:ascii="Times New Roman" w:hAnsi="Times New Roman"/>
                <w:strike/>
                <w:lang w:val="vi-VN"/>
              </w:rPr>
            </w:pPr>
            <w:r w:rsidRPr="006D41FB">
              <w:rPr>
                <w:rFonts w:ascii="Times New Roman" w:hAnsi="Times New Roman"/>
              </w:rPr>
              <w:t xml:space="preserve">- </w:t>
            </w:r>
            <w:r w:rsidRPr="006D41FB">
              <w:rPr>
                <w:rFonts w:ascii="Times New Roman" w:hAnsi="Times New Roman"/>
                <w:lang w:val="vi-VN"/>
              </w:rPr>
              <w:t xml:space="preserve">GV mời 1 – 2 HS đọc yêu cầu của BT (Nhận xét về vị trí và tác dụng của mỗi dấu gạch ngang trong mẩu truyện Quà tặng bố.). Cả lớp </w:t>
            </w:r>
            <w:r w:rsidRPr="006D41FB">
              <w:rPr>
                <w:rFonts w:ascii="Times New Roman" w:hAnsi="Times New Roman"/>
                <w:lang w:val="vi-VN"/>
              </w:rPr>
              <w:lastRenderedPageBreak/>
              <w:t>đọc thầm theo.</w:t>
            </w:r>
          </w:p>
          <w:p w:rsidR="006D41FB" w:rsidRPr="006D41FB" w:rsidRDefault="006D41FB" w:rsidP="006D41FB">
            <w:pPr>
              <w:jc w:val="both"/>
              <w:rPr>
                <w:rFonts w:ascii="Times New Roman" w:hAnsi="Times New Roman"/>
                <w:bCs/>
              </w:rPr>
            </w:pPr>
            <w:r w:rsidRPr="006D41FB">
              <w:rPr>
                <w:rFonts w:ascii="Times New Roman" w:hAnsi="Times New Roman"/>
                <w:bCs/>
              </w:rPr>
              <w:t>- GV cho HS thảo luận theo nhóm 2 để hoàn thành bài tập.</w:t>
            </w:r>
          </w:p>
          <w:p w:rsidR="006D41FB" w:rsidRPr="006D41FB" w:rsidRDefault="006D41FB" w:rsidP="006D41FB">
            <w:pPr>
              <w:jc w:val="both"/>
              <w:rPr>
                <w:rFonts w:ascii="Times New Roman" w:hAnsi="Times New Roman"/>
                <w:bCs/>
                <w:i/>
                <w:iCs/>
              </w:rPr>
            </w:pPr>
            <w:r w:rsidRPr="006D41FB">
              <w:rPr>
                <w:rFonts w:ascii="Times New Roman" w:hAnsi="Times New Roman"/>
                <w:bCs/>
                <w:iCs/>
              </w:rPr>
              <w:t xml:space="preserve">- GV tổ chức cho HS trình bày kiến thức cần ghi nhớ vừa rút ra từ phần </w:t>
            </w:r>
            <w:r w:rsidRPr="006D41FB">
              <w:rPr>
                <w:rFonts w:ascii="Times New Roman" w:hAnsi="Times New Roman"/>
                <w:bCs/>
                <w:i/>
                <w:iCs/>
              </w:rPr>
              <w:t>Nhận xét.</w:t>
            </w:r>
          </w:p>
          <w:p w:rsidR="006D41FB" w:rsidRPr="006D41FB" w:rsidRDefault="006D41FB" w:rsidP="006D41FB">
            <w:pPr>
              <w:jc w:val="both"/>
              <w:rPr>
                <w:rFonts w:ascii="Times New Roman" w:hAnsi="Times New Roman"/>
                <w:bCs/>
                <w:iCs/>
              </w:rPr>
            </w:pPr>
            <w:r w:rsidRPr="006D41FB">
              <w:rPr>
                <w:rFonts w:ascii="Times New Roman" w:hAnsi="Times New Roman"/>
                <w:bCs/>
                <w:iCs/>
              </w:rPr>
              <w:t>- 2 HS đọc lại kiến thức cần nhớ.</w:t>
            </w:r>
          </w:p>
        </w:tc>
        <w:tc>
          <w:tcPr>
            <w:tcW w:w="4536" w:type="dxa"/>
          </w:tcPr>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r w:rsidRPr="006D41FB">
              <w:rPr>
                <w:rFonts w:ascii="Times New Roman" w:hAnsi="Times New Roman"/>
              </w:rPr>
              <w:t>- HS đọc.</w:t>
            </w: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r w:rsidRPr="006D41FB">
              <w:rPr>
                <w:rFonts w:ascii="Times New Roman" w:hAnsi="Times New Roman"/>
              </w:rPr>
              <w:lastRenderedPageBreak/>
              <w:t>- HS thảo luận và hoàn thành nhiệm vụ.</w:t>
            </w:r>
          </w:p>
          <w:p w:rsidR="006D41FB" w:rsidRPr="006D41FB" w:rsidRDefault="006D41FB" w:rsidP="006D41FB">
            <w:pPr>
              <w:jc w:val="both"/>
              <w:rPr>
                <w:rFonts w:ascii="Times New Roman" w:hAnsi="Times New Roman"/>
                <w:bCs/>
                <w:iCs/>
              </w:rPr>
            </w:pPr>
            <w:r w:rsidRPr="006D41FB">
              <w:rPr>
                <w:rFonts w:ascii="Times New Roman" w:hAnsi="Times New Roman"/>
                <w:bCs/>
                <w:iCs/>
              </w:rPr>
              <w:t>-</w:t>
            </w:r>
            <w:r w:rsidRPr="006D41FB">
              <w:rPr>
                <w:rFonts w:ascii="Times New Roman" w:hAnsi="Times New Roman"/>
                <w:bCs/>
                <w:iCs/>
                <w:lang w:val="vi-VN"/>
              </w:rPr>
              <w:t xml:space="preserve"> </w:t>
            </w:r>
            <w:r w:rsidRPr="006D41FB">
              <w:rPr>
                <w:rFonts w:ascii="Times New Roman" w:hAnsi="Times New Roman"/>
                <w:bCs/>
                <w:iCs/>
              </w:rPr>
              <w:t>Đại diện 2 nhóm trình bày kết quả trước lớp, các HS khác nêu ý kiến.</w:t>
            </w:r>
          </w:p>
          <w:p w:rsidR="006D41FB" w:rsidRPr="006D41FB" w:rsidRDefault="006D41FB" w:rsidP="006D41FB">
            <w:pPr>
              <w:jc w:val="both"/>
              <w:rPr>
                <w:rFonts w:ascii="Times New Roman" w:eastAsia="Arial" w:hAnsi="Times New Roman"/>
                <w:b/>
                <w:bCs/>
                <w:color w:val="000000"/>
              </w:rPr>
            </w:pPr>
          </w:p>
        </w:tc>
      </w:tr>
      <w:tr w:rsidR="006D41FB" w:rsidRPr="006D41FB" w:rsidTr="00D1238D">
        <w:tc>
          <w:tcPr>
            <w:tcW w:w="10060" w:type="dxa"/>
            <w:gridSpan w:val="2"/>
          </w:tcPr>
          <w:p w:rsidR="006D41FB" w:rsidRPr="006D41FB" w:rsidRDefault="006D41FB" w:rsidP="006D41FB">
            <w:pPr>
              <w:jc w:val="both"/>
              <w:rPr>
                <w:rFonts w:ascii="Times New Roman" w:eastAsia="SimSun" w:hAnsi="Times New Roman"/>
                <w:lang w:eastAsia="zh-CN"/>
              </w:rPr>
            </w:pPr>
            <w:r w:rsidRPr="006D41FB">
              <w:rPr>
                <w:rFonts w:ascii="Times New Roman" w:eastAsia="Arial" w:hAnsi="Times New Roman"/>
                <w:b/>
                <w:bCs/>
                <w:lang w:eastAsia="zh-CN"/>
              </w:rPr>
              <w:lastRenderedPageBreak/>
              <w:t>3. HOẠT ĐỘNG THỰC HÀNH LUYỆN TẬP</w:t>
            </w:r>
          </w:p>
        </w:tc>
      </w:tr>
      <w:tr w:rsidR="006D41FB" w:rsidRPr="006D41FB" w:rsidTr="00D1238D">
        <w:tc>
          <w:tcPr>
            <w:tcW w:w="5524" w:type="dxa"/>
          </w:tcPr>
          <w:p w:rsidR="006D41FB" w:rsidRPr="006D41FB" w:rsidRDefault="006D41FB" w:rsidP="006D41FB">
            <w:pPr>
              <w:jc w:val="both"/>
              <w:rPr>
                <w:rFonts w:ascii="Times New Roman" w:eastAsia="Arial" w:hAnsi="Times New Roman"/>
                <w:b/>
                <w:bCs/>
                <w:lang w:eastAsia="zh-CN"/>
              </w:rPr>
            </w:pPr>
            <w:r w:rsidRPr="006D41FB">
              <w:rPr>
                <w:rFonts w:ascii="Times New Roman" w:eastAsia="Arial" w:hAnsi="Times New Roman"/>
                <w:b/>
                <w:bCs/>
                <w:lang w:eastAsia="zh-CN"/>
              </w:rPr>
              <w:t>Hoạt động 2: Luyện tập về dấu gạch ngang</w:t>
            </w:r>
          </w:p>
          <w:p w:rsidR="006D41FB" w:rsidRPr="006D41FB" w:rsidRDefault="006D41FB" w:rsidP="006D41FB">
            <w:pPr>
              <w:jc w:val="both"/>
              <w:rPr>
                <w:rFonts w:ascii="Times New Roman" w:hAnsi="Times New Roman"/>
                <w:b/>
                <w:i/>
              </w:rPr>
            </w:pPr>
            <w:r w:rsidRPr="006D41FB">
              <w:rPr>
                <w:rFonts w:ascii="Times New Roman" w:hAnsi="Times New Roman"/>
                <w:b/>
                <w:i/>
              </w:rPr>
              <w:t>1. Tìm dấu gạch ngang đánh dấu bộ phận chú thích, giải thích trong đoạn truyện (BT 1)</w:t>
            </w:r>
          </w:p>
          <w:p w:rsidR="006D41FB" w:rsidRPr="006D41FB" w:rsidRDefault="006D41FB" w:rsidP="006D41FB">
            <w:pPr>
              <w:jc w:val="both"/>
              <w:rPr>
                <w:rFonts w:ascii="Times New Roman" w:hAnsi="Times New Roman"/>
              </w:rPr>
            </w:pPr>
            <w:r w:rsidRPr="006D41FB">
              <w:rPr>
                <w:rFonts w:ascii="Times New Roman" w:hAnsi="Times New Roman"/>
              </w:rPr>
              <w:t>- Giáo viên mời 1 – 2 HS đọc yêu cầu bài tập 1. Cả lớp đọc thầm theo.</w:t>
            </w:r>
          </w:p>
          <w:p w:rsidR="006D41FB" w:rsidRPr="006D41FB" w:rsidRDefault="006D41FB" w:rsidP="006D41FB">
            <w:pPr>
              <w:jc w:val="both"/>
              <w:rPr>
                <w:rFonts w:ascii="Times New Roman" w:hAnsi="Times New Roman"/>
                <w:lang w:val="vi-VN"/>
              </w:rPr>
            </w:pPr>
            <w:r w:rsidRPr="006D41FB">
              <w:rPr>
                <w:rFonts w:ascii="Times New Roman" w:hAnsi="Times New Roman"/>
              </w:rPr>
              <w:t>-</w:t>
            </w:r>
            <w:r w:rsidRPr="006D41FB">
              <w:rPr>
                <w:rFonts w:ascii="Times New Roman" w:hAnsi="Times New Roman"/>
                <w:lang w:val="vi-VN"/>
              </w:rPr>
              <w:t xml:space="preserve"> GV cho học sinh </w:t>
            </w:r>
            <w:r w:rsidRPr="006D41FB">
              <w:rPr>
                <w:rFonts w:ascii="Times New Roman" w:hAnsi="Times New Roman"/>
              </w:rPr>
              <w:t xml:space="preserve">suy nghĩ cá nhân và </w:t>
            </w:r>
            <w:r w:rsidRPr="006D41FB">
              <w:rPr>
                <w:rFonts w:ascii="Times New Roman" w:hAnsi="Times New Roman"/>
                <w:lang w:val="vi-VN"/>
              </w:rPr>
              <w:t>tìm dấu gạch ngang trong đoạn truyện rồi tìm trong số đó những dấu gạch ngang đánh dấu bộ phận chú thích, giải thích.</w:t>
            </w:r>
          </w:p>
          <w:p w:rsidR="006D41FB" w:rsidRPr="006D41FB" w:rsidRDefault="006D41FB" w:rsidP="006D41FB">
            <w:pPr>
              <w:jc w:val="both"/>
              <w:rPr>
                <w:rFonts w:ascii="Times New Roman" w:hAnsi="Times New Roman"/>
              </w:rPr>
            </w:pPr>
            <w:r w:rsidRPr="006D41FB">
              <w:rPr>
                <w:rFonts w:ascii="Times New Roman" w:hAnsi="Times New Roman"/>
                <w:lang w:val="vi-VN"/>
              </w:rPr>
              <w:t xml:space="preserve">- </w:t>
            </w:r>
            <w:r w:rsidRPr="006D41FB">
              <w:rPr>
                <w:rFonts w:ascii="Times New Roman" w:hAnsi="Times New Roman"/>
              </w:rPr>
              <w:t>GV cho HS trao đổi ý kiến theo nhóm 2.</w:t>
            </w:r>
          </w:p>
          <w:p w:rsidR="006D41FB" w:rsidRPr="006D41FB" w:rsidRDefault="006D41FB" w:rsidP="006D41FB">
            <w:pPr>
              <w:jc w:val="both"/>
              <w:rPr>
                <w:rFonts w:ascii="Times New Roman" w:hAnsi="Times New Roman"/>
              </w:rPr>
            </w:pPr>
            <w:r w:rsidRPr="006D41FB">
              <w:rPr>
                <w:rFonts w:ascii="Times New Roman" w:hAnsi="Times New Roman"/>
              </w:rPr>
              <w:t xml:space="preserve">- GV chốt đáp </w:t>
            </w:r>
            <w:proofErr w:type="gramStart"/>
            <w:r w:rsidRPr="006D41FB">
              <w:rPr>
                <w:rFonts w:ascii="Times New Roman" w:hAnsi="Times New Roman"/>
              </w:rPr>
              <w:t>án</w:t>
            </w:r>
            <w:proofErr w:type="gramEnd"/>
            <w:r w:rsidRPr="006D41FB">
              <w:rPr>
                <w:rFonts w:ascii="Times New Roman" w:hAnsi="Times New Roman"/>
              </w:rPr>
              <w:t xml:space="preserve"> đúng: Các dấu gạch ngang có tác dụng đánh dấu bộ phận chú thích, giải thích (bộ phận được in nghiêng). GV giải thích tác dụng cụ thể của bộ phận ấy:</w:t>
            </w:r>
          </w:p>
          <w:p w:rsidR="006D41FB" w:rsidRPr="006D41FB" w:rsidRDefault="006D41FB" w:rsidP="006D41FB">
            <w:pPr>
              <w:jc w:val="both"/>
              <w:rPr>
                <w:rFonts w:ascii="Times New Roman" w:hAnsi="Times New Roman"/>
                <w:b/>
              </w:rPr>
            </w:pPr>
          </w:p>
          <w:p w:rsidR="006D41FB" w:rsidRPr="006D41FB" w:rsidRDefault="006D41FB" w:rsidP="006D41FB">
            <w:pPr>
              <w:jc w:val="both"/>
              <w:rPr>
                <w:rFonts w:ascii="Times New Roman" w:hAnsi="Times New Roman"/>
                <w:b/>
                <w:lang w:val="vi-VN"/>
              </w:rPr>
            </w:pPr>
          </w:p>
          <w:p w:rsidR="006D41FB" w:rsidRPr="006D41FB" w:rsidRDefault="006D41FB" w:rsidP="006D41FB">
            <w:pPr>
              <w:jc w:val="both"/>
              <w:rPr>
                <w:rFonts w:ascii="Times New Roman" w:hAnsi="Times New Roman"/>
                <w:b/>
                <w:lang w:val="vi-VN"/>
              </w:rPr>
            </w:pPr>
          </w:p>
          <w:p w:rsidR="006D41FB" w:rsidRPr="006D41FB" w:rsidRDefault="006D41FB" w:rsidP="006D41FB">
            <w:pPr>
              <w:jc w:val="both"/>
              <w:rPr>
                <w:rFonts w:ascii="Times New Roman" w:hAnsi="Times New Roman"/>
                <w:b/>
                <w:lang w:val="vi-VN"/>
              </w:rPr>
            </w:pPr>
          </w:p>
          <w:p w:rsidR="006D41FB" w:rsidRPr="006D41FB" w:rsidRDefault="006D41FB" w:rsidP="006D41FB">
            <w:pPr>
              <w:jc w:val="both"/>
              <w:rPr>
                <w:rFonts w:ascii="Times New Roman" w:hAnsi="Times New Roman"/>
                <w:b/>
              </w:rPr>
            </w:pPr>
          </w:p>
          <w:p w:rsidR="006D41FB" w:rsidRPr="006D41FB" w:rsidRDefault="006D41FB" w:rsidP="006D41FB">
            <w:pPr>
              <w:jc w:val="both"/>
              <w:rPr>
                <w:rFonts w:ascii="Times New Roman" w:hAnsi="Times New Roman"/>
                <w:b/>
              </w:rPr>
            </w:pPr>
          </w:p>
          <w:p w:rsidR="006D41FB" w:rsidRPr="006D41FB" w:rsidRDefault="006D41FB" w:rsidP="006D41FB">
            <w:pPr>
              <w:jc w:val="both"/>
              <w:rPr>
                <w:rFonts w:ascii="Times New Roman" w:hAnsi="Times New Roman"/>
                <w:b/>
              </w:rPr>
            </w:pPr>
          </w:p>
          <w:p w:rsidR="006D41FB" w:rsidRPr="006D41FB" w:rsidRDefault="006D41FB" w:rsidP="006D41FB">
            <w:pPr>
              <w:jc w:val="both"/>
              <w:rPr>
                <w:rFonts w:ascii="Times New Roman" w:hAnsi="Times New Roman"/>
                <w:b/>
              </w:rPr>
            </w:pPr>
          </w:p>
          <w:p w:rsidR="006D41FB" w:rsidRPr="006D41FB" w:rsidRDefault="006D41FB" w:rsidP="006D41FB">
            <w:pPr>
              <w:jc w:val="both"/>
              <w:rPr>
                <w:rFonts w:ascii="Times New Roman" w:hAnsi="Times New Roman"/>
                <w:b/>
                <w:lang w:val="vi-VN"/>
              </w:rPr>
            </w:pPr>
          </w:p>
          <w:p w:rsidR="006D41FB" w:rsidRPr="006D41FB" w:rsidRDefault="006D41FB" w:rsidP="006D41FB">
            <w:pPr>
              <w:jc w:val="both"/>
              <w:rPr>
                <w:rFonts w:ascii="Times New Roman" w:hAnsi="Times New Roman"/>
                <w:b/>
              </w:rPr>
            </w:pPr>
          </w:p>
          <w:p w:rsidR="006D41FB" w:rsidRPr="006D41FB" w:rsidRDefault="006D41FB" w:rsidP="006D41FB">
            <w:pPr>
              <w:jc w:val="both"/>
              <w:rPr>
                <w:rFonts w:ascii="Times New Roman" w:hAnsi="Times New Roman"/>
                <w:b/>
              </w:rPr>
            </w:pPr>
          </w:p>
          <w:p w:rsidR="006D41FB" w:rsidRPr="006D41FB" w:rsidRDefault="006D41FB" w:rsidP="006D41FB">
            <w:pPr>
              <w:jc w:val="both"/>
              <w:rPr>
                <w:rFonts w:ascii="Times New Roman" w:hAnsi="Times New Roman"/>
                <w:b/>
              </w:rPr>
            </w:pPr>
          </w:p>
          <w:p w:rsidR="006D41FB" w:rsidRPr="006D41FB" w:rsidRDefault="006D41FB" w:rsidP="006D41FB">
            <w:pPr>
              <w:jc w:val="both"/>
              <w:rPr>
                <w:rFonts w:ascii="Times New Roman" w:hAnsi="Times New Roman"/>
              </w:rPr>
            </w:pPr>
            <w:r w:rsidRPr="006D41FB">
              <w:rPr>
                <w:rFonts w:ascii="Times New Roman" w:hAnsi="Times New Roman"/>
                <w:b/>
                <w:lang w:val="vi-VN"/>
              </w:rPr>
              <w:t xml:space="preserve">2. Thêm dấu gạch ngang vào vị trí thích hợp trong đoạn truyện để đánh dấu bộ phận chú thích, </w:t>
            </w:r>
            <w:r w:rsidRPr="006D41FB">
              <w:rPr>
                <w:rFonts w:ascii="Times New Roman" w:hAnsi="Times New Roman"/>
                <w:b/>
              </w:rPr>
              <w:t>giải thích (BT 2).</w:t>
            </w:r>
          </w:p>
          <w:p w:rsidR="006D41FB" w:rsidRPr="006D41FB" w:rsidRDefault="006D41FB" w:rsidP="006D41FB">
            <w:pPr>
              <w:jc w:val="both"/>
              <w:rPr>
                <w:rFonts w:ascii="Times New Roman" w:hAnsi="Times New Roman"/>
              </w:rPr>
            </w:pPr>
            <w:r w:rsidRPr="006D41FB">
              <w:rPr>
                <w:rFonts w:ascii="Times New Roman" w:hAnsi="Times New Roman"/>
              </w:rPr>
              <w:t>- GV mời 1 – 2 HS đọc yêu cầu của BT 2. Cả lớp đọc thầm theo.</w:t>
            </w: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r w:rsidRPr="006D41FB">
              <w:rPr>
                <w:rFonts w:ascii="Times New Roman" w:hAnsi="Times New Roman"/>
              </w:rPr>
              <w:t>- GV chốt đáp án đúng:</w:t>
            </w:r>
          </w:p>
          <w:p w:rsidR="006D41FB" w:rsidRPr="006D41FB" w:rsidRDefault="006D41FB" w:rsidP="006D41FB">
            <w:pPr>
              <w:jc w:val="both"/>
              <w:rPr>
                <w:rFonts w:ascii="Times New Roman" w:hAnsi="Times New Roman"/>
              </w:rPr>
            </w:pPr>
            <w:r w:rsidRPr="006D41FB">
              <w:rPr>
                <w:rFonts w:ascii="Times New Roman" w:hAnsi="Times New Roman"/>
              </w:rPr>
              <w:lastRenderedPageBreak/>
              <w:t xml:space="preserve">“Sáng Chủ nhật, chúng ta có buổi tham quan nông trại. Các em nhớ mang bút và sổ tay để ghi chép, chuẩn bị cho bài viết sắp tới nhé!” – </w:t>
            </w:r>
            <w:proofErr w:type="gramStart"/>
            <w:r w:rsidRPr="006D41FB">
              <w:rPr>
                <w:rFonts w:ascii="Times New Roman" w:hAnsi="Times New Roman"/>
              </w:rPr>
              <w:t>đó</w:t>
            </w:r>
            <w:proofErr w:type="gramEnd"/>
            <w:r w:rsidRPr="006D41FB">
              <w:rPr>
                <w:rFonts w:ascii="Times New Roman" w:hAnsi="Times New Roman"/>
              </w:rPr>
              <w:t xml:space="preserve"> là thông báo của cô giáo chủ nhiệm từ buổi chiều thứ Năm. Lan háo hức lắm. Cô bé thấy thời gian trôi thật chậm, mãi mà không tới Chủ nhật.</w:t>
            </w:r>
          </w:p>
        </w:tc>
        <w:tc>
          <w:tcPr>
            <w:tcW w:w="4536" w:type="dxa"/>
          </w:tcPr>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r w:rsidRPr="006D41FB">
              <w:rPr>
                <w:rFonts w:ascii="Times New Roman" w:hAnsi="Times New Roman"/>
              </w:rPr>
              <w:t>- HS đọc.</w:t>
            </w: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r w:rsidRPr="006D41FB">
              <w:rPr>
                <w:rFonts w:ascii="Times New Roman" w:hAnsi="Times New Roman"/>
              </w:rPr>
              <w:t>- Đại diện một số nhóm báo cáo kết quả của nhóm mình trước lớp:</w:t>
            </w:r>
          </w:p>
          <w:tbl>
            <w:tblPr>
              <w:tblStyle w:val="TableGrid14"/>
              <w:tblW w:w="0" w:type="auto"/>
              <w:tblLook w:val="04A0" w:firstRow="1" w:lastRow="0" w:firstColumn="1" w:lastColumn="0" w:noHBand="0" w:noVBand="1"/>
            </w:tblPr>
            <w:tblGrid>
              <w:gridCol w:w="1800"/>
              <w:gridCol w:w="1800"/>
            </w:tblGrid>
            <w:tr w:rsidR="006D41FB" w:rsidRPr="006D41FB" w:rsidTr="00D1238D">
              <w:tc>
                <w:tcPr>
                  <w:tcW w:w="1800" w:type="dxa"/>
                </w:tcPr>
                <w:p w:rsidR="006D41FB" w:rsidRPr="006D41FB" w:rsidRDefault="006D41FB" w:rsidP="006D41FB">
                  <w:pPr>
                    <w:jc w:val="center"/>
                    <w:rPr>
                      <w:rFonts w:ascii="Times New Roman" w:hAnsi="Times New Roman"/>
                      <w:b/>
                    </w:rPr>
                  </w:pPr>
                  <w:r w:rsidRPr="006D41FB">
                    <w:rPr>
                      <w:rFonts w:ascii="Times New Roman" w:hAnsi="Times New Roman"/>
                      <w:b/>
                    </w:rPr>
                    <w:t>Vị trí của các dấu gạch ngang</w:t>
                  </w:r>
                </w:p>
              </w:tc>
              <w:tc>
                <w:tcPr>
                  <w:tcW w:w="1800" w:type="dxa"/>
                </w:tcPr>
                <w:p w:rsidR="006D41FB" w:rsidRPr="006D41FB" w:rsidRDefault="006D41FB" w:rsidP="006D41FB">
                  <w:pPr>
                    <w:jc w:val="center"/>
                    <w:rPr>
                      <w:rFonts w:ascii="Times New Roman" w:hAnsi="Times New Roman"/>
                      <w:b/>
                    </w:rPr>
                  </w:pPr>
                  <w:r w:rsidRPr="006D41FB">
                    <w:rPr>
                      <w:rFonts w:ascii="Times New Roman" w:hAnsi="Times New Roman"/>
                      <w:b/>
                    </w:rPr>
                    <w:t>Tác dụng của dấu gạch ngang</w:t>
                  </w:r>
                </w:p>
              </w:tc>
            </w:tr>
            <w:tr w:rsidR="006D41FB" w:rsidRPr="006D41FB" w:rsidTr="00D1238D">
              <w:tc>
                <w:tcPr>
                  <w:tcW w:w="1800" w:type="dxa"/>
                </w:tcPr>
                <w:p w:rsidR="006D41FB" w:rsidRPr="006D41FB" w:rsidRDefault="006D41FB" w:rsidP="006D41FB">
                  <w:pPr>
                    <w:jc w:val="both"/>
                    <w:rPr>
                      <w:rFonts w:ascii="Times New Roman" w:hAnsi="Times New Roman"/>
                    </w:rPr>
                  </w:pPr>
                  <w:r w:rsidRPr="006D41FB">
                    <w:rPr>
                      <w:rFonts w:ascii="Times New Roman" w:hAnsi="Times New Roman"/>
                    </w:rPr>
                    <w:t>Dấu gạch ngang đầu câu:</w:t>
                  </w:r>
                </w:p>
                <w:p w:rsidR="006D41FB" w:rsidRPr="006D41FB" w:rsidRDefault="006D41FB" w:rsidP="006D41FB">
                  <w:pPr>
                    <w:jc w:val="both"/>
                    <w:rPr>
                      <w:rFonts w:ascii="Times New Roman" w:hAnsi="Times New Roman"/>
                    </w:rPr>
                  </w:pPr>
                  <w:r w:rsidRPr="006D41FB">
                    <w:rPr>
                      <w:rFonts w:ascii="Times New Roman" w:hAnsi="Times New Roman"/>
                    </w:rPr>
                    <w:t xml:space="preserve">− </w:t>
                  </w:r>
                  <w:r w:rsidRPr="006D41FB">
                    <w:rPr>
                      <w:rFonts w:ascii="Times New Roman" w:hAnsi="Times New Roman"/>
                      <w:i/>
                    </w:rPr>
                    <w:t>Con hi vọng món quà nhỏ này...</w:t>
                  </w:r>
                </w:p>
              </w:tc>
              <w:tc>
                <w:tcPr>
                  <w:tcW w:w="1800" w:type="dxa"/>
                </w:tcPr>
                <w:p w:rsidR="006D41FB" w:rsidRPr="006D41FB" w:rsidRDefault="006D41FB" w:rsidP="006D41FB">
                  <w:pPr>
                    <w:jc w:val="both"/>
                    <w:rPr>
                      <w:rFonts w:ascii="Times New Roman" w:hAnsi="Times New Roman"/>
                    </w:rPr>
                  </w:pPr>
                  <w:r w:rsidRPr="006D41FB">
                    <w:rPr>
                      <w:rFonts w:ascii="Times New Roman" w:hAnsi="Times New Roman"/>
                    </w:rPr>
                    <w:t>Đánh dấu lời nói trực tiếp của nhân vật.</w:t>
                  </w:r>
                </w:p>
              </w:tc>
            </w:tr>
            <w:tr w:rsidR="006D41FB" w:rsidRPr="006D41FB" w:rsidTr="00D1238D">
              <w:tc>
                <w:tcPr>
                  <w:tcW w:w="1800" w:type="dxa"/>
                </w:tcPr>
                <w:p w:rsidR="006D41FB" w:rsidRPr="006D41FB" w:rsidRDefault="006D41FB" w:rsidP="006D41FB">
                  <w:pPr>
                    <w:jc w:val="both"/>
                    <w:rPr>
                      <w:rFonts w:ascii="Times New Roman" w:hAnsi="Times New Roman"/>
                    </w:rPr>
                  </w:pPr>
                  <w:r w:rsidRPr="006D41FB">
                    <w:rPr>
                      <w:rFonts w:ascii="Times New Roman" w:hAnsi="Times New Roman"/>
                    </w:rPr>
                    <w:t>Các dấu gạch ngang ở giữa câu hoặc ở</w:t>
                  </w:r>
                </w:p>
                <w:p w:rsidR="006D41FB" w:rsidRPr="006D41FB" w:rsidRDefault="006D41FB" w:rsidP="006D41FB">
                  <w:pPr>
                    <w:jc w:val="both"/>
                    <w:rPr>
                      <w:rFonts w:ascii="Times New Roman" w:hAnsi="Times New Roman"/>
                    </w:rPr>
                  </w:pPr>
                  <w:proofErr w:type="gramStart"/>
                  <w:r w:rsidRPr="006D41FB">
                    <w:rPr>
                      <w:rFonts w:ascii="Times New Roman" w:hAnsi="Times New Roman"/>
                    </w:rPr>
                    <w:t>phần</w:t>
                  </w:r>
                  <w:proofErr w:type="gramEnd"/>
                  <w:r w:rsidRPr="006D41FB">
                    <w:rPr>
                      <w:rFonts w:ascii="Times New Roman" w:hAnsi="Times New Roman"/>
                    </w:rPr>
                    <w:t xml:space="preserve"> cuối câu.</w:t>
                  </w:r>
                </w:p>
              </w:tc>
              <w:tc>
                <w:tcPr>
                  <w:tcW w:w="1800" w:type="dxa"/>
                </w:tcPr>
                <w:p w:rsidR="006D41FB" w:rsidRPr="006D41FB" w:rsidRDefault="006D41FB" w:rsidP="006D41FB">
                  <w:pPr>
                    <w:jc w:val="both"/>
                    <w:rPr>
                      <w:rFonts w:ascii="Times New Roman" w:hAnsi="Times New Roman"/>
                    </w:rPr>
                  </w:pPr>
                  <w:r w:rsidRPr="006D41FB">
                    <w:rPr>
                      <w:rFonts w:ascii="Times New Roman" w:hAnsi="Times New Roman"/>
                    </w:rPr>
                    <w:t>Đánh dấu bộ phận chú thích, giải thích</w:t>
                  </w:r>
                </w:p>
                <w:p w:rsidR="006D41FB" w:rsidRPr="006D41FB" w:rsidRDefault="006D41FB" w:rsidP="006D41FB">
                  <w:pPr>
                    <w:jc w:val="both"/>
                    <w:rPr>
                      <w:rFonts w:ascii="Times New Roman" w:hAnsi="Times New Roman"/>
                    </w:rPr>
                  </w:pPr>
                  <w:proofErr w:type="gramStart"/>
                  <w:r w:rsidRPr="006D41FB">
                    <w:rPr>
                      <w:rFonts w:ascii="Times New Roman" w:hAnsi="Times New Roman"/>
                    </w:rPr>
                    <w:t>trong</w:t>
                  </w:r>
                  <w:proofErr w:type="gramEnd"/>
                  <w:r w:rsidRPr="006D41FB">
                    <w:rPr>
                      <w:rFonts w:ascii="Times New Roman" w:hAnsi="Times New Roman"/>
                    </w:rPr>
                    <w:t xml:space="preserve"> câu hoặc trong đoạn văn.</w:t>
                  </w:r>
                </w:p>
              </w:tc>
            </w:tr>
          </w:tbl>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r w:rsidRPr="006D41FB">
              <w:rPr>
                <w:rFonts w:ascii="Times New Roman" w:hAnsi="Times New Roman"/>
              </w:rPr>
              <w:t>- HS đọc.</w:t>
            </w:r>
          </w:p>
          <w:p w:rsidR="006D41FB" w:rsidRPr="006D41FB" w:rsidRDefault="006D41FB" w:rsidP="006D41FB">
            <w:pPr>
              <w:jc w:val="both"/>
              <w:rPr>
                <w:rFonts w:ascii="Times New Roman" w:hAnsi="Times New Roman"/>
              </w:rPr>
            </w:pPr>
            <w:r w:rsidRPr="006D41FB">
              <w:rPr>
                <w:rFonts w:ascii="Times New Roman" w:hAnsi="Times New Roman"/>
              </w:rPr>
              <w:t>- HS làm việc cá nhân: đọc thầm đoạn truyện, sau đó làm bài vào phiếu học tập.</w:t>
            </w:r>
          </w:p>
          <w:p w:rsidR="006D41FB" w:rsidRPr="006D41FB" w:rsidRDefault="006D41FB" w:rsidP="006D41FB">
            <w:pPr>
              <w:jc w:val="both"/>
              <w:rPr>
                <w:rFonts w:ascii="Times New Roman" w:hAnsi="Times New Roman"/>
              </w:rPr>
            </w:pPr>
            <w:r w:rsidRPr="006D41FB">
              <w:rPr>
                <w:rFonts w:ascii="Times New Roman" w:hAnsi="Times New Roman"/>
              </w:rPr>
              <w:t>- Một số HS báo cáo kết quả, các HS khác nêu ý kiến.</w:t>
            </w: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p>
          <w:p w:rsidR="006D41FB" w:rsidRPr="006D41FB" w:rsidRDefault="006D41FB" w:rsidP="006D41FB">
            <w:pPr>
              <w:jc w:val="both"/>
              <w:rPr>
                <w:rFonts w:ascii="Times New Roman" w:hAnsi="Times New Roman"/>
              </w:rPr>
            </w:pPr>
          </w:p>
        </w:tc>
      </w:tr>
      <w:tr w:rsidR="006D41FB" w:rsidRPr="006D41FB" w:rsidTr="00D1238D">
        <w:tc>
          <w:tcPr>
            <w:tcW w:w="10060" w:type="dxa"/>
            <w:gridSpan w:val="2"/>
          </w:tcPr>
          <w:p w:rsidR="006D41FB" w:rsidRPr="006D41FB" w:rsidRDefault="006D41FB" w:rsidP="006D41FB">
            <w:pPr>
              <w:jc w:val="both"/>
              <w:rPr>
                <w:rFonts w:ascii="Times New Roman" w:hAnsi="Times New Roman"/>
              </w:rPr>
            </w:pPr>
            <w:r w:rsidRPr="006D41FB">
              <w:rPr>
                <w:rFonts w:ascii="Times New Roman" w:hAnsi="Times New Roman"/>
                <w:b/>
                <w:bCs/>
              </w:rPr>
              <w:lastRenderedPageBreak/>
              <w:t>4. HOẠT ĐỘNG VẬN DỤNG</w:t>
            </w:r>
          </w:p>
        </w:tc>
      </w:tr>
      <w:tr w:rsidR="006D41FB" w:rsidRPr="006D41FB" w:rsidTr="00D1238D">
        <w:tc>
          <w:tcPr>
            <w:tcW w:w="5524" w:type="dxa"/>
          </w:tcPr>
          <w:p w:rsidR="006D41FB" w:rsidRPr="006D41FB" w:rsidRDefault="006D41FB" w:rsidP="006D41FB">
            <w:pPr>
              <w:rPr>
                <w:rFonts w:ascii="Times New Roman" w:hAnsi="Times New Roman"/>
              </w:rPr>
            </w:pPr>
            <w:r w:rsidRPr="006D41FB">
              <w:rPr>
                <w:rFonts w:ascii="Times New Roman" w:hAnsi="Times New Roman"/>
              </w:rPr>
              <w:t>- GV hỏi: Bài học hôm nay giúp các em biết được điều gì?</w:t>
            </w:r>
          </w:p>
          <w:p w:rsidR="006D41FB" w:rsidRPr="006D41FB" w:rsidRDefault="006D41FB" w:rsidP="006D41FB">
            <w:pPr>
              <w:rPr>
                <w:rFonts w:ascii="Times New Roman" w:hAnsi="Times New Roman"/>
              </w:rPr>
            </w:pPr>
            <w:r w:rsidRPr="006D41FB">
              <w:rPr>
                <w:rFonts w:ascii="Times New Roman" w:hAnsi="Times New Roman"/>
              </w:rPr>
              <w:t>- Điều đó giúp em việc gì?</w:t>
            </w:r>
          </w:p>
          <w:p w:rsidR="006D41FB" w:rsidRPr="006D41FB" w:rsidRDefault="006D41FB" w:rsidP="006D41FB">
            <w:pPr>
              <w:rPr>
                <w:rFonts w:ascii="Times New Roman" w:eastAsia="Arial" w:hAnsi="Times New Roman"/>
                <w:b/>
                <w:bCs/>
                <w:lang w:eastAsia="zh-CN"/>
              </w:rPr>
            </w:pPr>
            <w:r w:rsidRPr="006D41FB">
              <w:rPr>
                <w:rFonts w:ascii="Times New Roman" w:hAnsi="Times New Roman"/>
                <w:lang w:eastAsia="zh-CN"/>
              </w:rPr>
              <w:t>- H</w:t>
            </w:r>
            <w:r w:rsidRPr="006D41FB">
              <w:rPr>
                <w:rFonts w:ascii="Times New Roman" w:hAnsi="Times New Roman"/>
                <w:lang w:val="vi-VN" w:eastAsia="zh-CN"/>
              </w:rPr>
              <w:t xml:space="preserve">ọc sinh về </w:t>
            </w:r>
            <w:r w:rsidRPr="006D41FB">
              <w:rPr>
                <w:rFonts w:ascii="Times New Roman" w:hAnsi="Times New Roman"/>
                <w:lang w:eastAsia="zh-CN"/>
              </w:rPr>
              <w:t>nhà học thuộc phần ghi nhớ.</w:t>
            </w:r>
          </w:p>
        </w:tc>
        <w:tc>
          <w:tcPr>
            <w:tcW w:w="4536" w:type="dxa"/>
          </w:tcPr>
          <w:p w:rsidR="006D41FB" w:rsidRPr="006D41FB" w:rsidRDefault="006D41FB" w:rsidP="006D41FB">
            <w:pPr>
              <w:jc w:val="both"/>
              <w:rPr>
                <w:rFonts w:ascii="Times New Roman" w:hAnsi="Times New Roman"/>
              </w:rPr>
            </w:pPr>
            <w:r w:rsidRPr="006D41FB">
              <w:rPr>
                <w:rFonts w:ascii="Times New Roman" w:hAnsi="Times New Roman"/>
              </w:rPr>
              <w:t>- HS nhắc lại nội dung bài học.</w:t>
            </w:r>
          </w:p>
          <w:p w:rsidR="006D41FB" w:rsidRPr="006D41FB" w:rsidRDefault="006D41FB" w:rsidP="006D41FB">
            <w:pPr>
              <w:jc w:val="both"/>
              <w:rPr>
                <w:rFonts w:ascii="Times New Roman" w:hAnsi="Times New Roman"/>
              </w:rPr>
            </w:pPr>
            <w:r w:rsidRPr="006D41FB">
              <w:rPr>
                <w:rFonts w:ascii="Times New Roman" w:hAnsi="Times New Roman"/>
              </w:rPr>
              <w:t>- Biết được tác dụng, vị trí của dấu gạch ngang để tìm và thêm dấu gạch ngang đúng chỗ.</w:t>
            </w:r>
          </w:p>
        </w:tc>
      </w:tr>
    </w:tbl>
    <w:p w:rsidR="006D41FB" w:rsidRPr="006D41FB" w:rsidRDefault="006D41FB" w:rsidP="006D41FB">
      <w:pPr>
        <w:rPr>
          <w:rFonts w:ascii="Times New Roman" w:hAnsi="Times New Roman"/>
          <w:b/>
          <w:lang w:val="nl-NL"/>
        </w:rPr>
      </w:pPr>
      <w:r w:rsidRPr="006D41FB">
        <w:rPr>
          <w:rFonts w:ascii="Times New Roman" w:hAnsi="Times New Roman"/>
          <w:b/>
          <w:lang w:val="nl-NL"/>
        </w:rPr>
        <w:t>IV. ĐIỀU CHỈNH SAU BÀI DẠY</w:t>
      </w:r>
    </w:p>
    <w:p w:rsidR="006D41FB" w:rsidRPr="006D41FB" w:rsidRDefault="006D41FB" w:rsidP="006D41FB">
      <w:pPr>
        <w:rPr>
          <w:rFonts w:ascii="Times New Roman" w:hAnsi="Times New Roman"/>
          <w:bCs/>
          <w:lang w:val="nl-NL"/>
        </w:rPr>
      </w:pPr>
      <w:r w:rsidRPr="006D41FB">
        <w:rPr>
          <w:rFonts w:ascii="Times New Roman" w:hAnsi="Times New Roman"/>
          <w:bCs/>
          <w:lang w:val="nl-NL"/>
        </w:rPr>
        <w:t>.............................................................................................................................................</w:t>
      </w:r>
    </w:p>
    <w:p w:rsidR="006D41FB" w:rsidRPr="006D41FB" w:rsidRDefault="006D41FB" w:rsidP="006D41FB">
      <w:pPr>
        <w:rPr>
          <w:rFonts w:ascii="Times New Roman" w:hAnsi="Times New Roman"/>
          <w:bCs/>
          <w:lang w:val="nl-NL"/>
        </w:rPr>
      </w:pPr>
      <w:r w:rsidRPr="006D41FB">
        <w:rPr>
          <w:rFonts w:ascii="Times New Roman" w:hAnsi="Times New Roman"/>
          <w:bCs/>
          <w:lang w:val="nl-NL"/>
        </w:rPr>
        <w:t>.............................................................................................................................................</w:t>
      </w:r>
    </w:p>
    <w:p w:rsidR="006D41FB" w:rsidRPr="006D41FB" w:rsidRDefault="006D41FB" w:rsidP="006D41FB">
      <w:pPr>
        <w:rPr>
          <w:rFonts w:ascii="Times New Roman" w:hAnsi="Times New Roman"/>
          <w:bCs/>
          <w:lang w:val="nl-NL"/>
        </w:rPr>
      </w:pPr>
      <w:r w:rsidRPr="006D41FB">
        <w:rPr>
          <w:rFonts w:ascii="Times New Roman" w:hAnsi="Times New Roman"/>
          <w:bCs/>
          <w:lang w:val="nl-NL"/>
        </w:rPr>
        <w:t>.............................................................................................................................................</w:t>
      </w:r>
    </w:p>
    <w:p w:rsidR="006D41FB" w:rsidRPr="006D41FB" w:rsidRDefault="006D41FB" w:rsidP="006D41FB">
      <w:pPr>
        <w:rPr>
          <w:rFonts w:ascii="Times New Roman" w:hAnsi="Times New Roman"/>
          <w:b/>
        </w:rPr>
      </w:pPr>
      <w:r w:rsidRPr="006D41FB">
        <w:rPr>
          <w:rFonts w:ascii="Times New Roman" w:hAnsi="Times New Roman"/>
          <w:bCs/>
          <w:lang w:val="nl-NL"/>
        </w:rPr>
        <w:t>.............................................................................................................................................</w:t>
      </w:r>
    </w:p>
    <w:p w:rsidR="001C4326" w:rsidRPr="006D41FB" w:rsidRDefault="001C4326" w:rsidP="006D41FB">
      <w:bookmarkStart w:id="0" w:name="_GoBack"/>
      <w:bookmarkEnd w:id="0"/>
    </w:p>
    <w:sectPr w:rsidR="001C4326" w:rsidRPr="006D41FB"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7602"/>
    <w:rsid w:val="000B330A"/>
    <w:rsid w:val="000E53C1"/>
    <w:rsid w:val="000F1D3E"/>
    <w:rsid w:val="000F37EB"/>
    <w:rsid w:val="000F4FC1"/>
    <w:rsid w:val="00146A6E"/>
    <w:rsid w:val="00162FD8"/>
    <w:rsid w:val="001C4326"/>
    <w:rsid w:val="001D19D9"/>
    <w:rsid w:val="00274964"/>
    <w:rsid w:val="002A00EA"/>
    <w:rsid w:val="003734C4"/>
    <w:rsid w:val="003B04F8"/>
    <w:rsid w:val="00461250"/>
    <w:rsid w:val="004B1674"/>
    <w:rsid w:val="004C2FBE"/>
    <w:rsid w:val="00512023"/>
    <w:rsid w:val="00556528"/>
    <w:rsid w:val="0056688F"/>
    <w:rsid w:val="005B0FF5"/>
    <w:rsid w:val="005C59D1"/>
    <w:rsid w:val="005D3EAD"/>
    <w:rsid w:val="00630679"/>
    <w:rsid w:val="00636FAD"/>
    <w:rsid w:val="00644E82"/>
    <w:rsid w:val="006B2BA5"/>
    <w:rsid w:val="006D41FB"/>
    <w:rsid w:val="006E1C3E"/>
    <w:rsid w:val="0071713F"/>
    <w:rsid w:val="00724C35"/>
    <w:rsid w:val="0077364E"/>
    <w:rsid w:val="007D6060"/>
    <w:rsid w:val="00801394"/>
    <w:rsid w:val="00847780"/>
    <w:rsid w:val="00903E57"/>
    <w:rsid w:val="00951066"/>
    <w:rsid w:val="0097487A"/>
    <w:rsid w:val="009A56E9"/>
    <w:rsid w:val="009E5707"/>
    <w:rsid w:val="00A03BE6"/>
    <w:rsid w:val="00A37B9D"/>
    <w:rsid w:val="00A42CDF"/>
    <w:rsid w:val="00A45B25"/>
    <w:rsid w:val="00AD25CC"/>
    <w:rsid w:val="00AE3C43"/>
    <w:rsid w:val="00B37E8E"/>
    <w:rsid w:val="00B46104"/>
    <w:rsid w:val="00CB3A78"/>
    <w:rsid w:val="00CB4F35"/>
    <w:rsid w:val="00CE4DA1"/>
    <w:rsid w:val="00D00028"/>
    <w:rsid w:val="00D304D2"/>
    <w:rsid w:val="00D64177"/>
    <w:rsid w:val="00DB2354"/>
    <w:rsid w:val="00DB25D6"/>
    <w:rsid w:val="00DC3B27"/>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82</cp:revision>
  <dcterms:created xsi:type="dcterms:W3CDTF">2025-02-17T01:15:00Z</dcterms:created>
  <dcterms:modified xsi:type="dcterms:W3CDTF">2025-02-18T00:44:00Z</dcterms:modified>
</cp:coreProperties>
</file>