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7D" w:rsidRPr="003374C7" w:rsidRDefault="00096E7D" w:rsidP="00096E7D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DẠY HỌC </w:t>
      </w:r>
    </w:p>
    <w:p w:rsidR="00096E7D" w:rsidRDefault="00096E7D" w:rsidP="00096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CE">
        <w:rPr>
          <w:rFonts w:ascii="Times New Roman" w:hAnsi="Times New Roman" w:cs="Times New Roman"/>
          <w:b/>
          <w:color w:val="000000"/>
          <w:sz w:val="28"/>
          <w:szCs w:val="28"/>
        </w:rPr>
        <w:t>MÔN: TIẾNG VIỆT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9640C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640CE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9640CE">
        <w:rPr>
          <w:rFonts w:ascii="Times New Roman" w:hAnsi="Times New Roman" w:cs="Times New Roman"/>
          <w:b/>
          <w:sz w:val="28"/>
          <w:szCs w:val="28"/>
        </w:rPr>
        <w:t xml:space="preserve"> 15, 16) </w:t>
      </w:r>
      <w:r w:rsidRPr="009640CE">
        <w:rPr>
          <w:rFonts w:ascii="Times New Roman" w:hAnsi="Times New Roman" w:cs="Times New Roman"/>
          <w:b/>
          <w:sz w:val="28"/>
          <w:szCs w:val="28"/>
        </w:rPr>
        <w:tab/>
      </w:r>
      <w:r w:rsidRPr="009640CE">
        <w:rPr>
          <w:rFonts w:ascii="Times New Roman" w:hAnsi="Times New Roman" w:cs="Times New Roman"/>
          <w:b/>
          <w:sz w:val="28"/>
          <w:szCs w:val="28"/>
        </w:rPr>
        <w:tab/>
      </w:r>
    </w:p>
    <w:p w:rsidR="00096E7D" w:rsidRPr="00E954F8" w:rsidRDefault="00096E7D" w:rsidP="00096E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0CE">
        <w:rPr>
          <w:rFonts w:ascii="Times New Roman" w:hAnsi="Times New Roman" w:cs="Times New Roman"/>
          <w:b/>
          <w:sz w:val="28"/>
          <w:szCs w:val="28"/>
        </w:rPr>
        <w:t xml:space="preserve">BÀI ĐỌC 2: MỘT NGÀY </w:t>
      </w:r>
      <w:bookmarkStart w:id="0" w:name="_GoBack"/>
      <w:bookmarkEnd w:id="0"/>
      <w:r w:rsidRPr="009640CE">
        <w:rPr>
          <w:rFonts w:ascii="Times New Roman" w:hAnsi="Times New Roman" w:cs="Times New Roman"/>
          <w:b/>
          <w:sz w:val="28"/>
          <w:szCs w:val="28"/>
        </w:rPr>
        <w:t>HOÀI PHÍ</w:t>
      </w:r>
    </w:p>
    <w:p w:rsidR="00096E7D" w:rsidRPr="009640CE" w:rsidRDefault="00096E7D" w:rsidP="00096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E7D" w:rsidRPr="009640CE" w:rsidRDefault="00096E7D" w:rsidP="00096E7D">
      <w:pPr>
        <w:tabs>
          <w:tab w:val="left" w:pos="-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sz w:val="28"/>
          <w:szCs w:val="28"/>
        </w:rPr>
        <w:t>I. YÊU CẦU CẦN ĐẠT:</w:t>
      </w:r>
    </w:p>
    <w:p w:rsidR="00096E7D" w:rsidRPr="009640CE" w:rsidRDefault="00096E7D" w:rsidP="00096E7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ngôn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:</w:t>
      </w:r>
    </w:p>
    <w:p w:rsidR="00096E7D" w:rsidRPr="009640CE" w:rsidRDefault="00096E7D" w:rsidP="00096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0CE">
        <w:rPr>
          <w:rFonts w:ascii="Times New Roman" w:eastAsia="Cambria" w:hAnsi="Times New Roman" w:cs="Times New Roman"/>
          <w:color w:val="000000"/>
          <w:sz w:val="28"/>
          <w:szCs w:val="28"/>
        </w:rPr>
        <w:t>-</w:t>
      </w:r>
      <w:r w:rsidRPr="009640CE">
        <w:rPr>
          <w:rFonts w:ascii="Times New Roman" w:hAnsi="Times New Roman" w:cs="Times New Roman"/>
          <w:sz w:val="28"/>
          <w:szCs w:val="28"/>
          <w:lang w:val="vi-VN"/>
        </w:rPr>
        <w:t xml:space="preserve"> Đọc trôi chảy truyện (phát âm đúng: ngắt nghỉ đúng </w:t>
      </w:r>
      <w:proofErr w:type="gramStart"/>
      <w:r w:rsidRPr="009640CE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Pr="009640CE">
        <w:rPr>
          <w:rFonts w:ascii="Times New Roman" w:hAnsi="Times New Roman" w:cs="Times New Roman"/>
          <w:sz w:val="28"/>
          <w:szCs w:val="28"/>
          <w:lang w:val="vi-VN"/>
        </w:rPr>
        <w:t xml:space="preserve"> dấu câu và theo nghĩa, tốc độ đọc 60 tiếng / phút).</w:t>
      </w:r>
    </w:p>
    <w:p w:rsidR="00096E7D" w:rsidRPr="009640CE" w:rsidRDefault="00096E7D" w:rsidP="00096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0CE">
        <w:rPr>
          <w:rFonts w:ascii="Times New Roman" w:hAnsi="Times New Roman" w:cs="Times New Roman"/>
          <w:sz w:val="28"/>
          <w:szCs w:val="28"/>
        </w:rPr>
        <w:t xml:space="preserve">- </w:t>
      </w:r>
      <w:r w:rsidRPr="009640CE">
        <w:rPr>
          <w:rFonts w:ascii="Times New Roman" w:hAnsi="Times New Roman" w:cs="Times New Roman"/>
          <w:sz w:val="28"/>
          <w:szCs w:val="28"/>
          <w:lang w:val="vi-VN"/>
        </w:rPr>
        <w:t>Hiểu được nghĩa của từ ngữ, trả lời được các CH để hiểu câu chuyện: Thời gian rất đáng quý, không nên để lãng phí thời gian dù chỉ một ngày như bạn nhỏ trong câu chuyện.</w:t>
      </w:r>
    </w:p>
    <w:p w:rsidR="00096E7D" w:rsidRPr="009640CE" w:rsidRDefault="00096E7D" w:rsidP="00096E7D">
      <w:pPr>
        <w:spacing w:after="0" w:line="240" w:lineRule="auto"/>
        <w:ind w:left="-567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9640CE">
        <w:rPr>
          <w:rFonts w:ascii="Times New Roman" w:hAnsi="Times New Roman" w:cs="Times New Roman"/>
          <w:sz w:val="28"/>
          <w:szCs w:val="28"/>
        </w:rPr>
        <w:t xml:space="preserve">- </w:t>
      </w:r>
      <w:r w:rsidRPr="009640CE">
        <w:rPr>
          <w:rFonts w:ascii="Times New Roman" w:hAnsi="Times New Roman" w:cs="Times New Roman"/>
          <w:sz w:val="28"/>
          <w:szCs w:val="28"/>
          <w:lang w:val="vi-VN"/>
        </w:rPr>
        <w:t xml:space="preserve">Biết đặt câu giới thiệu đồ vật xung quanh theo mẫu </w:t>
      </w:r>
      <w:r w:rsidRPr="009640CE">
        <w:rPr>
          <w:rFonts w:ascii="Times New Roman" w:hAnsi="Times New Roman" w:cs="Times New Roman"/>
          <w:i/>
          <w:sz w:val="28"/>
          <w:szCs w:val="28"/>
          <w:lang w:val="vi-VN"/>
        </w:rPr>
        <w:t>Ai là gì</w:t>
      </w:r>
      <w:proofErr w:type="gramStart"/>
      <w:r w:rsidRPr="009640CE">
        <w:rPr>
          <w:rFonts w:ascii="Times New Roman" w:hAnsi="Times New Roman" w:cs="Times New Roman"/>
          <w:i/>
          <w:sz w:val="28"/>
          <w:szCs w:val="28"/>
          <w:lang w:val="vi-VN"/>
        </w:rPr>
        <w:t>?</w:t>
      </w:r>
      <w:r w:rsidRPr="009640CE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</w:p>
    <w:p w:rsidR="00096E7D" w:rsidRPr="009640CE" w:rsidRDefault="00096E7D" w:rsidP="00096E7D">
      <w:pPr>
        <w:tabs>
          <w:tab w:val="left" w:pos="-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9640CE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: </w:t>
      </w:r>
    </w:p>
    <w:p w:rsidR="00096E7D" w:rsidRPr="009640CE" w:rsidRDefault="00096E7D" w:rsidP="00096E7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0CE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- </w:t>
      </w:r>
      <w:r w:rsidRPr="009640CE">
        <w:rPr>
          <w:rFonts w:ascii="Times New Roman" w:hAnsi="Times New Roman" w:cs="Times New Roman"/>
          <w:sz w:val="28"/>
          <w:szCs w:val="28"/>
          <w:lang w:val="vi-VN"/>
        </w:rPr>
        <w:t>Biết bày tỏ sự yêu thích đối với nhân vật trong truyện</w:t>
      </w:r>
      <w:r w:rsidRPr="009640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:rsidR="00096E7D" w:rsidRPr="009640CE" w:rsidRDefault="00096E7D" w:rsidP="00096E7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0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3. Phẩm chất</w:t>
      </w:r>
    </w:p>
    <w:p w:rsidR="00096E7D" w:rsidRPr="009640CE" w:rsidRDefault="00096E7D" w:rsidP="00096E7D">
      <w:pPr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0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9640CE">
        <w:rPr>
          <w:rFonts w:ascii="Times New Roman" w:hAnsi="Times New Roman" w:cs="Times New Roman"/>
          <w:sz w:val="28"/>
          <w:szCs w:val="28"/>
        </w:rPr>
        <w:t>C</w:t>
      </w:r>
      <w:r w:rsidRPr="009640CE">
        <w:rPr>
          <w:rFonts w:ascii="Times New Roman" w:hAnsi="Times New Roman" w:cs="Times New Roman"/>
          <w:sz w:val="28"/>
          <w:szCs w:val="28"/>
          <w:lang w:val="vi-VN"/>
        </w:rPr>
        <w:t>ố găng học tập, làm việc có ích để không lãng phí thời gian.</w:t>
      </w:r>
    </w:p>
    <w:p w:rsidR="00096E7D" w:rsidRPr="009640CE" w:rsidRDefault="00096E7D" w:rsidP="00096E7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II. ĐỒ DÙNG DẠY HỌC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>:</w:t>
      </w:r>
    </w:p>
    <w:p w:rsidR="00096E7D" w:rsidRPr="009640CE" w:rsidRDefault="00096E7D" w:rsidP="00096E7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Đối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:</w:t>
      </w:r>
      <w:r w:rsidRPr="009640CE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KHBD, 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SGK</w:t>
      </w:r>
    </w:p>
    <w:p w:rsidR="00096E7D" w:rsidRPr="009640CE" w:rsidRDefault="00096E7D" w:rsidP="00096E7D">
      <w:pPr>
        <w:tabs>
          <w:tab w:val="left" w:pos="-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Đối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sinh</w:t>
      </w:r>
      <w:proofErr w:type="spell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: </w:t>
      </w:r>
      <w:r w:rsidRPr="009640CE">
        <w:rPr>
          <w:rFonts w:ascii="Times New Roman" w:eastAsia="Cambria" w:hAnsi="Times New Roman" w:cs="Times New Roman"/>
          <w:color w:val="000000"/>
          <w:sz w:val="28"/>
          <w:szCs w:val="28"/>
        </w:rPr>
        <w:t>SGK.</w:t>
      </w:r>
    </w:p>
    <w:p w:rsidR="00096E7D" w:rsidRPr="009640CE" w:rsidRDefault="00096E7D" w:rsidP="00096E7D">
      <w:pPr>
        <w:tabs>
          <w:tab w:val="left" w:pos="-426"/>
        </w:tabs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III</w:t>
      </w:r>
      <w:proofErr w:type="gramStart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.  CÁC</w:t>
      </w:r>
      <w:proofErr w:type="gramEnd"/>
      <w:r w:rsidRPr="009640CE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HOẠT ĐỘNG DẠY HỌC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>:</w:t>
      </w:r>
    </w:p>
    <w:tbl>
      <w:tblPr>
        <w:tblW w:w="10451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1"/>
        <w:gridCol w:w="4860"/>
      </w:tblGrid>
      <w:tr w:rsidR="00096E7D" w:rsidRPr="009640CE" w:rsidTr="00EB1162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96E7D" w:rsidRPr="009640CE" w:rsidTr="00EB1162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>1. Hoạt động mở đầu: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hoài</w:t>
            </w:r>
            <w:proofErr w:type="spellEnd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640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val="vi-VN"/>
              </w:rPr>
              <w:t xml:space="preserve">2. Hoạt động hình thành kiến thức: 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  <w:lang w:val="vi-VN"/>
              </w:rPr>
              <w:t>HĐ1</w:t>
            </w: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>: Đọc thành tiếng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đọc mẫu</w:t>
            </w: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Tổ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chức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nối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tiếp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từng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câu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đến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hết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bài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Sửa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lỗi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phát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âm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tư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thế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nghỉ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hơi</w:t>
            </w:r>
            <w:proofErr w:type="spellEnd"/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GV yêu cầu HS làm việc nhóm đôi</w:t>
            </w: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ind w:left="199" w:hanging="164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ời một số HS đọc cả bài trước lớp. GV và cả lớp bình chọn.</w:t>
            </w: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Mời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proofErr w:type="gram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khá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giỏi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toàn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bài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  <w:lang w:val="vi-VN"/>
              </w:rPr>
              <w:t>HĐ2</w:t>
            </w: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>: Đọc hiểu</w:t>
            </w: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mời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4 HS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nối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tiếp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4 CH.</w:t>
            </w: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Yêu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cầu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việc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nhóm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đôi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TLCH.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  <w:lang w:val="vi-VN"/>
              </w:rPr>
              <w:t>HĐ3</w:t>
            </w:r>
            <w:r w:rsidRPr="009640CE">
              <w:rPr>
                <w:rFonts w:ascii="Times New Roman" w:eastAsia="Cambria" w:hAnsi="Times New Roman" w:cs="Times New Roman"/>
                <w:b/>
                <w:sz w:val="28"/>
                <w:szCs w:val="28"/>
                <w:lang w:val="vi-VN"/>
              </w:rPr>
              <w:t>: Luyện tập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mời 1 HS đọc to trước lớp YC của 2 BT.</w:t>
            </w:r>
          </w:p>
          <w:p w:rsidR="00096E7D" w:rsidRPr="009640CE" w:rsidRDefault="00096E7D" w:rsidP="00EB1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yêu cầu HS làm bài vào VBT.</w:t>
            </w:r>
          </w:p>
          <w:p w:rsidR="00096E7D" w:rsidRPr="009640CE" w:rsidRDefault="00096E7D" w:rsidP="00EB11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mời một số HS trình bày kết quả trước lớp. GV nhận xét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 w:rsidRPr="009640CE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củng cố và nối tiếp: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ind w:left="-63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  <w:lang w:val="vi-VN"/>
              </w:rPr>
              <w:t>- GV nhận xét tiết học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vi-VN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096E7D" w:rsidRPr="009640CE" w:rsidRDefault="00096E7D" w:rsidP="00EB1162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val="vi-VN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làm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việc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nhóm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đôi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4HS </w:t>
            </w:r>
            <w:proofErr w:type="spellStart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eastAsia="Cambria" w:hAnsi="Times New Roman" w:cs="Times New Roman"/>
                <w:sz w:val="28"/>
                <w:szCs w:val="28"/>
              </w:rPr>
              <w:t>:</w:t>
            </w: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EB1162">
            <w:p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E7D" w:rsidRPr="009640CE" w:rsidRDefault="00096E7D" w:rsidP="00096E7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96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C4326" w:rsidRPr="00096E7D" w:rsidRDefault="001C4326" w:rsidP="00096E7D"/>
    <w:sectPr w:rsidR="001C4326" w:rsidRPr="0009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CD6BB3"/>
    <w:multiLevelType w:val="hybridMultilevel"/>
    <w:tmpl w:val="62CC8032"/>
    <w:lvl w:ilvl="0" w:tplc="FF167EFE">
      <w:start w:val="1"/>
      <w:numFmt w:val="bullet"/>
      <w:lvlText w:val="-"/>
      <w:lvlJc w:val="left"/>
      <w:pPr>
        <w:ind w:left="297" w:hanging="360"/>
      </w:pPr>
      <w:rPr>
        <w:rFonts w:ascii="Cambria" w:eastAsiaTheme="minorHAnsi" w:hAnsi="Cambria" w:cstheme="maj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DB"/>
    <w:multiLevelType w:val="hybridMultilevel"/>
    <w:tmpl w:val="65D4F28C"/>
    <w:lvl w:ilvl="0" w:tplc="8EC6DA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D102F"/>
    <w:multiLevelType w:val="multilevel"/>
    <w:tmpl w:val="0F62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096E7D"/>
    <w:rsid w:val="001C4326"/>
    <w:rsid w:val="001C68BF"/>
    <w:rsid w:val="00247253"/>
    <w:rsid w:val="004613AC"/>
    <w:rsid w:val="00464C99"/>
    <w:rsid w:val="0095220A"/>
    <w:rsid w:val="00C9480E"/>
    <w:rsid w:val="00DA7408"/>
    <w:rsid w:val="00E3604D"/>
    <w:rsid w:val="00E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DA7408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59"/>
    <w:rsid w:val="00DA7408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10</cp:revision>
  <dcterms:created xsi:type="dcterms:W3CDTF">2025-02-13T00:53:00Z</dcterms:created>
  <dcterms:modified xsi:type="dcterms:W3CDTF">2025-02-13T02:50:00Z</dcterms:modified>
</cp:coreProperties>
</file>