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CA2C" w14:textId="77777777" w:rsidR="0087014F" w:rsidRPr="0042387A" w:rsidRDefault="0087014F" w:rsidP="0087014F">
      <w:pPr>
        <w:jc w:val="center"/>
        <w:rPr>
          <w:b/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>KẾ HOẠCH BÀI DẠY</w:t>
      </w:r>
    </w:p>
    <w:p w14:paraId="1466CE22" w14:textId="77777777" w:rsidR="0087014F" w:rsidRPr="0042387A" w:rsidRDefault="0087014F" w:rsidP="0087014F">
      <w:pPr>
        <w:jc w:val="center"/>
        <w:rPr>
          <w:b/>
          <w:color w:val="000000" w:themeColor="text1"/>
          <w:sz w:val="28"/>
          <w:szCs w:val="28"/>
        </w:rPr>
      </w:pPr>
    </w:p>
    <w:p w14:paraId="46FEA127" w14:textId="77777777" w:rsidR="0087014F" w:rsidRPr="0042387A" w:rsidRDefault="0087014F" w:rsidP="0087014F">
      <w:pPr>
        <w:rPr>
          <w:color w:val="000000" w:themeColor="text1"/>
          <w:sz w:val="28"/>
          <w:szCs w:val="28"/>
        </w:rPr>
      </w:pPr>
      <w:r w:rsidRPr="0042387A">
        <w:rPr>
          <w:color w:val="000000" w:themeColor="text1"/>
          <w:sz w:val="28"/>
          <w:szCs w:val="28"/>
        </w:rPr>
        <w:t xml:space="preserve">Môn học/hoạt động giáo dục:  Toán                                                     Lớp </w:t>
      </w:r>
      <w:r>
        <w:rPr>
          <w:color w:val="000000" w:themeColor="text1"/>
          <w:sz w:val="28"/>
          <w:szCs w:val="28"/>
        </w:rPr>
        <w:t>2A</w:t>
      </w:r>
    </w:p>
    <w:p w14:paraId="317934DA" w14:textId="77777777" w:rsidR="0087014F" w:rsidRPr="0042387A" w:rsidRDefault="0087014F" w:rsidP="0087014F">
      <w:pPr>
        <w:rPr>
          <w:b/>
          <w:color w:val="000000" w:themeColor="text1"/>
          <w:sz w:val="28"/>
          <w:szCs w:val="28"/>
        </w:rPr>
      </w:pPr>
      <w:r w:rsidRPr="0042387A">
        <w:rPr>
          <w:color w:val="000000" w:themeColor="text1"/>
          <w:sz w:val="28"/>
          <w:szCs w:val="28"/>
        </w:rPr>
        <w:t xml:space="preserve">Tên bài dạy: </w:t>
      </w:r>
      <w:r w:rsidRPr="0042387A">
        <w:rPr>
          <w:b/>
          <w:color w:val="000000" w:themeColor="text1"/>
          <w:sz w:val="28"/>
          <w:szCs w:val="28"/>
        </w:rPr>
        <w:t xml:space="preserve">  LUYỆN TẬP CHUNG                                               (tiết 21)</w:t>
      </w:r>
    </w:p>
    <w:p w14:paraId="11ED6750" w14:textId="77777777" w:rsidR="0087014F" w:rsidRPr="0042387A" w:rsidRDefault="0087014F" w:rsidP="0087014F">
      <w:pPr>
        <w:rPr>
          <w:b/>
          <w:color w:val="000000" w:themeColor="text1"/>
          <w:sz w:val="28"/>
          <w:szCs w:val="28"/>
        </w:rPr>
      </w:pPr>
      <w:r w:rsidRPr="0042387A">
        <w:rPr>
          <w:color w:val="000000"/>
          <w:sz w:val="28"/>
          <w:szCs w:val="28"/>
        </w:rPr>
        <w:t>Thời gian thực hiện: ngày 0</w:t>
      </w:r>
      <w:r>
        <w:rPr>
          <w:color w:val="000000"/>
          <w:sz w:val="28"/>
          <w:szCs w:val="28"/>
          <w:lang w:val="en-US"/>
        </w:rPr>
        <w:t>6</w:t>
      </w:r>
      <w:r w:rsidRPr="0042387A">
        <w:rPr>
          <w:color w:val="000000"/>
          <w:sz w:val="28"/>
          <w:szCs w:val="28"/>
        </w:rPr>
        <w:t xml:space="preserve"> tháng 10 </w:t>
      </w:r>
      <w:r>
        <w:rPr>
          <w:color w:val="000000"/>
          <w:sz w:val="28"/>
          <w:szCs w:val="28"/>
        </w:rPr>
        <w:t>năm 2025</w:t>
      </w:r>
    </w:p>
    <w:tbl>
      <w:tblPr>
        <w:tblW w:w="9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87014F" w:rsidRPr="0042387A" w14:paraId="7B6066D1" w14:textId="77777777" w:rsidTr="0093053C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132EA" w14:textId="77777777" w:rsidR="0087014F" w:rsidRPr="0042387A" w:rsidRDefault="0087014F" w:rsidP="0093053C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22B2674" w14:textId="77777777" w:rsidR="0087014F" w:rsidRPr="0042387A" w:rsidRDefault="0087014F" w:rsidP="0093053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I. YÊU CẦU CẦN ĐẠT:</w:t>
            </w:r>
          </w:p>
          <w:p w14:paraId="5C6F1C1C" w14:textId="77777777" w:rsidR="0087014F" w:rsidRPr="0042387A" w:rsidRDefault="0087014F" w:rsidP="0093053C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**</w:t>
            </w:r>
            <w:r w:rsidRPr="0042387A">
              <w:rPr>
                <w:b/>
                <w:bCs/>
                <w:color w:val="000000" w:themeColor="text1"/>
                <w:sz w:val="28"/>
                <w:szCs w:val="28"/>
              </w:rPr>
              <w:t>Kiến thức, kĩ năng:</w:t>
            </w:r>
          </w:p>
          <w:p w14:paraId="2D96548F" w14:textId="77777777" w:rsidR="0087014F" w:rsidRPr="0042387A" w:rsidRDefault="0087014F" w:rsidP="009305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HS nhận biết được phép cộng  trong phạm vi 20. Tính được phép công bằng cách nhẩm hoặc tách số.</w:t>
            </w:r>
          </w:p>
          <w:p w14:paraId="7B36CB7C" w14:textId="77777777" w:rsidR="0087014F" w:rsidRPr="0042387A" w:rsidRDefault="0087014F" w:rsidP="009305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Hình thành bảng cộng vận dụng vào giải các bài toán thực tế có liên quan.</w:t>
            </w:r>
          </w:p>
          <w:p w14:paraId="00295694" w14:textId="77777777" w:rsidR="0087014F" w:rsidRPr="0042387A" w:rsidRDefault="0087014F" w:rsidP="0093053C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bCs/>
                <w:color w:val="000000" w:themeColor="text1"/>
                <w:sz w:val="28"/>
                <w:szCs w:val="28"/>
              </w:rPr>
              <w:t>*Phát triển năng lực và phẩm chất:</w:t>
            </w:r>
          </w:p>
          <w:p w14:paraId="4CEB0910" w14:textId="77777777" w:rsidR="0087014F" w:rsidRPr="0042387A" w:rsidRDefault="0087014F" w:rsidP="0093053C">
            <w:pPr>
              <w:jc w:val="both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a.</w:t>
            </w: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Năng lực</w:t>
            </w:r>
          </w:p>
          <w:p w14:paraId="6FC78579" w14:textId="77777777" w:rsidR="0087014F" w:rsidRPr="0042387A" w:rsidRDefault="0087014F" w:rsidP="0093053C">
            <w:pPr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bCs/>
                <w:color w:val="000000" w:themeColor="text1"/>
                <w:sz w:val="28"/>
                <w:szCs w:val="28"/>
              </w:rPr>
              <w:t xml:space="preserve">- Thông qua việc quan sát, HS phát triển năng lực phân tích và tổng hợp, khái quát hoá để tìm ra cách </w:t>
            </w:r>
            <w:r w:rsidRPr="0042387A">
              <w:rPr>
                <w:bCs/>
                <w:color w:val="000000" w:themeColor="text1"/>
                <w:sz w:val="28"/>
                <w:szCs w:val="28"/>
                <w:lang w:val="vi-VN"/>
              </w:rPr>
              <w:t>thực hiện phép tính cộng</w:t>
            </w:r>
            <w:r w:rsidRPr="0042387A">
              <w:rPr>
                <w:bCs/>
                <w:color w:val="000000" w:themeColor="text1"/>
                <w:sz w:val="28"/>
                <w:szCs w:val="28"/>
              </w:rPr>
              <w:t xml:space="preserve"> trong </w:t>
            </w:r>
            <w:r w:rsidRPr="0042387A">
              <w:rPr>
                <w:bCs/>
                <w:color w:val="000000" w:themeColor="text1"/>
                <w:sz w:val="28"/>
                <w:szCs w:val="28"/>
                <w:lang w:val="vi-VN"/>
              </w:rPr>
              <w:t>phạm vi 20, vận dụng các phép tính đã học vào giải quyết một số vấn đề thực tế.</w:t>
            </w:r>
          </w:p>
          <w:p w14:paraId="5458794D" w14:textId="77777777" w:rsidR="0087014F" w:rsidRPr="0042387A" w:rsidRDefault="0087014F" w:rsidP="0093053C">
            <w:pPr>
              <w:rPr>
                <w:bCs/>
                <w:color w:val="000000" w:themeColor="text1"/>
                <w:sz w:val="28"/>
                <w:szCs w:val="28"/>
              </w:rPr>
            </w:pPr>
            <w:r w:rsidRPr="0042387A">
              <w:rPr>
                <w:bCs/>
                <w:color w:val="000000" w:themeColor="text1"/>
                <w:sz w:val="28"/>
                <w:szCs w:val="28"/>
              </w:rPr>
              <w:t>- Thông qua hoạt động luyện tập cá nhân, nhóm, HS có cơ hội được phát triển năng lực</w:t>
            </w:r>
            <w:r w:rsidRPr="0042387A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giao tiếp,</w:t>
            </w:r>
            <w:r w:rsidRPr="0042387A">
              <w:rPr>
                <w:bCs/>
                <w:color w:val="000000" w:themeColor="text1"/>
                <w:sz w:val="28"/>
                <w:szCs w:val="28"/>
              </w:rPr>
              <w:t xml:space="preserve"> giải quyết vấn đề toán học.</w:t>
            </w:r>
          </w:p>
          <w:p w14:paraId="61327309" w14:textId="77777777" w:rsidR="0087014F" w:rsidRPr="0042387A" w:rsidRDefault="0087014F" w:rsidP="0093053C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i/>
                <w:color w:val="000000" w:themeColor="text1"/>
                <w:sz w:val="28"/>
                <w:szCs w:val="28"/>
                <w:lang w:val="vi-VN"/>
              </w:rPr>
              <w:t>b.Phẩm chất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: Chăm chỉ , trách nhiệm, nhân ái, có tinh thần hợp tác trong làm việc nhóm.</w:t>
            </w:r>
          </w:p>
          <w:p w14:paraId="677407F8" w14:textId="77777777" w:rsidR="0087014F" w:rsidRPr="0042387A" w:rsidRDefault="0087014F" w:rsidP="009305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Phát triển kĩ năng hợp tác, rèn tính cẩn thận.</w:t>
            </w:r>
          </w:p>
          <w:p w14:paraId="69629DEB" w14:textId="77777777" w:rsidR="0087014F" w:rsidRPr="0042387A" w:rsidRDefault="0087014F" w:rsidP="0093053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II. ĐỒ DÙNG DẠY HỌC:</w:t>
            </w:r>
          </w:p>
          <w:p w14:paraId="07511EA2" w14:textId="77777777" w:rsidR="0087014F" w:rsidRPr="0042387A" w:rsidRDefault="0087014F" w:rsidP="009305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GV: SGK, bảng phụ</w:t>
            </w:r>
          </w:p>
          <w:p w14:paraId="4E10F3A9" w14:textId="77777777" w:rsidR="0087014F" w:rsidRPr="0042387A" w:rsidRDefault="0087014F" w:rsidP="009305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HS: SGK, vở bài tập , vở nháp...</w:t>
            </w:r>
          </w:p>
        </w:tc>
      </w:tr>
    </w:tbl>
    <w:p w14:paraId="3C556A9E" w14:textId="77777777" w:rsidR="0087014F" w:rsidRPr="0042387A" w:rsidRDefault="0087014F" w:rsidP="0087014F">
      <w:pPr>
        <w:rPr>
          <w:b/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>III. CÁC HOẠT ĐỘNG DẠY HỌC CHỦ YẾU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1"/>
        <w:gridCol w:w="5157"/>
        <w:gridCol w:w="3780"/>
      </w:tblGrid>
      <w:tr w:rsidR="0087014F" w:rsidRPr="0042387A" w14:paraId="0B972881" w14:textId="77777777" w:rsidTr="0093053C">
        <w:tc>
          <w:tcPr>
            <w:tcW w:w="621" w:type="dxa"/>
            <w:tcBorders>
              <w:bottom w:val="single" w:sz="4" w:space="0" w:color="000000"/>
            </w:tcBorders>
          </w:tcPr>
          <w:p w14:paraId="33E811A1" w14:textId="77777777" w:rsidR="0087014F" w:rsidRPr="0042387A" w:rsidRDefault="0087014F" w:rsidP="009305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TG</w:t>
            </w:r>
          </w:p>
        </w:tc>
        <w:tc>
          <w:tcPr>
            <w:tcW w:w="5157" w:type="dxa"/>
            <w:tcBorders>
              <w:bottom w:val="single" w:sz="4" w:space="0" w:color="000000"/>
            </w:tcBorders>
          </w:tcPr>
          <w:p w14:paraId="68F92C58" w14:textId="77777777" w:rsidR="0087014F" w:rsidRPr="0042387A" w:rsidRDefault="0087014F" w:rsidP="009305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Hoạt động của giáo viên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</w:tcPr>
          <w:p w14:paraId="3A272A86" w14:textId="77777777" w:rsidR="0087014F" w:rsidRPr="0042387A" w:rsidRDefault="0087014F" w:rsidP="009305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Hoạt động của học sinh</w:t>
            </w:r>
          </w:p>
        </w:tc>
      </w:tr>
      <w:tr w:rsidR="0087014F" w:rsidRPr="0042387A" w14:paraId="210D1A7D" w14:textId="77777777" w:rsidTr="0093053C">
        <w:tc>
          <w:tcPr>
            <w:tcW w:w="621" w:type="dxa"/>
            <w:tcBorders>
              <w:bottom w:val="nil"/>
            </w:tcBorders>
          </w:tcPr>
          <w:p w14:paraId="40F99DD4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5’</w:t>
            </w:r>
          </w:p>
        </w:tc>
        <w:tc>
          <w:tcPr>
            <w:tcW w:w="5157" w:type="dxa"/>
            <w:tcBorders>
              <w:bottom w:val="nil"/>
            </w:tcBorders>
          </w:tcPr>
          <w:p w14:paraId="43289400" w14:textId="77777777" w:rsidR="0087014F" w:rsidRPr="0042387A" w:rsidRDefault="0087014F" w:rsidP="0093053C">
            <w:pPr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1. Hoạt động khởi động</w:t>
            </w:r>
          </w:p>
          <w:p w14:paraId="06C29081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GV cho HS chơi trò chơi “ Truyền bóng”</w:t>
            </w:r>
          </w:p>
          <w:p w14:paraId="712E69CB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HS nêu một phép cộng trong phạm vi 20 và đố bạn thưc hiện</w:t>
            </w:r>
          </w:p>
          <w:p w14:paraId="1C9D9526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-Nhận xét, đánh giá HS làm bài.</w:t>
            </w:r>
          </w:p>
          <w:p w14:paraId="646F84C8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GV dẫn dắt, giới thiệu bài mới</w:t>
            </w:r>
          </w:p>
        </w:tc>
        <w:tc>
          <w:tcPr>
            <w:tcW w:w="3780" w:type="dxa"/>
            <w:tcBorders>
              <w:bottom w:val="nil"/>
            </w:tcBorders>
          </w:tcPr>
          <w:p w14:paraId="2545CC6B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HS chơi trò chơi</w:t>
            </w:r>
          </w:p>
          <w:p w14:paraId="01BFDD99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38A4D6F4" w14:textId="77777777" w:rsidR="0087014F" w:rsidRPr="0042387A" w:rsidRDefault="0087014F" w:rsidP="00930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Lắng nghe</w:t>
            </w:r>
          </w:p>
          <w:p w14:paraId="26D7141A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242B0289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lắng nghe</w:t>
            </w:r>
          </w:p>
        </w:tc>
      </w:tr>
      <w:tr w:rsidR="0087014F" w:rsidRPr="0042387A" w14:paraId="5DDD7528" w14:textId="77777777" w:rsidTr="0093053C">
        <w:tc>
          <w:tcPr>
            <w:tcW w:w="621" w:type="dxa"/>
            <w:tcBorders>
              <w:top w:val="nil"/>
            </w:tcBorders>
          </w:tcPr>
          <w:p w14:paraId="0EBDE349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25’</w:t>
            </w:r>
          </w:p>
          <w:p w14:paraId="25C53200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91BF29C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6036FE85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38CF28D5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7E5E3829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7F9D735A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565F4AA4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20BF54AA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671FC47D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48C1DB3B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50044EE2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505315E2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E7B5A84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7D4C4481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71ECFECC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2BF7D4B7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5DA84D04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C9F78CF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2CEA5552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34D80681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5E7E42ED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2CDA638D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5129EFD0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50E1E55D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052902B8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15A0FD5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471E20B1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69D8F69F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437A272D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403DB507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A56928E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0641103B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09185538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0589F826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9018321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6A103ABD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0BAA55E1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20AD5DD3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35F52D43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9D6335E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497D5053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677F5C50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C0552F0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34B8DEB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549023D9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38BC0D81" w14:textId="77777777" w:rsidR="0087014F" w:rsidRPr="0042387A" w:rsidRDefault="0087014F" w:rsidP="0093053C">
            <w:pPr>
              <w:rPr>
                <w:color w:val="000000" w:themeColor="text1"/>
                <w:sz w:val="38"/>
                <w:szCs w:val="28"/>
              </w:rPr>
            </w:pPr>
          </w:p>
          <w:p w14:paraId="215EE741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5’</w:t>
            </w:r>
          </w:p>
        </w:tc>
        <w:tc>
          <w:tcPr>
            <w:tcW w:w="5157" w:type="dxa"/>
            <w:tcBorders>
              <w:top w:val="nil"/>
            </w:tcBorders>
          </w:tcPr>
          <w:p w14:paraId="50DA76D6" w14:textId="77777777" w:rsidR="0087014F" w:rsidRPr="0042387A" w:rsidRDefault="0087014F" w:rsidP="0093053C">
            <w:pPr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lastRenderedPageBreak/>
              <w:t>3. Hoạt động luyện tập, thực hành</w:t>
            </w:r>
          </w:p>
          <w:p w14:paraId="680DE1DB" w14:textId="77777777" w:rsidR="0087014F" w:rsidRPr="0042387A" w:rsidRDefault="0087014F" w:rsidP="0093053C">
            <w:pPr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  <w:u w:val="single"/>
              </w:rPr>
              <w:t>Bài tập 1:</w:t>
            </w:r>
          </w:p>
          <w:p w14:paraId="779E80E5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cho HS đọc YC bài</w:t>
            </w:r>
          </w:p>
          <w:p w14:paraId="16C3D871" w14:textId="77777777" w:rsidR="0087014F" w:rsidRPr="0042387A" w:rsidRDefault="0087014F" w:rsidP="0093053C">
            <w:pPr>
              <w:ind w:right="-244" w:hanging="102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HS tự làm bài tập 1</w:t>
            </w:r>
          </w:p>
          <w:p w14:paraId="72531547" w14:textId="77777777" w:rsidR="0087014F" w:rsidRPr="0042387A" w:rsidRDefault="0087014F" w:rsidP="0093053C">
            <w:pPr>
              <w:ind w:right="-244" w:hanging="102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-Gọi HS nêu bất kì</w:t>
            </w:r>
          </w:p>
          <w:p w14:paraId="786447C4" w14:textId="77777777" w:rsidR="0087014F" w:rsidRPr="0042387A" w:rsidRDefault="0087014F" w:rsidP="0093053C">
            <w:pPr>
              <w:ind w:right="-244" w:hanging="102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-Nhận xét</w:t>
            </w:r>
          </w:p>
          <w:p w14:paraId="3A221786" w14:textId="77777777" w:rsidR="0087014F" w:rsidRPr="0042387A" w:rsidRDefault="0087014F" w:rsidP="0093053C">
            <w:pPr>
              <w:ind w:right="-244" w:hanging="102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(GV lưu ý kĩ thuật tính với các dạng cộng lặp, ví dụ 6+6,7+7 , 8+8 </w:t>
            </w:r>
          </w:p>
          <w:p w14:paraId="48ED4A1E" w14:textId="77777777" w:rsidR="0087014F" w:rsidRPr="0042387A" w:rsidRDefault="0087014F" w:rsidP="0093053C">
            <w:pPr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  <w:u w:val="single"/>
              </w:rPr>
              <w:t>Bài tập 2:</w:t>
            </w:r>
          </w:p>
          <w:p w14:paraId="524143F4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cho HS đọc YC bài</w:t>
            </w:r>
          </w:p>
          <w:p w14:paraId="2CD8C66D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GV lưu ý : Dạng toán cộng lặp và tính </w:t>
            </w:r>
            <w:r w:rsidRPr="0042387A">
              <w:rPr>
                <w:color w:val="000000" w:themeColor="text1"/>
                <w:sz w:val="28"/>
                <w:szCs w:val="28"/>
              </w:rPr>
              <w:lastRenderedPageBreak/>
              <w:t>trường hợp có hai dấu cộng ( tính từ trái qua phải)</w:t>
            </w:r>
          </w:p>
          <w:p w14:paraId="134114D3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42C8923B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-Yêu cầu HS nêu cách tính</w:t>
            </w:r>
          </w:p>
          <w:p w14:paraId="239EC863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-Nhận xét</w:t>
            </w:r>
          </w:p>
          <w:p w14:paraId="1D7A4779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Gọi 1 số  HS lần lượt lên bảng làm, cả lớp làm vào vở.</w:t>
            </w:r>
          </w:p>
          <w:p w14:paraId="7714A7B3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-Gọi HS nhận xét bài làm của bạn</w:t>
            </w:r>
          </w:p>
          <w:p w14:paraId="6E726773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-GV sửa bài tập </w:t>
            </w:r>
          </w:p>
          <w:p w14:paraId="35F7967F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-Nhận xét bài làm của cả lớp, chấm bài ở vở.</w:t>
            </w:r>
          </w:p>
          <w:p w14:paraId="76555961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4352D6DF" w14:textId="77777777" w:rsidR="0087014F" w:rsidRPr="0042387A" w:rsidRDefault="0087014F" w:rsidP="0093053C">
            <w:pPr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  <w:u w:val="single"/>
              </w:rPr>
              <w:t>Bài tập 3:</w:t>
            </w:r>
          </w:p>
          <w:p w14:paraId="5C0A13EF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cho HS đọc bài 3</w:t>
            </w:r>
          </w:p>
          <w:p w14:paraId="09AB9962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hỏi: Bài 3 yêu cầu chúng ta làm gì?</w:t>
            </w:r>
          </w:p>
          <w:p w14:paraId="17280B1D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hỏi ở mỗi bên đã có kết quả cụ thể chưa?</w:t>
            </w:r>
          </w:p>
          <w:p w14:paraId="763F0816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-Yêu cầu HS làm theo nhóm đôi tìm ra cách làm nhanh và chính xác nhất</w:t>
            </w:r>
          </w:p>
          <w:p w14:paraId="6B2628CE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-Mời đại diện một số  nhóm lên trình bày kết quả và nêu cách làm của nhóm mình</w:t>
            </w:r>
          </w:p>
          <w:p w14:paraId="31F84792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-GV nhận xét và tuyên dương những nhóm có cách làm hay ( không thực hiện tính kết quả từng bên nhưng vẫn so sánh được)</w:t>
            </w:r>
          </w:p>
          <w:p w14:paraId="1CDE72B3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Ví dụ  9 + 7 .... 9 + 9</w:t>
            </w:r>
          </w:p>
          <w:p w14:paraId="1CE2FB85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Lần lượt so sánh hai bên đều có số 9 , còn lại 7 thì bé hơn 9 nên điền dấu &lt;</w:t>
            </w:r>
          </w:p>
          <w:p w14:paraId="4AD7E386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Bài 4:</w:t>
            </w:r>
          </w:p>
          <w:p w14:paraId="57406D16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Gọi HS đọc bài 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4</w:t>
            </w:r>
          </w:p>
          <w:p w14:paraId="5DA5C3ED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- GV hỏi: Đề bài hỏi gì?  Muốn biết </w:t>
            </w: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hai hàng có tất cả bao nhiêu bạn</w:t>
            </w:r>
            <w:r w:rsidRPr="0042387A">
              <w:rPr>
                <w:color w:val="000000" w:themeColor="text1"/>
                <w:sz w:val="28"/>
                <w:szCs w:val="28"/>
              </w:rPr>
              <w:t xml:space="preserve"> thì phải làm thể nào?...</w:t>
            </w:r>
          </w:p>
          <w:p w14:paraId="3B5A3A42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yêu cầu HS làm cá nhân vào vở.</w:t>
            </w:r>
          </w:p>
          <w:p w14:paraId="0F79C3AE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nhận xét bài  1 HS và yêu cầu lớp nhận xét, nêu lời giải khác.</w:t>
            </w:r>
          </w:p>
          <w:p w14:paraId="4D54AB8C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cho HS đổi chéo vở kiểm tra bài của bạn</w:t>
            </w:r>
          </w:p>
          <w:p w14:paraId="444602AF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GV đánh giá HS làm bài</w:t>
            </w:r>
          </w:p>
          <w:p w14:paraId="4CE1D1D5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Phép tính 8 + 8 = 16</w:t>
            </w:r>
          </w:p>
          <w:p w14:paraId="0E3BC58E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Hai hàng có tất cả 16 bạn</w:t>
            </w:r>
          </w:p>
          <w:p w14:paraId="26167EA7" w14:textId="77777777" w:rsidR="0087014F" w:rsidRPr="0042387A" w:rsidRDefault="0087014F" w:rsidP="0093053C">
            <w:pPr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>3. Hoạt động củng cố và nối tiếp</w:t>
            </w:r>
          </w:p>
          <w:p w14:paraId="48058AA2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Hỏi: Qua các bài tập, chúng ta được củng cố và mở rộng kiến thức gì?</w:t>
            </w:r>
          </w:p>
          <w:p w14:paraId="17A44B03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lastRenderedPageBreak/>
              <w:t>GV nhấn mạnh kiến thức tiết học</w:t>
            </w:r>
          </w:p>
          <w:p w14:paraId="14DE639F" w14:textId="77777777" w:rsidR="0087014F" w:rsidRPr="0042387A" w:rsidRDefault="0087014F" w:rsidP="0093053C">
            <w:pPr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GV đánh giá, động viên, khích lệ HS.</w:t>
            </w:r>
          </w:p>
        </w:tc>
        <w:tc>
          <w:tcPr>
            <w:tcW w:w="3780" w:type="dxa"/>
            <w:tcBorders>
              <w:top w:val="nil"/>
            </w:tcBorders>
          </w:tcPr>
          <w:p w14:paraId="32A080B6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52769790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2AA15A29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-1 HS đọc YC bài</w:t>
            </w:r>
          </w:p>
          <w:p w14:paraId="0B0CB17D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làm cá nhân</w:t>
            </w:r>
          </w:p>
          <w:p w14:paraId="0101ACAE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nêu</w:t>
            </w:r>
          </w:p>
          <w:p w14:paraId="384A3F64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Lắng nghe</w:t>
            </w:r>
          </w:p>
          <w:p w14:paraId="136EB14E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894B157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B640C55" w14:textId="77777777" w:rsidR="0087014F" w:rsidRPr="0042387A" w:rsidRDefault="0087014F" w:rsidP="0087014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1 HS đọc yêu cầu đề bài</w:t>
            </w:r>
          </w:p>
          <w:p w14:paraId="6839D56B" w14:textId="77777777" w:rsidR="0087014F" w:rsidRPr="0042387A" w:rsidRDefault="0087014F" w:rsidP="00930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4+ 4 + 3</w:t>
            </w:r>
          </w:p>
          <w:p w14:paraId="0DBD6116" w14:textId="77777777" w:rsidR="0087014F" w:rsidRPr="0042387A" w:rsidRDefault="0087014F" w:rsidP="00930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3 + 3+ 6</w:t>
            </w:r>
          </w:p>
          <w:p w14:paraId="35423C18" w14:textId="77777777" w:rsidR="0087014F" w:rsidRPr="0042387A" w:rsidRDefault="0087014F" w:rsidP="00930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lastRenderedPageBreak/>
              <w:t>7 + 1+ 8</w:t>
            </w:r>
          </w:p>
          <w:p w14:paraId="490839E9" w14:textId="77777777" w:rsidR="0087014F" w:rsidRPr="0042387A" w:rsidRDefault="0087014F" w:rsidP="00930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5 + 4+ 5</w:t>
            </w:r>
          </w:p>
          <w:p w14:paraId="5BA28DA3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062098EF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nêu cách tính</w:t>
            </w:r>
          </w:p>
          <w:p w14:paraId="2B97BFD3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-Lắng nghe</w:t>
            </w:r>
          </w:p>
          <w:p w14:paraId="77A6C190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- 4 HS lần lượt lên bảng làm, cả lớp làm vào vở</w:t>
            </w:r>
          </w:p>
          <w:p w14:paraId="535CAF31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nhận xét</w:t>
            </w:r>
          </w:p>
          <w:p w14:paraId="25B9CAA3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639F8EE7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-Quan sát, lắng nghe</w:t>
            </w:r>
          </w:p>
          <w:p w14:paraId="7B3A1CE4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-Lắng nghe</w:t>
            </w:r>
          </w:p>
          <w:p w14:paraId="7F734305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03DF221D" w14:textId="77777777" w:rsidR="0087014F" w:rsidRPr="0042387A" w:rsidRDefault="0087014F" w:rsidP="0093053C">
            <w:pPr>
              <w:ind w:left="360"/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đọc yêu cầu bài tập 3</w:t>
            </w:r>
          </w:p>
          <w:p w14:paraId="222C596D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-Điền dầu &gt; , &lt; , = </w:t>
            </w:r>
          </w:p>
          <w:p w14:paraId="1A6F687E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3F085E99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trả lời</w:t>
            </w:r>
          </w:p>
          <w:p w14:paraId="3F21EF98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3F17629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làm nhóm đôi</w:t>
            </w:r>
          </w:p>
          <w:p w14:paraId="314EB180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32FC5497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545FD93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-Nhóm khác nhận xét</w:t>
            </w:r>
          </w:p>
          <w:p w14:paraId="391DA647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4180BC46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02C3920A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-HS quan sát và lắng nghe</w:t>
            </w:r>
          </w:p>
          <w:p w14:paraId="23C63D7C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07318C34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12DC5C51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- 1 HS đọc, lớp đọc thầm</w:t>
            </w:r>
          </w:p>
          <w:p w14:paraId="2ACE5676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HS nêu để phân tích đề</w:t>
            </w:r>
          </w:p>
          <w:p w14:paraId="48D7A7D6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-HS nêu</w:t>
            </w:r>
          </w:p>
          <w:p w14:paraId="144E94B6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25ABC709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42387A">
              <w:rPr>
                <w:color w:val="000000" w:themeColor="text1"/>
                <w:sz w:val="28"/>
                <w:szCs w:val="28"/>
              </w:rPr>
              <w:t>HS làm cá nhân vào vở</w:t>
            </w:r>
          </w:p>
          <w:p w14:paraId="49FF7198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67B5BF70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42387A">
              <w:rPr>
                <w:color w:val="000000" w:themeColor="text1"/>
                <w:sz w:val="28"/>
                <w:szCs w:val="28"/>
              </w:rPr>
              <w:t>HS nhận xét bài của bạn</w:t>
            </w:r>
          </w:p>
          <w:p w14:paraId="427E291E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7CFC4048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42387A">
              <w:rPr>
                <w:color w:val="000000" w:themeColor="text1"/>
                <w:sz w:val="28"/>
                <w:szCs w:val="28"/>
              </w:rPr>
              <w:t>HS kiểm tra chéo vở và báo cáo kết quả.</w:t>
            </w:r>
          </w:p>
          <w:p w14:paraId="743B08EF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42387A">
              <w:rPr>
                <w:color w:val="000000" w:themeColor="text1"/>
                <w:sz w:val="28"/>
                <w:szCs w:val="28"/>
              </w:rPr>
              <w:t>HS lắng nghe</w:t>
            </w:r>
          </w:p>
          <w:p w14:paraId="17D29F8E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063FBF44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HS nêu ý kiến </w:t>
            </w:r>
          </w:p>
          <w:p w14:paraId="56993B6A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</w:p>
          <w:p w14:paraId="4F8935B0" w14:textId="77777777" w:rsidR="0087014F" w:rsidRPr="0042387A" w:rsidRDefault="0087014F" w:rsidP="0093053C">
            <w:pPr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HS lắng nghe</w:t>
            </w:r>
          </w:p>
        </w:tc>
      </w:tr>
    </w:tbl>
    <w:p w14:paraId="13E45FAB" w14:textId="77777777" w:rsidR="0087014F" w:rsidRPr="0042387A" w:rsidRDefault="0087014F" w:rsidP="0087014F">
      <w:pPr>
        <w:rPr>
          <w:b/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lastRenderedPageBreak/>
        <w:t>IV. Điều chỉnh sau bài dạy (nếu có):</w:t>
      </w:r>
    </w:p>
    <w:p w14:paraId="3B36D852" w14:textId="77777777" w:rsidR="0087014F" w:rsidRPr="00E510CF" w:rsidRDefault="0087014F" w:rsidP="0087014F">
      <w:pPr>
        <w:pStyle w:val="TableParagraph"/>
        <w:spacing w:before="55"/>
        <w:ind w:left="62" w:right="108"/>
        <w:jc w:val="center"/>
        <w:rPr>
          <w:sz w:val="26"/>
          <w:lang w:val="en-US"/>
        </w:rPr>
      </w:pPr>
      <w:r w:rsidRPr="0042387A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  <w:lang w:val="en-US"/>
        </w:rPr>
        <w:t>………………………………………………………………………………</w:t>
      </w:r>
    </w:p>
    <w:p w14:paraId="42159A48" w14:textId="77777777" w:rsidR="0087014F" w:rsidRPr="00E510CF" w:rsidRDefault="0087014F" w:rsidP="0087014F">
      <w:pPr>
        <w:pStyle w:val="TableParagraph"/>
        <w:spacing w:before="55"/>
        <w:ind w:left="62" w:right="108"/>
        <w:jc w:val="center"/>
        <w:rPr>
          <w:sz w:val="26"/>
          <w:lang w:val="en-US"/>
        </w:rPr>
      </w:pPr>
      <w:r w:rsidRPr="0042387A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  <w:lang w:val="en-US"/>
        </w:rPr>
        <w:t>………………………………………………………………………………</w:t>
      </w:r>
    </w:p>
    <w:p w14:paraId="51CC837D" w14:textId="77777777" w:rsidR="0087014F" w:rsidRPr="0042387A" w:rsidRDefault="0087014F" w:rsidP="0087014F">
      <w:pPr>
        <w:rPr>
          <w:sz w:val="26"/>
          <w:lang w:val="en-US"/>
        </w:rPr>
      </w:pPr>
      <w:r w:rsidRPr="0042387A">
        <w:rPr>
          <w:sz w:val="26"/>
          <w:lang w:val="en-US"/>
        </w:rPr>
        <w:br w:type="page"/>
      </w:r>
    </w:p>
    <w:p w14:paraId="5CBC1251" w14:textId="77777777" w:rsidR="00453CB6" w:rsidRDefault="00453CB6"/>
    <w:sectPr w:rsidR="00453CB6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423A3"/>
    <w:multiLevelType w:val="multilevel"/>
    <w:tmpl w:val="DDCA115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4F"/>
    <w:rsid w:val="00453CB6"/>
    <w:rsid w:val="0087014F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4EC0"/>
  <w15:chartTrackingRefBased/>
  <w15:docId w15:val="{2EADF41B-BA21-4BBF-9CF3-F89C1B04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014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7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2025-10-07T02:54:00Z</dcterms:created>
  <dcterms:modified xsi:type="dcterms:W3CDTF">2025-10-07T02:54:00Z</dcterms:modified>
</cp:coreProperties>
</file>